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B6F9E" w:rsidRDefault="00BB6F9E">
      <w:pPr>
        <w:pStyle w:val="Normal1"/>
        <w:shd w:val="clear" w:color="auto" w:fill="FFFFFF"/>
        <w:rPr>
          <w:b/>
        </w:rPr>
      </w:pPr>
    </w:p>
    <w:p w14:paraId="00000002" w14:textId="77777777" w:rsidR="00BB6F9E" w:rsidRDefault="00BB6F9E">
      <w:pPr>
        <w:pStyle w:val="Normal1"/>
        <w:shd w:val="clear" w:color="auto" w:fill="FFFFFF"/>
        <w:rPr>
          <w:highlight w:val="cyan"/>
        </w:rPr>
      </w:pPr>
    </w:p>
    <w:p w14:paraId="00000004" w14:textId="6432A560" w:rsidR="00BB6F9E" w:rsidRDefault="3A8ABB55">
      <w:pPr>
        <w:pStyle w:val="Normal1"/>
        <w:shd w:val="clear" w:color="auto" w:fill="FFFFFF"/>
        <w:rPr>
          <w:b/>
        </w:rPr>
      </w:pPr>
      <w:r w:rsidRPr="58801AB8">
        <w:rPr>
          <w:b/>
          <w:bCs/>
          <w:sz w:val="32"/>
          <w:szCs w:val="32"/>
        </w:rPr>
        <w:t>Många källsorterar - men mycket hamnar fel</w:t>
      </w:r>
    </w:p>
    <w:p w14:paraId="10296780" w14:textId="77777777" w:rsidR="009D510E" w:rsidRDefault="009D510E" w:rsidP="3FBE7B00">
      <w:pPr>
        <w:pStyle w:val="Normal1"/>
        <w:shd w:val="clear" w:color="auto" w:fill="FFFFFF" w:themeFill="background1"/>
        <w:rPr>
          <w:b/>
          <w:bCs/>
        </w:rPr>
      </w:pPr>
    </w:p>
    <w:p w14:paraId="5347C69B" w14:textId="791D63FE" w:rsidR="00BB6F9E" w:rsidRDefault="3FBE7B00" w:rsidP="3FBE7B00">
      <w:pPr>
        <w:pStyle w:val="Normal1"/>
        <w:shd w:val="clear" w:color="auto" w:fill="FFFFFF" w:themeFill="background1"/>
      </w:pPr>
      <w:r w:rsidRPr="7CC838F0">
        <w:rPr>
          <w:b/>
          <w:bCs/>
        </w:rPr>
        <w:t xml:space="preserve">Svenska folket tycker att det är viktigt att källsortera </w:t>
      </w:r>
      <w:r w:rsidR="7692AFB7" w:rsidRPr="7CC838F0">
        <w:rPr>
          <w:b/>
          <w:bCs/>
        </w:rPr>
        <w:t xml:space="preserve">sina </w:t>
      </w:r>
      <w:r w:rsidRPr="7CC838F0">
        <w:rPr>
          <w:b/>
          <w:bCs/>
        </w:rPr>
        <w:t>förpackningar</w:t>
      </w:r>
      <w:r w:rsidR="03A64062" w:rsidRPr="7CC838F0">
        <w:rPr>
          <w:b/>
          <w:bCs/>
        </w:rPr>
        <w:t xml:space="preserve"> och gör också det i stor utsträckning</w:t>
      </w:r>
      <w:r w:rsidRPr="7CC838F0">
        <w:rPr>
          <w:b/>
          <w:bCs/>
        </w:rPr>
        <w:t xml:space="preserve">. </w:t>
      </w:r>
      <w:r w:rsidR="05061DB5" w:rsidRPr="7CC838F0">
        <w:rPr>
          <w:b/>
          <w:bCs/>
        </w:rPr>
        <w:t>De allra flesta</w:t>
      </w:r>
      <w:r w:rsidRPr="7CC838F0">
        <w:rPr>
          <w:b/>
          <w:bCs/>
        </w:rPr>
        <w:t xml:space="preserve"> </w:t>
      </w:r>
      <w:r w:rsidR="007EC0C2" w:rsidRPr="7CC838F0">
        <w:rPr>
          <w:b/>
          <w:bCs/>
        </w:rPr>
        <w:t xml:space="preserve">tycker </w:t>
      </w:r>
      <w:r w:rsidR="03A64062" w:rsidRPr="7CC838F0">
        <w:rPr>
          <w:b/>
          <w:bCs/>
        </w:rPr>
        <w:t xml:space="preserve">dessutom </w:t>
      </w:r>
      <w:r w:rsidR="007EC0C2" w:rsidRPr="7CC838F0">
        <w:rPr>
          <w:b/>
          <w:bCs/>
        </w:rPr>
        <w:t xml:space="preserve">att det är lätt att </w:t>
      </w:r>
      <w:r w:rsidRPr="7CC838F0">
        <w:rPr>
          <w:b/>
          <w:bCs/>
        </w:rPr>
        <w:t xml:space="preserve">källsortera. Det visar Återvinningsbarometern, en årlig Kantar Sifo-undersökning som genomförs på uppdrag av Förpackningsinsamlingen (FTI). Samtidigt visar FTI:s statistik att en </w:t>
      </w:r>
      <w:r w:rsidR="00E75465">
        <w:rPr>
          <w:b/>
          <w:bCs/>
        </w:rPr>
        <w:t>hel</w:t>
      </w:r>
      <w:r w:rsidR="03A64062" w:rsidRPr="7CC838F0">
        <w:rPr>
          <w:b/>
          <w:bCs/>
        </w:rPr>
        <w:t xml:space="preserve"> </w:t>
      </w:r>
      <w:r w:rsidRPr="7CC838F0">
        <w:rPr>
          <w:b/>
          <w:bCs/>
        </w:rPr>
        <w:t>del av det som de svenska hushållen källsorterar hamnar fel.</w:t>
      </w:r>
    </w:p>
    <w:p w14:paraId="4A151C93" w14:textId="3E803A36" w:rsidR="00BB6F9E" w:rsidRDefault="00BB6F9E" w:rsidP="3FBE7B00">
      <w:pPr>
        <w:pStyle w:val="Normal1"/>
        <w:shd w:val="clear" w:color="auto" w:fill="FFFFFF" w:themeFill="background1"/>
      </w:pPr>
    </w:p>
    <w:p w14:paraId="00000005" w14:textId="11892B9F" w:rsidR="00BB6F9E" w:rsidRDefault="3FBE7B00" w:rsidP="3FBE7B00">
      <w:pPr>
        <w:pStyle w:val="Normal1"/>
        <w:shd w:val="clear" w:color="auto" w:fill="FFFFFF" w:themeFill="background1"/>
      </w:pPr>
      <w:r w:rsidRPr="00A52E93">
        <w:t>9 av 10</w:t>
      </w:r>
      <w:r w:rsidR="00A52E93" w:rsidRPr="001B102A">
        <w:t xml:space="preserve"> </w:t>
      </w:r>
      <w:r w:rsidR="00D174D2">
        <w:t>invånare i Sverige</w:t>
      </w:r>
      <w:r w:rsidRPr="00A52E93">
        <w:t xml:space="preserve"> tycker att det är viktigt att källsortera förpackningar</w:t>
      </w:r>
      <w:r w:rsidR="00A52E93" w:rsidRPr="001B102A">
        <w:t xml:space="preserve"> </w:t>
      </w:r>
      <w:r w:rsidR="00A52E93">
        <w:t xml:space="preserve">och i genomsnitt uppger </w:t>
      </w:r>
      <w:r w:rsidR="00A52E93" w:rsidRPr="001B102A">
        <w:t xml:space="preserve">invånarna </w:t>
      </w:r>
      <w:r w:rsidR="005B2799" w:rsidRPr="00A52E93">
        <w:t xml:space="preserve">att de </w:t>
      </w:r>
      <w:r w:rsidRPr="00A52E93">
        <w:t>källsorterar 8 av 10 hushållsförpackninga</w:t>
      </w:r>
      <w:r w:rsidR="00A52E93" w:rsidRPr="001B102A">
        <w:t xml:space="preserve">r. </w:t>
      </w:r>
      <w:r w:rsidR="0057786C">
        <w:t xml:space="preserve">En majoritet tycker att det är lätt eller mycket lätt </w:t>
      </w:r>
      <w:r w:rsidRPr="00A52E93">
        <w:t xml:space="preserve">att veta hur </w:t>
      </w:r>
      <w:r w:rsidR="00B040B3" w:rsidRPr="00A52E93">
        <w:t xml:space="preserve">de </w:t>
      </w:r>
      <w:r w:rsidRPr="00A52E93">
        <w:t xml:space="preserve">ska källsortera </w:t>
      </w:r>
      <w:r w:rsidR="00D174D2">
        <w:t xml:space="preserve">sina </w:t>
      </w:r>
      <w:r w:rsidRPr="00A52E93">
        <w:t>förpackningar</w:t>
      </w:r>
      <w:r w:rsidR="00A52E93">
        <w:t xml:space="preserve"> - ä</w:t>
      </w:r>
      <w:r w:rsidRPr="00A52E93">
        <w:t xml:space="preserve">ndå hamnar en stor andel fel, enligt </w:t>
      </w:r>
      <w:proofErr w:type="spellStart"/>
      <w:r w:rsidRPr="00A52E93">
        <w:t>FTI:s</w:t>
      </w:r>
      <w:proofErr w:type="spellEnd"/>
      <w:r w:rsidRPr="00A52E93">
        <w:t xml:space="preserve"> statistik.</w:t>
      </w:r>
    </w:p>
    <w:p w14:paraId="00000006" w14:textId="77777777" w:rsidR="00BB6F9E" w:rsidRDefault="00BB6F9E">
      <w:pPr>
        <w:pStyle w:val="Normal1"/>
        <w:shd w:val="clear" w:color="auto" w:fill="FFFFFF"/>
      </w:pPr>
    </w:p>
    <w:p w14:paraId="00000007" w14:textId="346E04F7" w:rsidR="00BB6F9E" w:rsidRDefault="00AC2D37" w:rsidP="7CC838F0">
      <w:pPr>
        <w:pStyle w:val="Normal1"/>
        <w:numPr>
          <w:ilvl w:val="0"/>
          <w:numId w:val="1"/>
        </w:numPr>
        <w:shd w:val="clear" w:color="auto" w:fill="FFFFFF" w:themeFill="background1"/>
        <w:rPr>
          <w:i/>
          <w:iCs/>
        </w:rPr>
      </w:pPr>
      <w:r w:rsidRPr="7CC838F0">
        <w:rPr>
          <w:i/>
          <w:iCs/>
        </w:rPr>
        <w:t xml:space="preserve">Vi är glada att viljan </w:t>
      </w:r>
      <w:r w:rsidR="006862BB" w:rsidRPr="7CC838F0">
        <w:rPr>
          <w:i/>
          <w:iCs/>
        </w:rPr>
        <w:t xml:space="preserve">och handlingen </w:t>
      </w:r>
      <w:r w:rsidRPr="7CC838F0">
        <w:rPr>
          <w:i/>
          <w:iCs/>
        </w:rPr>
        <w:t>att källsortera</w:t>
      </w:r>
      <w:r w:rsidR="004A07D7" w:rsidRPr="7CC838F0">
        <w:rPr>
          <w:i/>
          <w:iCs/>
        </w:rPr>
        <w:t xml:space="preserve"> sina förpackningar</w:t>
      </w:r>
      <w:r w:rsidRPr="7CC838F0">
        <w:rPr>
          <w:i/>
          <w:iCs/>
        </w:rPr>
        <w:t xml:space="preserve"> </w:t>
      </w:r>
      <w:r w:rsidR="009837BE" w:rsidRPr="7CC838F0">
        <w:rPr>
          <w:i/>
          <w:iCs/>
        </w:rPr>
        <w:t xml:space="preserve">är </w:t>
      </w:r>
      <w:r w:rsidR="006862BB" w:rsidRPr="7CC838F0">
        <w:rPr>
          <w:i/>
          <w:iCs/>
        </w:rPr>
        <w:t>fortsatt hög</w:t>
      </w:r>
      <w:r w:rsidRPr="7CC838F0">
        <w:rPr>
          <w:i/>
          <w:iCs/>
        </w:rPr>
        <w:t xml:space="preserve">, år efter år. </w:t>
      </w:r>
      <w:r w:rsidR="004A07D7" w:rsidRPr="7CC838F0">
        <w:rPr>
          <w:i/>
          <w:iCs/>
        </w:rPr>
        <w:t>Det</w:t>
      </w:r>
      <w:r w:rsidRPr="7CC838F0">
        <w:rPr>
          <w:i/>
          <w:iCs/>
        </w:rPr>
        <w:t xml:space="preserve"> är </w:t>
      </w:r>
      <w:r w:rsidR="00252DED" w:rsidRPr="7CC838F0">
        <w:rPr>
          <w:i/>
          <w:iCs/>
        </w:rPr>
        <w:t xml:space="preserve">en enkel sak </w:t>
      </w:r>
      <w:r w:rsidRPr="7CC838F0">
        <w:rPr>
          <w:i/>
          <w:iCs/>
        </w:rPr>
        <w:t xml:space="preserve">som alla kan göra för att </w:t>
      </w:r>
      <w:r w:rsidR="00EA75E0" w:rsidRPr="7CC838F0">
        <w:rPr>
          <w:i/>
          <w:iCs/>
        </w:rPr>
        <w:t>spara på</w:t>
      </w:r>
      <w:r w:rsidR="00BE5634" w:rsidRPr="7CC838F0">
        <w:rPr>
          <w:i/>
          <w:iCs/>
        </w:rPr>
        <w:t xml:space="preserve"> jordens resurser</w:t>
      </w:r>
      <w:r w:rsidRPr="7CC838F0">
        <w:rPr>
          <w:i/>
          <w:iCs/>
        </w:rPr>
        <w:t xml:space="preserve">. Varje gång du källsorterar en mjölkkartong, en schampoflaska, en </w:t>
      </w:r>
      <w:r w:rsidR="00EF0658" w:rsidRPr="7CC838F0">
        <w:rPr>
          <w:i/>
          <w:iCs/>
        </w:rPr>
        <w:t xml:space="preserve">syltburk </w:t>
      </w:r>
      <w:r w:rsidRPr="7CC838F0">
        <w:rPr>
          <w:i/>
          <w:iCs/>
        </w:rPr>
        <w:t xml:space="preserve">eller </w:t>
      </w:r>
      <w:r w:rsidR="00D25C21" w:rsidRPr="7CC838F0">
        <w:rPr>
          <w:i/>
          <w:iCs/>
        </w:rPr>
        <w:t>en konservburk</w:t>
      </w:r>
      <w:r w:rsidRPr="7CC838F0">
        <w:rPr>
          <w:i/>
          <w:iCs/>
        </w:rPr>
        <w:t>, bidrar du till e</w:t>
      </w:r>
      <w:r w:rsidR="00EA75E0" w:rsidRPr="7CC838F0">
        <w:rPr>
          <w:i/>
          <w:iCs/>
        </w:rPr>
        <w:t>n</w:t>
      </w:r>
      <w:r w:rsidRPr="7CC838F0">
        <w:rPr>
          <w:i/>
          <w:iCs/>
        </w:rPr>
        <w:t xml:space="preserve"> mer hållbar </w:t>
      </w:r>
      <w:r w:rsidR="00EA75E0" w:rsidRPr="7CC838F0">
        <w:rPr>
          <w:i/>
          <w:iCs/>
        </w:rPr>
        <w:t>värld</w:t>
      </w:r>
      <w:r w:rsidRPr="7CC838F0">
        <w:rPr>
          <w:i/>
          <w:iCs/>
        </w:rPr>
        <w:t xml:space="preserve">. </w:t>
      </w:r>
      <w:r w:rsidR="004A07D7" w:rsidRPr="7CC838F0">
        <w:rPr>
          <w:i/>
          <w:iCs/>
        </w:rPr>
        <w:t xml:space="preserve">I Sverige </w:t>
      </w:r>
      <w:r w:rsidR="00FC116B" w:rsidRPr="7CC838F0">
        <w:rPr>
          <w:i/>
          <w:iCs/>
        </w:rPr>
        <w:t>är</w:t>
      </w:r>
      <w:r w:rsidRPr="7CC838F0">
        <w:rPr>
          <w:i/>
          <w:iCs/>
        </w:rPr>
        <w:t xml:space="preserve"> vi bra på att källsortera, men vi kan bli ännu bättre</w:t>
      </w:r>
      <w:r w:rsidR="00020A57" w:rsidRPr="7CC838F0">
        <w:rPr>
          <w:i/>
          <w:iCs/>
        </w:rPr>
        <w:t xml:space="preserve"> </w:t>
      </w:r>
      <w:r w:rsidR="00840D26">
        <w:rPr>
          <w:i/>
          <w:iCs/>
        </w:rPr>
        <w:t xml:space="preserve">både </w:t>
      </w:r>
      <w:r w:rsidR="00020A57" w:rsidRPr="7CC838F0">
        <w:rPr>
          <w:i/>
          <w:iCs/>
        </w:rPr>
        <w:t>genom att</w:t>
      </w:r>
      <w:r w:rsidR="23FD11F3" w:rsidRPr="7CC838F0">
        <w:rPr>
          <w:i/>
          <w:iCs/>
        </w:rPr>
        <w:t xml:space="preserve"> sortera ut mer och genom att</w:t>
      </w:r>
      <w:r w:rsidR="00020A57" w:rsidRPr="7CC838F0">
        <w:rPr>
          <w:i/>
          <w:iCs/>
        </w:rPr>
        <w:t xml:space="preserve"> bli mer noggranna</w:t>
      </w:r>
      <w:r w:rsidRPr="7CC838F0">
        <w:rPr>
          <w:i/>
          <w:iCs/>
        </w:rPr>
        <w:t xml:space="preserve">, </w:t>
      </w:r>
      <w:r w:rsidRPr="00723214">
        <w:t>säger Malin Ryding, kommunikationschef på FTI.</w:t>
      </w:r>
      <w:r w:rsidRPr="7CC838F0">
        <w:rPr>
          <w:i/>
          <w:iCs/>
        </w:rPr>
        <w:t xml:space="preserve"> </w:t>
      </w:r>
    </w:p>
    <w:p w14:paraId="00000008" w14:textId="77777777" w:rsidR="00BB6F9E" w:rsidRDefault="00BB6F9E">
      <w:pPr>
        <w:pStyle w:val="Normal1"/>
        <w:shd w:val="clear" w:color="auto" w:fill="FFFFFF"/>
        <w:rPr>
          <w:i/>
        </w:rPr>
      </w:pPr>
    </w:p>
    <w:p w14:paraId="00000009" w14:textId="05DDCAF8" w:rsidR="00BB6F9E" w:rsidRDefault="00000000" w:rsidP="582F6796">
      <w:pPr>
        <w:pStyle w:val="Normal1"/>
        <w:shd w:val="clear" w:color="auto" w:fill="FFFFFF" w:themeFill="background1"/>
      </w:pPr>
      <w:r>
        <w:t xml:space="preserve">FTI:s plockanalyser visar att en femtedel av </w:t>
      </w:r>
      <w:r w:rsidR="000A66F4">
        <w:t>det</w:t>
      </w:r>
      <w:r>
        <w:t xml:space="preserve"> som </w:t>
      </w:r>
      <w:r w:rsidR="004C3B42">
        <w:t>hushållen</w:t>
      </w:r>
      <w:r w:rsidR="00994908">
        <w:t xml:space="preserve"> </w:t>
      </w:r>
      <w:r>
        <w:t>lämna</w:t>
      </w:r>
      <w:r w:rsidR="00994908">
        <w:t>r</w:t>
      </w:r>
      <w:r>
        <w:t xml:space="preserve"> </w:t>
      </w:r>
      <w:r w:rsidR="00BA78B8">
        <w:t>i</w:t>
      </w:r>
      <w:r>
        <w:t xml:space="preserve"> </w:t>
      </w:r>
      <w:r w:rsidR="00C72BBA">
        <w:t xml:space="preserve">förpackningsinsamlingen </w:t>
      </w:r>
      <w:r w:rsidR="000A66F4">
        <w:t xml:space="preserve">har </w:t>
      </w:r>
      <w:r w:rsidR="00C31AA8">
        <w:t xml:space="preserve">sorterats </w:t>
      </w:r>
      <w:r>
        <w:t xml:space="preserve">fel. </w:t>
      </w:r>
      <w:r w:rsidR="006E4ADD">
        <w:t xml:space="preserve">Utöver de </w:t>
      </w:r>
      <w:r w:rsidR="00BA78B8">
        <w:t>förpackningar</w:t>
      </w:r>
      <w:r>
        <w:t xml:space="preserve"> </w:t>
      </w:r>
      <w:r w:rsidR="006E4ADD">
        <w:t>som</w:t>
      </w:r>
      <w:r w:rsidR="001B102A">
        <w:t xml:space="preserve"> hamnat </w:t>
      </w:r>
      <w:r>
        <w:t>i fel kärl</w:t>
      </w:r>
      <w:r w:rsidR="00F77F7C">
        <w:t xml:space="preserve">, </w:t>
      </w:r>
      <w:r w:rsidR="00F9690B">
        <w:t>lämnas även annat</w:t>
      </w:r>
      <w:r>
        <w:t xml:space="preserve"> avfall som inte är förpackningar </w:t>
      </w:r>
      <w:r w:rsidR="00FD1BDE">
        <w:t xml:space="preserve">i insamlingen. </w:t>
      </w:r>
      <w:r w:rsidR="00B11F98">
        <w:t xml:space="preserve">Enligt Återvinningsbarometern uppger </w:t>
      </w:r>
      <w:r w:rsidR="00A6127B">
        <w:t xml:space="preserve">3 av 10 </w:t>
      </w:r>
      <w:r w:rsidR="00D20C7B">
        <w:t>konsumenter</w:t>
      </w:r>
      <w:r w:rsidR="00605E86">
        <w:t xml:space="preserve"> </w:t>
      </w:r>
      <w:r w:rsidR="00CF2E5E">
        <w:t xml:space="preserve">att </w:t>
      </w:r>
      <w:r w:rsidR="00EB6568">
        <w:t xml:space="preserve">de </w:t>
      </w:r>
      <w:r w:rsidR="001F2525">
        <w:t>tror att</w:t>
      </w:r>
      <w:r w:rsidR="00EB6568">
        <w:t xml:space="preserve"> </w:t>
      </w:r>
      <w:r w:rsidR="00CF2E5E">
        <w:t>produkter av</w:t>
      </w:r>
      <w:r w:rsidR="00E96BE5">
        <w:t xml:space="preserve"> papper, plast</w:t>
      </w:r>
      <w:r w:rsidR="00235CBC">
        <w:t>,</w:t>
      </w:r>
      <w:r w:rsidR="00E96BE5">
        <w:t xml:space="preserve"> metall och glas </w:t>
      </w:r>
      <w:r w:rsidR="00A52E93">
        <w:t>som inte är förpackningar</w:t>
      </w:r>
      <w:r w:rsidR="00E96BE5">
        <w:t xml:space="preserve"> </w:t>
      </w:r>
      <w:r w:rsidR="00F810E8">
        <w:t xml:space="preserve">också </w:t>
      </w:r>
      <w:r w:rsidR="001F2525">
        <w:t xml:space="preserve">får lämnas </w:t>
      </w:r>
      <w:r w:rsidR="74CD560C">
        <w:t>på återvinningsstationer</w:t>
      </w:r>
      <w:r w:rsidR="00D20C7B">
        <w:t xml:space="preserve"> och </w:t>
      </w:r>
      <w:r w:rsidR="00F77F7C">
        <w:t xml:space="preserve">många </w:t>
      </w:r>
      <w:r w:rsidR="00D20C7B">
        <w:t xml:space="preserve">är </w:t>
      </w:r>
      <w:r w:rsidR="00F77F7C">
        <w:t xml:space="preserve">osäkra på vad som är </w:t>
      </w:r>
      <w:r w:rsidR="00B20B56">
        <w:t>en förpackning och inte</w:t>
      </w:r>
      <w:r w:rsidR="00F77F7C">
        <w:t xml:space="preserve">. </w:t>
      </w:r>
    </w:p>
    <w:p w14:paraId="0000000A" w14:textId="77777777" w:rsidR="00BB6F9E" w:rsidRDefault="00BB6F9E">
      <w:pPr>
        <w:pStyle w:val="Normal1"/>
        <w:shd w:val="clear" w:color="auto" w:fill="FFFFFF"/>
        <w:rPr>
          <w:i/>
        </w:rPr>
      </w:pPr>
    </w:p>
    <w:p w14:paraId="0000000B" w14:textId="5F331F21" w:rsidR="00BB6F9E" w:rsidRDefault="27294098" w:rsidP="7CC838F0">
      <w:pPr>
        <w:pStyle w:val="Normal1"/>
        <w:numPr>
          <w:ilvl w:val="0"/>
          <w:numId w:val="2"/>
        </w:numPr>
        <w:shd w:val="clear" w:color="auto" w:fill="FFFFFF" w:themeFill="background1"/>
        <w:rPr>
          <w:i/>
          <w:iCs/>
        </w:rPr>
      </w:pPr>
      <w:r w:rsidRPr="7CC838F0">
        <w:rPr>
          <w:i/>
          <w:iCs/>
        </w:rPr>
        <w:t xml:space="preserve">De allra flesta gör rätt och vet vad som ska lämnas </w:t>
      </w:r>
      <w:r w:rsidR="3B6E589D" w:rsidRPr="7CC838F0">
        <w:rPr>
          <w:i/>
          <w:iCs/>
        </w:rPr>
        <w:t>till förpackningsinsamlingen</w:t>
      </w:r>
      <w:r w:rsidR="18087735" w:rsidRPr="7CC838F0">
        <w:rPr>
          <w:i/>
          <w:iCs/>
        </w:rPr>
        <w:t xml:space="preserve"> och hur det ska sorteras</w:t>
      </w:r>
      <w:r w:rsidRPr="7CC838F0">
        <w:rPr>
          <w:i/>
          <w:iCs/>
        </w:rPr>
        <w:t>, men vi ser också att</w:t>
      </w:r>
      <w:r w:rsidR="140EBD78" w:rsidRPr="7CC838F0">
        <w:rPr>
          <w:i/>
          <w:iCs/>
        </w:rPr>
        <w:t xml:space="preserve"> </w:t>
      </w:r>
      <w:r w:rsidR="00C72BBA" w:rsidRPr="7CC838F0">
        <w:rPr>
          <w:i/>
          <w:iCs/>
        </w:rPr>
        <w:t>många</w:t>
      </w:r>
      <w:r w:rsidR="140EBD78" w:rsidRPr="7CC838F0">
        <w:rPr>
          <w:i/>
          <w:iCs/>
        </w:rPr>
        <w:t xml:space="preserve"> inte </w:t>
      </w:r>
      <w:r w:rsidR="0A8D0214" w:rsidRPr="7CC838F0">
        <w:rPr>
          <w:i/>
          <w:iCs/>
        </w:rPr>
        <w:t>gör skillnad på förpackningar och annat avfall</w:t>
      </w:r>
      <w:r w:rsidR="027C08E7" w:rsidRPr="7CC838F0">
        <w:rPr>
          <w:i/>
          <w:iCs/>
        </w:rPr>
        <w:t>.</w:t>
      </w:r>
      <w:r w:rsidRPr="7CC838F0">
        <w:rPr>
          <w:i/>
          <w:iCs/>
        </w:rPr>
        <w:t xml:space="preserve"> När man källsorterar behöver man </w:t>
      </w:r>
      <w:r w:rsidR="050F2D66" w:rsidRPr="7CC838F0">
        <w:rPr>
          <w:i/>
          <w:iCs/>
        </w:rPr>
        <w:t xml:space="preserve">därför </w:t>
      </w:r>
      <w:r w:rsidRPr="7CC838F0">
        <w:rPr>
          <w:i/>
          <w:iCs/>
        </w:rPr>
        <w:t xml:space="preserve">börja med att </w:t>
      </w:r>
      <w:r w:rsidR="14624E37" w:rsidRPr="7CC838F0">
        <w:rPr>
          <w:i/>
          <w:iCs/>
        </w:rPr>
        <w:t xml:space="preserve">fråga </w:t>
      </w:r>
      <w:r w:rsidRPr="7CC838F0">
        <w:rPr>
          <w:i/>
          <w:iCs/>
        </w:rPr>
        <w:t>sig</w:t>
      </w:r>
      <w:r w:rsidR="14624E37" w:rsidRPr="7CC838F0">
        <w:rPr>
          <w:i/>
          <w:iCs/>
        </w:rPr>
        <w:t xml:space="preserve"> </w:t>
      </w:r>
      <w:r w:rsidRPr="7CC838F0">
        <w:rPr>
          <w:i/>
          <w:iCs/>
        </w:rPr>
        <w:t>”Är det här en förpackning?”</w:t>
      </w:r>
      <w:r w:rsidR="00102321">
        <w:rPr>
          <w:i/>
          <w:iCs/>
        </w:rPr>
        <w:t>.</w:t>
      </w:r>
      <w:r w:rsidRPr="7CC838F0">
        <w:rPr>
          <w:i/>
          <w:iCs/>
        </w:rPr>
        <w:t xml:space="preserve"> Om man är osäker </w:t>
      </w:r>
      <w:r w:rsidR="7B6C54B8" w:rsidRPr="7CC838F0">
        <w:rPr>
          <w:i/>
          <w:iCs/>
        </w:rPr>
        <w:t xml:space="preserve">på vilket material </w:t>
      </w:r>
      <w:r w:rsidR="0ACD2230" w:rsidRPr="7CC838F0">
        <w:rPr>
          <w:i/>
          <w:iCs/>
        </w:rPr>
        <w:t>en förpackning är gjord av</w:t>
      </w:r>
      <w:r w:rsidR="7B6C54B8" w:rsidRPr="7CC838F0">
        <w:rPr>
          <w:i/>
          <w:iCs/>
        </w:rPr>
        <w:t xml:space="preserve">, </w:t>
      </w:r>
      <w:r w:rsidRPr="7CC838F0">
        <w:rPr>
          <w:i/>
          <w:iCs/>
        </w:rPr>
        <w:t>finns det ofta en symbol eller text på förpackningen som anger hur den ska sorteras</w:t>
      </w:r>
      <w:r w:rsidR="7054ECAA" w:rsidRPr="7CC838F0">
        <w:rPr>
          <w:i/>
          <w:iCs/>
        </w:rPr>
        <w:t xml:space="preserve">. </w:t>
      </w:r>
      <w:r w:rsidR="3CE69161" w:rsidRPr="7CC838F0">
        <w:rPr>
          <w:i/>
          <w:iCs/>
        </w:rPr>
        <w:t xml:space="preserve">Insamlingskärlen är </w:t>
      </w:r>
      <w:r w:rsidR="002769F8">
        <w:rPr>
          <w:i/>
          <w:iCs/>
        </w:rPr>
        <w:t xml:space="preserve">också ofta </w:t>
      </w:r>
      <w:r w:rsidR="3CE69161" w:rsidRPr="7CC838F0">
        <w:rPr>
          <w:i/>
          <w:iCs/>
        </w:rPr>
        <w:t xml:space="preserve">märkta med samma symbol. </w:t>
      </w:r>
      <w:r w:rsidR="7054ECAA" w:rsidRPr="7CC838F0">
        <w:rPr>
          <w:i/>
          <w:iCs/>
        </w:rPr>
        <w:t xml:space="preserve">Man kan också </w:t>
      </w:r>
      <w:r w:rsidRPr="7CC838F0">
        <w:rPr>
          <w:i/>
          <w:iCs/>
        </w:rPr>
        <w:t xml:space="preserve">ta hjälp av vår sorteringsguide på fti.se. Tillsammans kan vi göra skillnad - varje förpackning räknas och alla vinner när du återvinner, </w:t>
      </w:r>
      <w:r w:rsidRPr="00723214">
        <w:t>säger Malin Ryding.</w:t>
      </w:r>
    </w:p>
    <w:p w14:paraId="0000000C" w14:textId="77777777" w:rsidR="00BB6F9E" w:rsidRDefault="00BB6F9E">
      <w:pPr>
        <w:pStyle w:val="Normal1"/>
        <w:rPr>
          <w:sz w:val="18"/>
          <w:szCs w:val="18"/>
        </w:rPr>
      </w:pPr>
    </w:p>
    <w:p w14:paraId="0000000D" w14:textId="77777777" w:rsidR="00BB6F9E" w:rsidRDefault="00000000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>För mer information om Återvinningsbarometern, vänligen besök:</w:t>
      </w:r>
    </w:p>
    <w:p w14:paraId="0000000E" w14:textId="77777777" w:rsidR="00BB6F9E" w:rsidRDefault="00000000">
      <w:pPr>
        <w:pStyle w:val="Normal1"/>
        <w:rPr>
          <w:sz w:val="18"/>
          <w:szCs w:val="18"/>
        </w:rPr>
      </w:pPr>
      <w:r>
        <w:rPr>
          <w:sz w:val="18"/>
          <w:szCs w:val="18"/>
        </w:rPr>
        <w:t>https://fti.se/om-fti/statistik#atervinningsbarometern</w:t>
      </w:r>
    </w:p>
    <w:p w14:paraId="0000000F" w14:textId="77777777" w:rsidR="00BB6F9E" w:rsidRDefault="00BB6F9E">
      <w:pPr>
        <w:pStyle w:val="Normal1"/>
        <w:rPr>
          <w:sz w:val="18"/>
          <w:szCs w:val="18"/>
        </w:rPr>
      </w:pPr>
    </w:p>
    <w:p w14:paraId="00000010" w14:textId="77777777" w:rsidR="00BB6F9E" w:rsidRDefault="00000000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>För mer information om FTI:s plockanalyser, vänligen besök:</w:t>
      </w:r>
    </w:p>
    <w:p w14:paraId="00000011" w14:textId="77777777" w:rsidR="00BB6F9E" w:rsidRDefault="00000000">
      <w:pPr>
        <w:pStyle w:val="Normal1"/>
        <w:rPr>
          <w:sz w:val="18"/>
          <w:szCs w:val="18"/>
        </w:rPr>
      </w:pPr>
      <w:r>
        <w:rPr>
          <w:sz w:val="18"/>
          <w:szCs w:val="18"/>
        </w:rPr>
        <w:t>https://fti.se/om-fti/statistik#materialkvalitet</w:t>
      </w:r>
    </w:p>
    <w:p w14:paraId="00000012" w14:textId="77777777" w:rsidR="00BB6F9E" w:rsidRDefault="00BB6F9E">
      <w:pPr>
        <w:pStyle w:val="Normal1"/>
        <w:jc w:val="center"/>
        <w:rPr>
          <w:sz w:val="18"/>
          <w:szCs w:val="18"/>
        </w:rPr>
      </w:pPr>
    </w:p>
    <w:p w14:paraId="00000013" w14:textId="77777777" w:rsidR="00BB6F9E" w:rsidRDefault="00000000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>För ytterligare information, vänligen kontakta:</w:t>
      </w:r>
    </w:p>
    <w:p w14:paraId="0172CE68" w14:textId="77777777" w:rsidR="005C37FC" w:rsidRDefault="005C37FC" w:rsidP="005C37FC">
      <w:pPr>
        <w:pStyle w:val="Normal1"/>
        <w:rPr>
          <w:sz w:val="18"/>
          <w:szCs w:val="18"/>
        </w:rPr>
      </w:pPr>
      <w:r>
        <w:rPr>
          <w:sz w:val="18"/>
          <w:szCs w:val="18"/>
        </w:rPr>
        <w:t xml:space="preserve">Alexandra Vass, presskontakt </w:t>
      </w:r>
      <w:proofErr w:type="spellStart"/>
      <w:r>
        <w:rPr>
          <w:sz w:val="18"/>
          <w:szCs w:val="18"/>
        </w:rPr>
        <w:t>Adersten&amp;Norlin</w:t>
      </w:r>
      <w:proofErr w:type="spellEnd"/>
      <w:r>
        <w:rPr>
          <w:sz w:val="18"/>
          <w:szCs w:val="18"/>
        </w:rPr>
        <w:t xml:space="preserve"> Communications</w:t>
      </w:r>
    </w:p>
    <w:p w14:paraId="00000015" w14:textId="6B2A7D2D" w:rsidR="00BB6F9E" w:rsidRDefault="005C37FC" w:rsidP="005C37FC">
      <w:pPr>
        <w:pStyle w:val="Normal1"/>
        <w:rPr>
          <w:b/>
          <w:color w:val="1155CC"/>
          <w:sz w:val="20"/>
          <w:szCs w:val="20"/>
        </w:rPr>
      </w:pPr>
      <w:r>
        <w:rPr>
          <w:sz w:val="18"/>
          <w:szCs w:val="18"/>
        </w:rPr>
        <w:t>alexandra@aderstennorlin.com</w:t>
      </w:r>
      <w:r>
        <w:rPr>
          <w:sz w:val="18"/>
          <w:szCs w:val="18"/>
        </w:rPr>
        <w:br/>
        <w:t>070-771 51 65</w:t>
      </w:r>
    </w:p>
    <w:p w14:paraId="00000016" w14:textId="77777777" w:rsidR="00BB6F9E" w:rsidRDefault="00BB6F9E">
      <w:pPr>
        <w:pStyle w:val="Normal1"/>
        <w:rPr>
          <w:b/>
          <w:sz w:val="18"/>
          <w:szCs w:val="18"/>
        </w:rPr>
      </w:pPr>
    </w:p>
    <w:p w14:paraId="00000017" w14:textId="77777777" w:rsidR="00BB6F9E" w:rsidRDefault="00000000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Om Förpackningsinsamlingen</w:t>
      </w:r>
    </w:p>
    <w:p w14:paraId="00000018" w14:textId="68A9199C" w:rsidR="00BB6F9E" w:rsidRDefault="00000000" w:rsidP="7CC838F0">
      <w:pPr>
        <w:pStyle w:val="Normal1"/>
        <w:rPr>
          <w:i/>
          <w:iCs/>
          <w:sz w:val="18"/>
          <w:szCs w:val="18"/>
        </w:rPr>
      </w:pPr>
      <w:proofErr w:type="spellStart"/>
      <w:r w:rsidRPr="7CC838F0">
        <w:rPr>
          <w:sz w:val="18"/>
          <w:szCs w:val="18"/>
        </w:rPr>
        <w:t>Förpackningsinsamlingen</w:t>
      </w:r>
      <w:proofErr w:type="spellEnd"/>
      <w:r w:rsidRPr="7CC838F0">
        <w:rPr>
          <w:sz w:val="18"/>
          <w:szCs w:val="18"/>
        </w:rPr>
        <w:t xml:space="preserve"> (</w:t>
      </w:r>
      <w:proofErr w:type="spellStart"/>
      <w:r w:rsidRPr="7CC838F0">
        <w:rPr>
          <w:sz w:val="18"/>
          <w:szCs w:val="18"/>
        </w:rPr>
        <w:t>FTI</w:t>
      </w:r>
      <w:proofErr w:type="spellEnd"/>
      <w:r w:rsidRPr="7CC838F0">
        <w:rPr>
          <w:sz w:val="18"/>
          <w:szCs w:val="18"/>
        </w:rPr>
        <w:t xml:space="preserve">) ansvarar </w:t>
      </w:r>
      <w:proofErr w:type="spellStart"/>
      <w:r w:rsidRPr="7CC838F0">
        <w:rPr>
          <w:sz w:val="18"/>
          <w:szCs w:val="18"/>
        </w:rPr>
        <w:t>för</w:t>
      </w:r>
      <w:proofErr w:type="spellEnd"/>
      <w:r w:rsidRPr="7CC838F0">
        <w:rPr>
          <w:sz w:val="18"/>
          <w:szCs w:val="18"/>
        </w:rPr>
        <w:t xml:space="preserve"> insamling av </w:t>
      </w:r>
      <w:proofErr w:type="spellStart"/>
      <w:r w:rsidRPr="7CC838F0">
        <w:rPr>
          <w:sz w:val="18"/>
          <w:szCs w:val="18"/>
        </w:rPr>
        <w:t>förpackningar</w:t>
      </w:r>
      <w:proofErr w:type="spellEnd"/>
      <w:r w:rsidRPr="7CC838F0">
        <w:rPr>
          <w:sz w:val="18"/>
          <w:szCs w:val="18"/>
        </w:rPr>
        <w:t xml:space="preserve"> </w:t>
      </w:r>
      <w:proofErr w:type="spellStart"/>
      <w:r w:rsidRPr="7CC838F0">
        <w:rPr>
          <w:sz w:val="18"/>
          <w:szCs w:val="18"/>
        </w:rPr>
        <w:t>från</w:t>
      </w:r>
      <w:proofErr w:type="spellEnd"/>
      <w:r w:rsidRPr="7CC838F0">
        <w:rPr>
          <w:sz w:val="18"/>
          <w:szCs w:val="18"/>
        </w:rPr>
        <w:t xml:space="preserve"> landets </w:t>
      </w:r>
      <w:proofErr w:type="spellStart"/>
      <w:r w:rsidRPr="7CC838F0">
        <w:rPr>
          <w:sz w:val="18"/>
          <w:szCs w:val="18"/>
        </w:rPr>
        <w:t>hushåll</w:t>
      </w:r>
      <w:proofErr w:type="spellEnd"/>
      <w:r w:rsidRPr="7CC838F0">
        <w:rPr>
          <w:sz w:val="18"/>
          <w:szCs w:val="18"/>
        </w:rPr>
        <w:t xml:space="preserve"> via </w:t>
      </w:r>
      <w:proofErr w:type="spellStart"/>
      <w:r w:rsidRPr="7CC838F0">
        <w:rPr>
          <w:sz w:val="18"/>
          <w:szCs w:val="18"/>
        </w:rPr>
        <w:t>återvinningsstationer</w:t>
      </w:r>
      <w:proofErr w:type="spellEnd"/>
      <w:r w:rsidRPr="7CC838F0">
        <w:rPr>
          <w:sz w:val="18"/>
          <w:szCs w:val="18"/>
        </w:rPr>
        <w:t xml:space="preserve"> och </w:t>
      </w:r>
      <w:proofErr w:type="spellStart"/>
      <w:r w:rsidRPr="7CC838F0">
        <w:rPr>
          <w:sz w:val="18"/>
          <w:szCs w:val="18"/>
        </w:rPr>
        <w:t>fastighetsnära</w:t>
      </w:r>
      <w:proofErr w:type="spellEnd"/>
      <w:r w:rsidRPr="7CC838F0">
        <w:rPr>
          <w:sz w:val="18"/>
          <w:szCs w:val="18"/>
        </w:rPr>
        <w:t xml:space="preserve"> insamlingsplatser. </w:t>
      </w:r>
      <w:proofErr w:type="spellStart"/>
      <w:r w:rsidRPr="7CC838F0">
        <w:rPr>
          <w:sz w:val="18"/>
          <w:szCs w:val="18"/>
        </w:rPr>
        <w:t>FTI</w:t>
      </w:r>
      <w:proofErr w:type="spellEnd"/>
      <w:r w:rsidRPr="7CC838F0">
        <w:rPr>
          <w:sz w:val="18"/>
          <w:szCs w:val="18"/>
        </w:rPr>
        <w:t xml:space="preserve"> </w:t>
      </w:r>
      <w:proofErr w:type="spellStart"/>
      <w:r w:rsidRPr="7CC838F0">
        <w:rPr>
          <w:sz w:val="18"/>
          <w:szCs w:val="18"/>
        </w:rPr>
        <w:t>ägs</w:t>
      </w:r>
      <w:proofErr w:type="spellEnd"/>
      <w:r w:rsidRPr="7CC838F0">
        <w:rPr>
          <w:sz w:val="18"/>
          <w:szCs w:val="18"/>
        </w:rPr>
        <w:t xml:space="preserve"> av fyra materialbolag; Svensk </w:t>
      </w:r>
      <w:proofErr w:type="spellStart"/>
      <w:r w:rsidRPr="7CC838F0">
        <w:rPr>
          <w:sz w:val="18"/>
          <w:szCs w:val="18"/>
        </w:rPr>
        <w:t>Plaståtervinning</w:t>
      </w:r>
      <w:proofErr w:type="spellEnd"/>
      <w:r w:rsidRPr="7CC838F0">
        <w:rPr>
          <w:sz w:val="18"/>
          <w:szCs w:val="18"/>
        </w:rPr>
        <w:t xml:space="preserve">, Returkartong, Metallkretsen och Svensk </w:t>
      </w:r>
      <w:proofErr w:type="spellStart"/>
      <w:r w:rsidRPr="7CC838F0">
        <w:rPr>
          <w:sz w:val="18"/>
          <w:szCs w:val="18"/>
        </w:rPr>
        <w:t>Glasåtervinning</w:t>
      </w:r>
      <w:proofErr w:type="spellEnd"/>
      <w:r w:rsidRPr="7CC838F0">
        <w:rPr>
          <w:sz w:val="18"/>
          <w:szCs w:val="18"/>
        </w:rPr>
        <w:t xml:space="preserve">, som i sin tur </w:t>
      </w:r>
      <w:proofErr w:type="spellStart"/>
      <w:r w:rsidRPr="7CC838F0">
        <w:rPr>
          <w:sz w:val="18"/>
          <w:szCs w:val="18"/>
        </w:rPr>
        <w:t>ägs</w:t>
      </w:r>
      <w:proofErr w:type="spellEnd"/>
      <w:r w:rsidRPr="7CC838F0">
        <w:rPr>
          <w:sz w:val="18"/>
          <w:szCs w:val="18"/>
        </w:rPr>
        <w:t xml:space="preserve"> av branschorganisationer och </w:t>
      </w:r>
      <w:proofErr w:type="spellStart"/>
      <w:r w:rsidRPr="7CC838F0">
        <w:rPr>
          <w:sz w:val="18"/>
          <w:szCs w:val="18"/>
        </w:rPr>
        <w:t>företag</w:t>
      </w:r>
      <w:proofErr w:type="spellEnd"/>
      <w:r w:rsidRPr="7CC838F0">
        <w:rPr>
          <w:sz w:val="18"/>
          <w:szCs w:val="18"/>
        </w:rPr>
        <w:t xml:space="preserve"> som tillverkar, </w:t>
      </w:r>
      <w:proofErr w:type="spellStart"/>
      <w:r w:rsidRPr="7CC838F0">
        <w:rPr>
          <w:sz w:val="18"/>
          <w:szCs w:val="18"/>
        </w:rPr>
        <w:t>säljer</w:t>
      </w:r>
      <w:proofErr w:type="spellEnd"/>
      <w:r w:rsidRPr="7CC838F0">
        <w:rPr>
          <w:sz w:val="18"/>
          <w:szCs w:val="18"/>
        </w:rPr>
        <w:t xml:space="preserve">, fyller eller </w:t>
      </w:r>
      <w:proofErr w:type="spellStart"/>
      <w:r w:rsidRPr="7CC838F0">
        <w:rPr>
          <w:sz w:val="18"/>
          <w:szCs w:val="18"/>
        </w:rPr>
        <w:t>återvinner</w:t>
      </w:r>
      <w:proofErr w:type="spellEnd"/>
      <w:r w:rsidRPr="7CC838F0">
        <w:rPr>
          <w:sz w:val="18"/>
          <w:szCs w:val="18"/>
        </w:rPr>
        <w:t xml:space="preserve"> </w:t>
      </w:r>
      <w:proofErr w:type="spellStart"/>
      <w:r w:rsidRPr="7CC838F0">
        <w:rPr>
          <w:sz w:val="18"/>
          <w:szCs w:val="18"/>
        </w:rPr>
        <w:t>förpackningar</w:t>
      </w:r>
      <w:proofErr w:type="spellEnd"/>
      <w:r w:rsidRPr="7CC838F0">
        <w:rPr>
          <w:sz w:val="18"/>
          <w:szCs w:val="18"/>
        </w:rPr>
        <w:t xml:space="preserve">. </w:t>
      </w:r>
      <w:r w:rsidR="36AE863A" w:rsidRPr="7CC838F0">
        <w:rPr>
          <w:sz w:val="18"/>
          <w:szCs w:val="18"/>
        </w:rPr>
        <w:t>Insamlingsansvaret för förpackningar går över till Sveriges kommuner den 1 januari 2024. I samband med det avvecklas FTI som bolag, och delar av verksamheten går över i det nystartade bolaget Näringslivets Producentansva</w:t>
      </w:r>
      <w:r w:rsidR="5424DA29" w:rsidRPr="7CC838F0">
        <w:rPr>
          <w:sz w:val="18"/>
          <w:szCs w:val="18"/>
        </w:rPr>
        <w:t>r</w:t>
      </w:r>
      <w:r w:rsidRPr="7CC838F0">
        <w:rPr>
          <w:sz w:val="18"/>
          <w:szCs w:val="18"/>
        </w:rPr>
        <w:t xml:space="preserve">. Läs mer på </w:t>
      </w:r>
      <w:hyperlink r:id="rId11">
        <w:r w:rsidRPr="7CC838F0">
          <w:rPr>
            <w:color w:val="0000FF"/>
            <w:sz w:val="18"/>
            <w:szCs w:val="18"/>
            <w:u w:val="single"/>
          </w:rPr>
          <w:t>www.fti.se</w:t>
        </w:r>
      </w:hyperlink>
      <w:r w:rsidRPr="7CC838F0">
        <w:rPr>
          <w:sz w:val="18"/>
          <w:szCs w:val="18"/>
        </w:rPr>
        <w:t>.</w:t>
      </w:r>
    </w:p>
    <w:sectPr w:rsidR="00BB6F9E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8E6C" w14:textId="77777777" w:rsidR="001428ED" w:rsidRDefault="001428ED">
      <w:pPr>
        <w:spacing w:line="240" w:lineRule="auto"/>
      </w:pPr>
      <w:r>
        <w:separator/>
      </w:r>
    </w:p>
  </w:endnote>
  <w:endnote w:type="continuationSeparator" w:id="0">
    <w:p w14:paraId="4F57696F" w14:textId="77777777" w:rsidR="001428ED" w:rsidRDefault="001428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DA001" w14:textId="77777777" w:rsidR="001428ED" w:rsidRDefault="001428ED">
      <w:pPr>
        <w:spacing w:line="240" w:lineRule="auto"/>
      </w:pPr>
      <w:r>
        <w:separator/>
      </w:r>
    </w:p>
  </w:footnote>
  <w:footnote w:type="continuationSeparator" w:id="0">
    <w:p w14:paraId="44E7059E" w14:textId="77777777" w:rsidR="001428ED" w:rsidRDefault="001428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0808EC86" w:rsidR="00BB6F9E" w:rsidRDefault="00000000">
    <w:pPr>
      <w:pStyle w:val="Normal1"/>
    </w:pPr>
    <w:r>
      <w:rPr>
        <w:noProof/>
      </w:rPr>
      <w:drawing>
        <wp:inline distT="114300" distB="114300" distL="114300" distR="114300" wp14:anchorId="421BFA62" wp14:editId="07777777">
          <wp:extent cx="328613" cy="339566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613" cy="3395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Pressmeddelande 2023-</w:t>
    </w:r>
    <w:r w:rsidR="001B102A">
      <w:t>06</w:t>
    </w:r>
    <w:r>
      <w:t>-</w:t>
    </w:r>
    <w:r w:rsidR="001B102A">
      <w:t>05</w:t>
    </w:r>
  </w:p>
  <w:p w14:paraId="0000001A" w14:textId="77777777" w:rsidR="00BB6F9E" w:rsidRDefault="00BB6F9E">
    <w:pPr>
      <w:pStyle w:val="Normal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4A6A3"/>
    <w:multiLevelType w:val="multilevel"/>
    <w:tmpl w:val="6F3A76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E392667"/>
    <w:multiLevelType w:val="multilevel"/>
    <w:tmpl w:val="90B4AB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70029283">
    <w:abstractNumId w:val="1"/>
  </w:num>
  <w:num w:numId="2" w16cid:durableId="11560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708FEE"/>
    <w:rsid w:val="00002F9A"/>
    <w:rsid w:val="00020A57"/>
    <w:rsid w:val="0002639F"/>
    <w:rsid w:val="00027A7D"/>
    <w:rsid w:val="00031854"/>
    <w:rsid w:val="000A66F4"/>
    <w:rsid w:val="000F1234"/>
    <w:rsid w:val="00102321"/>
    <w:rsid w:val="00115759"/>
    <w:rsid w:val="001256FE"/>
    <w:rsid w:val="001428ED"/>
    <w:rsid w:val="00147CFA"/>
    <w:rsid w:val="001539FE"/>
    <w:rsid w:val="001824FF"/>
    <w:rsid w:val="0019348F"/>
    <w:rsid w:val="001A39F2"/>
    <w:rsid w:val="001B102A"/>
    <w:rsid w:val="001F2525"/>
    <w:rsid w:val="0023235F"/>
    <w:rsid w:val="00235CBC"/>
    <w:rsid w:val="00252DED"/>
    <w:rsid w:val="00257637"/>
    <w:rsid w:val="002769F8"/>
    <w:rsid w:val="002973E8"/>
    <w:rsid w:val="002A7E98"/>
    <w:rsid w:val="002B7A1F"/>
    <w:rsid w:val="0032359A"/>
    <w:rsid w:val="003530B5"/>
    <w:rsid w:val="003732C0"/>
    <w:rsid w:val="004472C8"/>
    <w:rsid w:val="004A07D7"/>
    <w:rsid w:val="004C3070"/>
    <w:rsid w:val="004C3B42"/>
    <w:rsid w:val="004D0255"/>
    <w:rsid w:val="005251CF"/>
    <w:rsid w:val="0054562E"/>
    <w:rsid w:val="00566705"/>
    <w:rsid w:val="00566CA1"/>
    <w:rsid w:val="0057786C"/>
    <w:rsid w:val="005A20EC"/>
    <w:rsid w:val="005B2799"/>
    <w:rsid w:val="005C37FC"/>
    <w:rsid w:val="00605E86"/>
    <w:rsid w:val="00651A62"/>
    <w:rsid w:val="00651BBE"/>
    <w:rsid w:val="00685D3D"/>
    <w:rsid w:val="006862BB"/>
    <w:rsid w:val="006B3889"/>
    <w:rsid w:val="006E2D7F"/>
    <w:rsid w:val="006E4ADD"/>
    <w:rsid w:val="007215DD"/>
    <w:rsid w:val="00723214"/>
    <w:rsid w:val="00760EAA"/>
    <w:rsid w:val="007845BC"/>
    <w:rsid w:val="007EC0C2"/>
    <w:rsid w:val="00840D26"/>
    <w:rsid w:val="00850C56"/>
    <w:rsid w:val="008834BE"/>
    <w:rsid w:val="008B797B"/>
    <w:rsid w:val="00934C75"/>
    <w:rsid w:val="00950413"/>
    <w:rsid w:val="009618B1"/>
    <w:rsid w:val="00966CDE"/>
    <w:rsid w:val="009837BE"/>
    <w:rsid w:val="00994908"/>
    <w:rsid w:val="009B3E63"/>
    <w:rsid w:val="009D510E"/>
    <w:rsid w:val="00A37903"/>
    <w:rsid w:val="00A52E93"/>
    <w:rsid w:val="00A6127B"/>
    <w:rsid w:val="00AA124D"/>
    <w:rsid w:val="00AC2D37"/>
    <w:rsid w:val="00AD2823"/>
    <w:rsid w:val="00B040B3"/>
    <w:rsid w:val="00B11F98"/>
    <w:rsid w:val="00B20B56"/>
    <w:rsid w:val="00BA78B8"/>
    <w:rsid w:val="00BB6F9E"/>
    <w:rsid w:val="00BB71E1"/>
    <w:rsid w:val="00BE5634"/>
    <w:rsid w:val="00BF5E20"/>
    <w:rsid w:val="00C31AA8"/>
    <w:rsid w:val="00C72BBA"/>
    <w:rsid w:val="00C85D36"/>
    <w:rsid w:val="00C87542"/>
    <w:rsid w:val="00C92969"/>
    <w:rsid w:val="00CD1525"/>
    <w:rsid w:val="00CF2E5E"/>
    <w:rsid w:val="00D028C3"/>
    <w:rsid w:val="00D03F0D"/>
    <w:rsid w:val="00D165E7"/>
    <w:rsid w:val="00D174D2"/>
    <w:rsid w:val="00D20C7B"/>
    <w:rsid w:val="00D25C21"/>
    <w:rsid w:val="00D87BEF"/>
    <w:rsid w:val="00E14225"/>
    <w:rsid w:val="00E46109"/>
    <w:rsid w:val="00E4712B"/>
    <w:rsid w:val="00E53CF8"/>
    <w:rsid w:val="00E75465"/>
    <w:rsid w:val="00E96BE5"/>
    <w:rsid w:val="00EA75E0"/>
    <w:rsid w:val="00EB6568"/>
    <w:rsid w:val="00EC424B"/>
    <w:rsid w:val="00EF0658"/>
    <w:rsid w:val="00F069B8"/>
    <w:rsid w:val="00F204F8"/>
    <w:rsid w:val="00F31D03"/>
    <w:rsid w:val="00F77F7C"/>
    <w:rsid w:val="00F810E8"/>
    <w:rsid w:val="00F82CBA"/>
    <w:rsid w:val="00F9690B"/>
    <w:rsid w:val="00FB03F2"/>
    <w:rsid w:val="00FC08A9"/>
    <w:rsid w:val="00FC116B"/>
    <w:rsid w:val="00FD1BDE"/>
    <w:rsid w:val="027C08E7"/>
    <w:rsid w:val="03244665"/>
    <w:rsid w:val="03A64062"/>
    <w:rsid w:val="05061DB5"/>
    <w:rsid w:val="050F2D66"/>
    <w:rsid w:val="0A8D0214"/>
    <w:rsid w:val="0ACD2230"/>
    <w:rsid w:val="0B1363C9"/>
    <w:rsid w:val="0D93DFDF"/>
    <w:rsid w:val="140EBD78"/>
    <w:rsid w:val="14624E37"/>
    <w:rsid w:val="18087735"/>
    <w:rsid w:val="23FD11F3"/>
    <w:rsid w:val="27294098"/>
    <w:rsid w:val="2992A025"/>
    <w:rsid w:val="2C131C3B"/>
    <w:rsid w:val="34EEDACA"/>
    <w:rsid w:val="35B7AA15"/>
    <w:rsid w:val="35EADC2A"/>
    <w:rsid w:val="36AE863A"/>
    <w:rsid w:val="38708FEE"/>
    <w:rsid w:val="3A8ABB55"/>
    <w:rsid w:val="3B6E589D"/>
    <w:rsid w:val="3CE69161"/>
    <w:rsid w:val="3FBE7B00"/>
    <w:rsid w:val="40F2A009"/>
    <w:rsid w:val="435643A2"/>
    <w:rsid w:val="45F04ADA"/>
    <w:rsid w:val="531EDAD2"/>
    <w:rsid w:val="5424DA29"/>
    <w:rsid w:val="56B6CF8C"/>
    <w:rsid w:val="582F6796"/>
    <w:rsid w:val="58801AB8"/>
    <w:rsid w:val="65F722F3"/>
    <w:rsid w:val="6947F0C7"/>
    <w:rsid w:val="6D185425"/>
    <w:rsid w:val="6F43BC0A"/>
    <w:rsid w:val="7054ECAA"/>
    <w:rsid w:val="74CD560C"/>
    <w:rsid w:val="75360BE8"/>
    <w:rsid w:val="7692AFB7"/>
    <w:rsid w:val="786DACAA"/>
    <w:rsid w:val="7A32B88A"/>
    <w:rsid w:val="7B6C54B8"/>
    <w:rsid w:val="7CC838F0"/>
    <w:rsid w:val="7DC5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51E9"/>
  <w15:docId w15:val="{B1181053-A3C2-4C32-94D7-6955F7CA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00" w:after="120"/>
    </w:pPr>
    <w:rPr>
      <w:sz w:val="40"/>
      <w:szCs w:val="40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120"/>
    </w:pPr>
    <w:rPr>
      <w:sz w:val="32"/>
      <w:szCs w:val="32"/>
    </w:rPr>
  </w:style>
  <w:style w:type="paragraph" w:customStyle="1" w:styleId="heading30">
    <w:name w:val="heading 30"/>
    <w:basedOn w:val="Normal0"/>
    <w:next w:val="Normal0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40" w:after="80"/>
    </w:pPr>
    <w:rPr>
      <w:color w:val="666666"/>
    </w:rPr>
  </w:style>
  <w:style w:type="paragraph" w:customStyle="1" w:styleId="heading60">
    <w:name w:val="heading 60"/>
    <w:basedOn w:val="Normal0"/>
    <w:next w:val="Normal0"/>
    <w:pPr>
      <w:keepNext/>
      <w:keepLines/>
      <w:spacing w:before="240" w:after="80"/>
    </w:pPr>
    <w:rPr>
      <w:i/>
      <w:color w:val="666666"/>
    </w:rPr>
  </w:style>
  <w:style w:type="paragraph" w:customStyle="1" w:styleId="Title0">
    <w:name w:val="Title0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qFormat/>
  </w:style>
  <w:style w:type="paragraph" w:customStyle="1" w:styleId="heading11">
    <w:name w:val="heading 11"/>
    <w:basedOn w:val="Normal1"/>
    <w:next w:val="Normal1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1">
    <w:name w:val="heading 21"/>
    <w:basedOn w:val="Normal1"/>
    <w:next w:val="Normal1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1">
    <w:name w:val="heading 31"/>
    <w:basedOn w:val="Normal1"/>
    <w:next w:val="Normal1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1">
    <w:name w:val="heading 41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1">
    <w:name w:val="heading 51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1">
    <w:name w:val="heading 61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0">
    <w:name w:val="Normal Tabl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1"/>
    <w:basedOn w:val="Normal1"/>
    <w:next w:val="Normal1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1"/>
    <w:next w:val="Normal1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idhuvud">
    <w:name w:val="header"/>
    <w:basedOn w:val="Normal1"/>
    <w:link w:val="SidhuvudChar"/>
    <w:uiPriority w:val="99"/>
    <w:unhideWhenUsed/>
    <w:rsid w:val="00817586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7586"/>
  </w:style>
  <w:style w:type="paragraph" w:styleId="Sidfot">
    <w:name w:val="footer"/>
    <w:basedOn w:val="Normal1"/>
    <w:link w:val="SidfotChar"/>
    <w:uiPriority w:val="99"/>
    <w:unhideWhenUsed/>
    <w:rsid w:val="00817586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17586"/>
  </w:style>
  <w:style w:type="table" w:customStyle="1" w:styleId="a">
    <w:basedOn w:val="NormalTable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paragraph" w:styleId="Revision">
    <w:name w:val="Revision"/>
    <w:hidden/>
    <w:uiPriority w:val="99"/>
    <w:semiHidden/>
    <w:rsid w:val="00E0215D"/>
    <w:pPr>
      <w:spacing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B71FC5"/>
    <w:rPr>
      <w:sz w:val="16"/>
      <w:szCs w:val="16"/>
    </w:rPr>
  </w:style>
  <w:style w:type="paragraph" w:styleId="Kommentarer">
    <w:name w:val="annotation text"/>
    <w:basedOn w:val="Normal1"/>
    <w:link w:val="KommentarerChar"/>
    <w:uiPriority w:val="99"/>
    <w:unhideWhenUsed/>
    <w:rsid w:val="00B71FC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71FC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71FC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71FC5"/>
    <w:rPr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79638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9638E"/>
    <w:rPr>
      <w:color w:val="605E5C"/>
      <w:shd w:val="clear" w:color="auto" w:fill="E1DFDD"/>
    </w:rPr>
  </w:style>
  <w:style w:type="character" w:customStyle="1" w:styleId="ui-provider">
    <w:name w:val="ui-provider"/>
    <w:basedOn w:val="Standardstycketeckensnitt"/>
    <w:rsid w:val="00AF681F"/>
  </w:style>
  <w:style w:type="paragraph" w:customStyle="1" w:styleId="Subtitle0">
    <w:name w:val="Subtitle0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1">
    <w:name w:val="Subtitle1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ti.s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waoH2eitBsA8k1/+uRR5WOilcA==">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fe7e1f-5a2e-40b9-8345-00be0e15b9d5">
      <Terms xmlns="http://schemas.microsoft.com/office/infopath/2007/PartnerControls"/>
    </lcf76f155ced4ddcb4097134ff3c332f>
    <TaxCatchAll xmlns="0c713adb-63b2-412c-b820-b087b619ecd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5BC301D8ED334A9022DBDFCE267254" ma:contentTypeVersion="12" ma:contentTypeDescription="Skapa ett nytt dokument." ma:contentTypeScope="" ma:versionID="4e8849f9fdbe0e1393de1279500803f4">
  <xsd:schema xmlns:xsd="http://www.w3.org/2001/XMLSchema" xmlns:xs="http://www.w3.org/2001/XMLSchema" xmlns:p="http://schemas.microsoft.com/office/2006/metadata/properties" xmlns:ns2="eafe7e1f-5a2e-40b9-8345-00be0e15b9d5" xmlns:ns3="0c713adb-63b2-412c-b820-b087b619ecd6" targetNamespace="http://schemas.microsoft.com/office/2006/metadata/properties" ma:root="true" ma:fieldsID="8c2752d3727924d5ea5c81eb5f88c959" ns2:_="" ns3:_="">
    <xsd:import namespace="eafe7e1f-5a2e-40b9-8345-00be0e15b9d5"/>
    <xsd:import namespace="0c713adb-63b2-412c-b820-b087b619e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e7e1f-5a2e-40b9-8345-00be0e15b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715b83ca-c44f-472a-bf37-9aeaa79279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13adb-63b2-412c-b820-b087b619ecd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1fc6c9a-3f1d-4c96-a52c-e709abe85248}" ma:internalName="TaxCatchAll" ma:showField="CatchAllData" ma:web="0c713adb-63b2-412c-b820-b087b619e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848214-7294-40FE-93D2-58FA682216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36225F0-7394-4193-88AF-A6578D8F5021}">
  <ds:schemaRefs>
    <ds:schemaRef ds:uri="http://schemas.microsoft.com/office/2006/metadata/properties"/>
    <ds:schemaRef ds:uri="http://schemas.microsoft.com/office/infopath/2007/PartnerControls"/>
    <ds:schemaRef ds:uri="eafe7e1f-5a2e-40b9-8345-00be0e15b9d5"/>
    <ds:schemaRef ds:uri="0c713adb-63b2-412c-b820-b087b619ecd6"/>
  </ds:schemaRefs>
</ds:datastoreItem>
</file>

<file path=customXml/itemProps4.xml><?xml version="1.0" encoding="utf-8"?>
<ds:datastoreItem xmlns:ds="http://schemas.openxmlformats.org/officeDocument/2006/customXml" ds:itemID="{E57D4BE2-F00D-458F-AD19-AB0C15F6F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e7e1f-5a2e-40b9-8345-00be0e15b9d5"/>
    <ds:schemaRef ds:uri="0c713adb-63b2-412c-b820-b087b619e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555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Elin Norlin</cp:lastModifiedBy>
  <cp:revision>109</cp:revision>
  <dcterms:created xsi:type="dcterms:W3CDTF">2022-01-26T09:26:00Z</dcterms:created>
  <dcterms:modified xsi:type="dcterms:W3CDTF">2023-06-04T09:11:00Z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0x010100F75BC301D8ED334A9022DBDFCE267254</vt:lpwstr>
  </property>
  <property fmtid="{D5CDD505-2E9C-101B-9397-08002B2CF9AE}" pid="3" name="MediaServiceImageTags">
    <vt:lpwstr/>
  </property>
</Properties>
</file>