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678" w:rsidRPr="004A6F03" w:rsidRDefault="001673AA" w:rsidP="00CA4678">
      <w:pPr>
        <w:pStyle w:val="berschrift1"/>
        <w:spacing w:before="120"/>
      </w:pPr>
      <w:r w:rsidRPr="004A6F03">
        <w:t>Positive Bilanz 2018 für Franchise-System Town &amp; Country Haus</w:t>
      </w:r>
    </w:p>
    <w:p w:rsidR="00CA4678" w:rsidRPr="00273B04" w:rsidRDefault="008B1242" w:rsidP="00CB0C78">
      <w:pPr>
        <w:rPr>
          <w:b/>
          <w:bCs/>
        </w:rPr>
      </w:pPr>
      <w:r>
        <w:rPr>
          <w:b/>
          <w:bCs/>
        </w:rPr>
        <w:t>Insgesamt 64 neue Partner haben sich im vergangenen Jahr mit Deutschlands</w:t>
      </w:r>
      <w:r w:rsidR="00CA4678">
        <w:rPr>
          <w:b/>
          <w:bCs/>
        </w:rPr>
        <w:t xml:space="preserve"> führende</w:t>
      </w:r>
      <w:r>
        <w:rPr>
          <w:b/>
          <w:bCs/>
        </w:rPr>
        <w:t>r</w:t>
      </w:r>
      <w:r w:rsidR="00CA4678">
        <w:rPr>
          <w:b/>
          <w:bCs/>
        </w:rPr>
        <w:t xml:space="preserve"> Massivhausmarke </w:t>
      </w:r>
      <w:r w:rsidR="00682FE2">
        <w:rPr>
          <w:b/>
          <w:bCs/>
        </w:rPr>
        <w:t xml:space="preserve">Town &amp; Country Haus </w:t>
      </w:r>
      <w:r>
        <w:rPr>
          <w:b/>
          <w:bCs/>
        </w:rPr>
        <w:t>selb</w:t>
      </w:r>
      <w:r w:rsidR="007B0800">
        <w:rPr>
          <w:b/>
          <w:bCs/>
        </w:rPr>
        <w:t>st</w:t>
      </w:r>
      <w:r>
        <w:rPr>
          <w:b/>
          <w:bCs/>
        </w:rPr>
        <w:t xml:space="preserve">ständig gemacht. </w:t>
      </w:r>
      <w:r w:rsidR="00BA0485">
        <w:rPr>
          <w:b/>
          <w:bCs/>
        </w:rPr>
        <w:t xml:space="preserve">Außerdem freut man sich in der </w:t>
      </w:r>
      <w:r>
        <w:rPr>
          <w:b/>
          <w:bCs/>
        </w:rPr>
        <w:t xml:space="preserve">Franchise-Zentrale über einen weiteren Rekord: 2.986 Häuser haben die Partner im Jahr 2018 fertiggestellt und damit einen Umsatz von 575.178.180,00 Euro </w:t>
      </w:r>
      <w:r w:rsidR="004421A9">
        <w:rPr>
          <w:b/>
          <w:bCs/>
        </w:rPr>
        <w:t>erzielt</w:t>
      </w:r>
      <w:r>
        <w:rPr>
          <w:b/>
          <w:bCs/>
        </w:rPr>
        <w:t>.</w:t>
      </w:r>
      <w:r w:rsidR="00CB0C78">
        <w:rPr>
          <w:b/>
          <w:bCs/>
        </w:rPr>
        <w:t xml:space="preserve"> </w:t>
      </w:r>
    </w:p>
    <w:p w:rsidR="00845C75" w:rsidRDefault="00CA4678" w:rsidP="005A066B">
      <w:r>
        <w:t xml:space="preserve">Behringen. </w:t>
      </w:r>
      <w:r w:rsidR="002F3D17">
        <w:t xml:space="preserve">Um </w:t>
      </w:r>
      <w:r w:rsidR="002406C7">
        <w:t>15 bauende Lizenz</w:t>
      </w:r>
      <w:r w:rsidR="001673AA">
        <w:t>-P</w:t>
      </w:r>
      <w:r w:rsidR="002406C7">
        <w:t xml:space="preserve">artner und 49 Partner im Hausverkauf </w:t>
      </w:r>
      <w:r w:rsidR="002F3D17">
        <w:t xml:space="preserve">ist Town &amp; Country </w:t>
      </w:r>
      <w:r w:rsidR="00845C75">
        <w:t xml:space="preserve">Haus </w:t>
      </w:r>
      <w:r w:rsidR="002F3D17">
        <w:t>im vergangenen Jahr gewachsen</w:t>
      </w:r>
      <w:r w:rsidR="002406C7">
        <w:t>. Daneben haben 17 Lizenz</w:t>
      </w:r>
      <w:r w:rsidR="001673AA">
        <w:t>-P</w:t>
      </w:r>
      <w:r w:rsidR="002406C7">
        <w:t xml:space="preserve">artner und 37 Franchise-Partner </w:t>
      </w:r>
      <w:r w:rsidR="002F3D17">
        <w:t>die</w:t>
      </w:r>
      <w:r w:rsidR="002406C7">
        <w:t xml:space="preserve"> Verträge mit de</w:t>
      </w:r>
      <w:r w:rsidR="00F54336">
        <w:t>m</w:t>
      </w:r>
      <w:r w:rsidR="002406C7">
        <w:t xml:space="preserve"> Franchise-Geber verlängert. Für Benjamin </w:t>
      </w:r>
      <w:proofErr w:type="spellStart"/>
      <w:r w:rsidR="002406C7">
        <w:t>Dawo</w:t>
      </w:r>
      <w:proofErr w:type="spellEnd"/>
      <w:r w:rsidR="002406C7">
        <w:t>, Leiter Gründungsmanagem</w:t>
      </w:r>
      <w:r w:rsidR="001673AA">
        <w:t>e</w:t>
      </w:r>
      <w:r w:rsidR="002406C7">
        <w:t xml:space="preserve">nt, ist dies ein deutliches Signal für die Stärke der Marke Town &amp; Country Haus: „Unser Konzept überzeugt </w:t>
      </w:r>
      <w:r w:rsidR="00D36860">
        <w:t>Menschen, die sich eine Selbstständigkeit aufbauen möchten,</w:t>
      </w:r>
      <w:r w:rsidR="002C6D26">
        <w:t xml:space="preserve"> ungebrochen.“</w:t>
      </w:r>
      <w:r w:rsidR="00BA0485">
        <w:t xml:space="preserve"> </w:t>
      </w:r>
    </w:p>
    <w:p w:rsidR="00845C75" w:rsidRDefault="004A69AD" w:rsidP="00845C75">
      <w:pPr>
        <w:spacing w:after="0"/>
      </w:pPr>
      <w:r>
        <w:t>I</w:t>
      </w:r>
      <w:r w:rsidR="00BA0485">
        <w:t>m Jahr 2019 sucht der Franchisegeber nach weiteren Partner</w:t>
      </w:r>
      <w:r w:rsidR="00845C75">
        <w:t>n</w:t>
      </w:r>
      <w:r w:rsidR="00BA0485">
        <w:t>: „</w:t>
      </w:r>
      <w:r w:rsidR="00BA0485" w:rsidRPr="00BA0485">
        <w:t xml:space="preserve">Obwohl die Abdeckung </w:t>
      </w:r>
      <w:r w:rsidR="00845C75">
        <w:t>im gesamten Bundesgebiet</w:t>
      </w:r>
      <w:r w:rsidR="00BA0485" w:rsidRPr="00BA0485">
        <w:t xml:space="preserve"> </w:t>
      </w:r>
      <w:r w:rsidR="00845C75" w:rsidRPr="00BA0485">
        <w:t xml:space="preserve">kontinuierlich </w:t>
      </w:r>
      <w:r w:rsidR="00BA0485" w:rsidRPr="00BA0485">
        <w:t>steigt, finden sich in fast allen Bundesländern noch freie Gebiete</w:t>
      </w:r>
      <w:r w:rsidR="00845C75">
        <w:t xml:space="preserve"> mit viel Potenzial für zukünftige Partner</w:t>
      </w:r>
      <w:r w:rsidR="00BA0485" w:rsidRPr="00BA0485">
        <w:t>.</w:t>
      </w:r>
      <w:r w:rsidR="00D36860">
        <w:t xml:space="preserve">“ </w:t>
      </w:r>
    </w:p>
    <w:p w:rsidR="002406C7" w:rsidRDefault="00D36860" w:rsidP="00845C75">
      <w:r>
        <w:t xml:space="preserve">Sehr zufrieden ist </w:t>
      </w:r>
      <w:r w:rsidR="00755B5D">
        <w:t>Benjamin Dawo</w:t>
      </w:r>
      <w:r w:rsidR="00845C75">
        <w:t xml:space="preserve"> </w:t>
      </w:r>
      <w:r>
        <w:t xml:space="preserve">auch mit der Entwicklung </w:t>
      </w:r>
      <w:r w:rsidR="00654B2A">
        <w:t xml:space="preserve">von </w:t>
      </w:r>
      <w:r w:rsidR="001673AA">
        <w:t>Unternehmensn</w:t>
      </w:r>
      <w:r w:rsidR="00654B2A">
        <w:t>achfolgen</w:t>
      </w:r>
      <w:r>
        <w:t xml:space="preserve"> </w:t>
      </w:r>
      <w:r w:rsidR="001673AA">
        <w:t>im Franchise-System</w:t>
      </w:r>
      <w:r>
        <w:t>: „</w:t>
      </w:r>
      <w:r w:rsidR="00845C75" w:rsidRPr="00BA0485">
        <w:t xml:space="preserve">Viele Town &amp; Country Partner sind bereits seit </w:t>
      </w:r>
      <w:r w:rsidR="00845C75">
        <w:t>zehn</w:t>
      </w:r>
      <w:r w:rsidR="00845C75" w:rsidRPr="00BA0485">
        <w:t xml:space="preserve"> und mehr Jahren im System aktiv</w:t>
      </w:r>
      <w:r w:rsidR="00845C75">
        <w:t xml:space="preserve"> und wir haben ein großes Interesse daran, </w:t>
      </w:r>
      <w:r w:rsidR="00654B2A">
        <w:t>diese etablierten</w:t>
      </w:r>
      <w:r w:rsidR="00845C75">
        <w:t xml:space="preserve"> Unternehmen zu erhalten.</w:t>
      </w:r>
      <w:r w:rsidR="00845C75" w:rsidRPr="00BA0485">
        <w:t xml:space="preserve"> </w:t>
      </w:r>
      <w:r w:rsidR="00845C75">
        <w:t xml:space="preserve">Ebenso wie die Partner, die möchten, dass weitergeführt wird, was sie aufgebaut haben. </w:t>
      </w:r>
      <w:r w:rsidR="00845C75" w:rsidRPr="00BA0485">
        <w:t xml:space="preserve">Town &amp; Country Haus begleitet seine </w:t>
      </w:r>
      <w:r w:rsidR="001673AA">
        <w:t>Franchise-</w:t>
      </w:r>
      <w:r w:rsidR="00845C75" w:rsidRPr="00BA0485">
        <w:t xml:space="preserve">Partner </w:t>
      </w:r>
      <w:r w:rsidR="00845C75">
        <w:t xml:space="preserve">darum </w:t>
      </w:r>
      <w:r w:rsidR="00845C75" w:rsidRPr="00BA0485">
        <w:t>aktiv dabei</w:t>
      </w:r>
      <w:r w:rsidR="00845C75">
        <w:t>,</w:t>
      </w:r>
      <w:r w:rsidR="00845C75" w:rsidRPr="00BA0485">
        <w:t xml:space="preserve"> die Betriebe innerhalb oder außerhalb der Familie zu übergeben</w:t>
      </w:r>
      <w:r w:rsidR="00845C75">
        <w:t>. Und d</w:t>
      </w:r>
      <w:r>
        <w:t xml:space="preserve">ie kontinuierlich steigenden </w:t>
      </w:r>
      <w:r w:rsidR="00932960">
        <w:t>Nachfolgen</w:t>
      </w:r>
      <w:r>
        <w:t xml:space="preserve"> </w:t>
      </w:r>
      <w:r w:rsidR="00D22F53">
        <w:t>zeigen</w:t>
      </w:r>
      <w:r w:rsidR="00BA0485" w:rsidRPr="00BA0485">
        <w:t xml:space="preserve">, </w:t>
      </w:r>
      <w:r w:rsidR="00845C75">
        <w:t>dass uns dies hervorragend gelingt</w:t>
      </w:r>
      <w:r w:rsidR="00BA0485" w:rsidRPr="00BA0485">
        <w:t>.</w:t>
      </w:r>
      <w:r w:rsidR="00BA0485">
        <w:t>“</w:t>
      </w:r>
    </w:p>
    <w:p w:rsidR="006235FE" w:rsidRDefault="006235FE" w:rsidP="006235FE">
      <w:r>
        <w:t xml:space="preserve">Positiv ist auch die Zahl der im Jahr 2018 gebauten Häuser. </w:t>
      </w:r>
      <w:r w:rsidRPr="002F3D17">
        <w:t xml:space="preserve">Mit </w:t>
      </w:r>
      <w:r w:rsidR="00D22F53">
        <w:t>fast 3.000</w:t>
      </w:r>
      <w:r w:rsidRPr="002F3D17">
        <w:t xml:space="preserve"> fertiggestellte</w:t>
      </w:r>
      <w:r>
        <w:t xml:space="preserve">n Häusern </w:t>
      </w:r>
      <w:r w:rsidR="001673AA">
        <w:t xml:space="preserve">begleiteten </w:t>
      </w:r>
      <w:r>
        <w:t>die Partner von Town &amp; Country</w:t>
      </w:r>
      <w:r w:rsidR="001673AA">
        <w:t xml:space="preserve"> Haus</w:t>
      </w:r>
      <w:r>
        <w:t xml:space="preserve"> im vergangenen Jahr </w:t>
      </w:r>
      <w:r w:rsidR="004A69AD">
        <w:t>mehr</w:t>
      </w:r>
      <w:r>
        <w:t xml:space="preserve"> Familien </w:t>
      </w:r>
      <w:r w:rsidR="004A69AD">
        <w:t xml:space="preserve">als je zuvor </w:t>
      </w:r>
      <w:r w:rsidR="001673AA">
        <w:t>ins Eigenheim</w:t>
      </w:r>
      <w:r>
        <w:t xml:space="preserve">. </w:t>
      </w:r>
      <w:r w:rsidR="001673AA">
        <w:t>Damit ist Town &amp; Country</w:t>
      </w:r>
      <w:r>
        <w:t xml:space="preserve"> Deutschlands meist</w:t>
      </w:r>
      <w:r w:rsidR="00DF09CC">
        <w:t>g</w:t>
      </w:r>
      <w:r>
        <w:t>ebautes Markenhaus</w:t>
      </w:r>
      <w:r w:rsidR="001673AA">
        <w:t xml:space="preserve"> seit 2009</w:t>
      </w:r>
      <w:r>
        <w:t>.</w:t>
      </w:r>
    </w:p>
    <w:p w:rsidR="002F3D17" w:rsidRDefault="00BA0485" w:rsidP="005A066B">
      <w:r>
        <w:lastRenderedPageBreak/>
        <w:t xml:space="preserve">Dass </w:t>
      </w:r>
      <w:r w:rsidR="007B0800">
        <w:t xml:space="preserve">hingegen </w:t>
      </w:r>
      <w:r>
        <w:t xml:space="preserve">die Anzahl der verkauften Häuser im vergangenen Jahr mit 4.033 unter dem Ergebnis von 2017 liegt, </w:t>
      </w:r>
      <w:r w:rsidR="004A69AD">
        <w:t>trübt die Stimmung keineswegs.</w:t>
      </w:r>
      <w:r w:rsidR="00755B5D">
        <w:t xml:space="preserve"> Der Gründer von Town &amp; Country Haus, Jürgen Dawo, erklärt diese Situation so:</w:t>
      </w:r>
      <w:r>
        <w:t xml:space="preserve"> „Unsere </w:t>
      </w:r>
      <w:r w:rsidR="001673AA">
        <w:t>Franchise-</w:t>
      </w:r>
      <w:r>
        <w:t xml:space="preserve">Partner sahen sich </w:t>
      </w:r>
      <w:r w:rsidR="00D22F53">
        <w:t>im vergangenen Jahr</w:t>
      </w:r>
      <w:r>
        <w:t xml:space="preserve"> 2018 mit einigen juristischen Herausforderungen konfrontiert, wie der Datenschutzgrundverordnung, der Ma</w:t>
      </w:r>
      <w:r w:rsidR="003D46A9">
        <w:t>a</w:t>
      </w:r>
      <w:r>
        <w:t>s</w:t>
      </w:r>
      <w:r w:rsidR="003D46A9">
        <w:t>-N</w:t>
      </w:r>
      <w:r>
        <w:t xml:space="preserve">ovelle und auch Unklarheiten beim Thema ‚Baukindergeld‘. </w:t>
      </w:r>
      <w:r w:rsidR="003D46A9">
        <w:t xml:space="preserve">Obwohl sie sich in allen Punkten auf die Unterstützung durch die Zentrale verlassen konnten, wurden doch einige Kapazitäten in der Administration </w:t>
      </w:r>
      <w:r w:rsidR="00755B5D">
        <w:t xml:space="preserve">der einzelnen Unternehmen </w:t>
      </w:r>
      <w:r w:rsidR="003D46A9">
        <w:t xml:space="preserve">gebunden. Dazu nahmen </w:t>
      </w:r>
      <w:r w:rsidR="00597D9A">
        <w:t>viele potenzielle Bauherren</w:t>
      </w:r>
      <w:r w:rsidR="001673AA">
        <w:t xml:space="preserve"> aufgrund der zahlreichen rechtlichen Veränderungen und der Unklarheiten in Bezug auf das Baukindergeld</w:t>
      </w:r>
      <w:r w:rsidR="00597D9A">
        <w:t xml:space="preserve"> zunächst eine abwartende Haltung ein. 2019 sind wir </w:t>
      </w:r>
      <w:r w:rsidR="00E3783D">
        <w:t xml:space="preserve">äußerst </w:t>
      </w:r>
      <w:r w:rsidR="00597D9A">
        <w:t>optimistisch</w:t>
      </w:r>
      <w:r w:rsidR="00D22F53">
        <w:t>,</w:t>
      </w:r>
      <w:r w:rsidR="00597D9A">
        <w:t xml:space="preserve"> </w:t>
      </w:r>
      <w:r w:rsidR="00755B5D">
        <w:t>das</w:t>
      </w:r>
      <w:r w:rsidR="00597D9A">
        <w:t xml:space="preserve"> Ergebnis wieder </w:t>
      </w:r>
      <w:r w:rsidR="004A69AD">
        <w:t xml:space="preserve">nach oben </w:t>
      </w:r>
      <w:r w:rsidR="00597D9A">
        <w:t>zu korrigieren</w:t>
      </w:r>
      <w:r w:rsidR="003D46A9">
        <w:t>. D</w:t>
      </w:r>
      <w:r w:rsidR="00597D9A">
        <w:t xml:space="preserve">ie Zahl der Interessenten </w:t>
      </w:r>
      <w:r w:rsidR="003D46A9">
        <w:t>ist</w:t>
      </w:r>
      <w:r w:rsidR="00597D9A">
        <w:t xml:space="preserve"> </w:t>
      </w:r>
      <w:r w:rsidR="00C17EC7">
        <w:t>gewohnt hoch</w:t>
      </w:r>
      <w:r w:rsidR="00597D9A">
        <w:t xml:space="preserve"> und </w:t>
      </w:r>
      <w:r w:rsidR="003D46A9">
        <w:t>schon</w:t>
      </w:r>
      <w:r w:rsidR="00597D9A">
        <w:t xml:space="preserve"> Ende des Jahres 2018 </w:t>
      </w:r>
      <w:r w:rsidR="003D46A9">
        <w:t xml:space="preserve">ließ sich </w:t>
      </w:r>
      <w:r w:rsidR="00597D9A">
        <w:t>eine klare</w:t>
      </w:r>
      <w:r w:rsidR="004A69AD">
        <w:t xml:space="preserve"> positive</w:t>
      </w:r>
      <w:r w:rsidR="00597D9A">
        <w:t xml:space="preserve"> Tendenz </w:t>
      </w:r>
      <w:r w:rsidR="004A69AD">
        <w:t>zu mehr Verkäufen</w:t>
      </w:r>
      <w:r w:rsidR="00597D9A">
        <w:t xml:space="preserve"> beobachten.</w:t>
      </w:r>
      <w:r w:rsidR="00755B5D">
        <w:t>“</w:t>
      </w:r>
    </w:p>
    <w:p w:rsidR="002F3D17" w:rsidRPr="002F3D17" w:rsidRDefault="002F3D17" w:rsidP="005A066B"/>
    <w:p w:rsidR="00CE1865" w:rsidRPr="004A6F03" w:rsidRDefault="00CE1865" w:rsidP="00CE1865">
      <w:pPr>
        <w:rPr>
          <w:rFonts w:cs="Arial"/>
          <w:b/>
          <w:bCs/>
        </w:rPr>
      </w:pPr>
      <w:r w:rsidRPr="004A6F03">
        <w:rPr>
          <w:rFonts w:cs="Arial"/>
          <w:b/>
          <w:bCs/>
        </w:rPr>
        <w:t xml:space="preserve">Über Town &amp; Country Haus: </w:t>
      </w:r>
    </w:p>
    <w:p w:rsidR="001673AA" w:rsidRPr="004A6F03" w:rsidRDefault="001673AA" w:rsidP="00BD5862">
      <w:pPr>
        <w:spacing w:before="0" w:after="100" w:afterAutospacing="1" w:line="276" w:lineRule="auto"/>
        <w:rPr>
          <w:rFonts w:cs="Arial"/>
          <w:color w:val="000000" w:themeColor="text1"/>
        </w:rPr>
      </w:pPr>
      <w:r w:rsidRPr="004A6F03">
        <w:rPr>
          <w:rFonts w:cs="Arial"/>
          <w:color w:val="000000" w:themeColor="text1"/>
        </w:rPr>
        <w:t xml:space="preserve">Das 1997 in </w:t>
      </w:r>
      <w:proofErr w:type="spellStart"/>
      <w:r w:rsidRPr="004A6F03">
        <w:rPr>
          <w:rFonts w:cs="Arial"/>
          <w:color w:val="000000" w:themeColor="text1"/>
        </w:rPr>
        <w:t>Behringen</w:t>
      </w:r>
      <w:proofErr w:type="spellEnd"/>
      <w:r w:rsidRPr="004A6F03">
        <w:rPr>
          <w:rFonts w:cs="Arial"/>
          <w:color w:val="000000" w:themeColor="text1"/>
        </w:rPr>
        <w:t xml:space="preserve"> (Thüringen) gegründete Unternehmen Town &amp; Country Haus ist die führende Massivhausmarke Deutschlands. Im Jahr 2018 verkaufte Town &amp; Country Haus mit über 300 Franchise-Partnern 4.033 Häuser und erreichte einen Systemumsatz-Auftragseingang von 806,00 Millionen Euro. Mit 2.986 gebauten Häusern 2018 und deutlich mehr als 30.000 gebauten Häusern insgesamt ist Town &amp; Country Haus seit 2009 Deutschlands meistgebautes Markenhaus.</w:t>
      </w:r>
    </w:p>
    <w:p w:rsidR="001673AA" w:rsidRPr="004A6F03" w:rsidRDefault="001673AA" w:rsidP="00BD5862">
      <w:pPr>
        <w:spacing w:before="0" w:after="100" w:afterAutospacing="1" w:line="276" w:lineRule="auto"/>
        <w:rPr>
          <w:rFonts w:cs="Arial"/>
          <w:color w:val="000000" w:themeColor="text1"/>
        </w:rPr>
      </w:pPr>
      <w:r w:rsidRPr="004A6F03">
        <w:rPr>
          <w:rFonts w:cs="Arial"/>
          <w:color w:val="000000" w:themeColor="text1"/>
        </w:rPr>
        <w:t>Rund 40 Typenhäuser bilden die Grundlage des Geschäftskonzeptes, die durch ihre Systembauweise preisgünstiges Bauen bei gleichzeitig hoher Qualität ermöglichen. Für neue Standards in der Baubranche sorgte Town &amp; Country Haus bereits 2004 mit der Einführung des im Kaufpreis eines Hauses enthaltenen Hausbau-Schutzbriefes, der das Risiko des Bauherrn vor, während und nach dem Hausbau reduziert.</w:t>
      </w:r>
    </w:p>
    <w:p w:rsidR="001673AA" w:rsidRPr="004A6F03" w:rsidRDefault="001673AA" w:rsidP="00BD5862">
      <w:pPr>
        <w:spacing w:before="0" w:after="100" w:afterAutospacing="1" w:line="276" w:lineRule="auto"/>
        <w:rPr>
          <w:rFonts w:cs="Arial"/>
          <w:color w:val="000000" w:themeColor="text1"/>
        </w:rPr>
      </w:pPr>
      <w:r w:rsidRPr="004A6F03">
        <w:rPr>
          <w:rFonts w:cs="Arial"/>
          <w:color w:val="000000" w:themeColor="text1"/>
        </w:rPr>
        <w:t xml:space="preserve">Für seine Leistungen wurde Town &amp; Country Haus mehrfach ausgezeichnet: So erhielt das Unternehmen zuletzt 2013 den „Deutschen Franchise-Preis“. Für seine Nachhaltigkeitsbemühungen wurde Town &amp; Country Haus zudem </w:t>
      </w:r>
      <w:r w:rsidRPr="004A6F03">
        <w:rPr>
          <w:rFonts w:cs="Arial"/>
          <w:color w:val="000000" w:themeColor="text1"/>
        </w:rPr>
        <w:lastRenderedPageBreak/>
        <w:t>mit dem „Green Franchise-Award“ ausgezeichnet. 2014 wurde Town &amp; Country Haus mit dem Preis „TOP 100“ der innovativsten Unternehmen im deutschen Mittelstand ausgezeichnet. Zudem wurde Town &amp; Country Haus bei zahlreichen Wettbewerben nominiert und erhielt im Jahr 2017 den Hausbau-Design-Award für das Doppelhaus „Aura 136“ in der Kategorie „Moderne Häuser“ und im Jahr 2018 für den "Bungalow 1</w:t>
      </w:r>
      <w:bookmarkStart w:id="0" w:name="_GoBack"/>
      <w:bookmarkEnd w:id="0"/>
      <w:r w:rsidRPr="004A6F03">
        <w:rPr>
          <w:rFonts w:cs="Arial"/>
          <w:color w:val="000000" w:themeColor="text1"/>
        </w:rPr>
        <w:t>31" in der Kategorie "Bungalows".</w:t>
      </w:r>
    </w:p>
    <w:p w:rsidR="00CE1865" w:rsidRDefault="00CE1865" w:rsidP="00BD5862">
      <w:pPr>
        <w:spacing w:line="276" w:lineRule="auto"/>
      </w:pPr>
    </w:p>
    <w:sectPr w:rsidR="00CE1865" w:rsidSect="00CB0C78">
      <w:headerReference w:type="default" r:id="rId8"/>
      <w:footerReference w:type="default" r:id="rId9"/>
      <w:pgSz w:w="11906" w:h="16838"/>
      <w:pgMar w:top="2552" w:right="2835" w:bottom="2835" w:left="1418" w:header="709" w:footer="2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40" w:rsidRDefault="00254B40" w:rsidP="00251648">
      <w:pPr>
        <w:spacing w:before="0" w:after="0" w:line="240" w:lineRule="auto"/>
      </w:pPr>
      <w:r>
        <w:separator/>
      </w:r>
    </w:p>
  </w:endnote>
  <w:endnote w:type="continuationSeparator" w:id="0">
    <w:p w:rsidR="00254B40" w:rsidRDefault="00254B40" w:rsidP="002516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1" w:rightFromText="141" w:vertAnchor="text" w:tblpXSpec="center" w:tblpY="1"/>
      <w:tblOverlap w:val="never"/>
      <w:tblW w:w="493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5"/>
      <w:gridCol w:w="3885"/>
    </w:tblGrid>
    <w:tr w:rsidR="00251648" w:rsidRPr="00251648" w:rsidTr="006656C1">
      <w:trPr>
        <w:jc w:val="center"/>
      </w:trPr>
      <w:tc>
        <w:tcPr>
          <w:tcW w:w="2500" w:type="pct"/>
        </w:tcPr>
        <w:p w:rsidR="00251648" w:rsidRPr="006656C1" w:rsidRDefault="00251648" w:rsidP="006656C1">
          <w:pPr>
            <w:pStyle w:val="Fuzeile"/>
            <w:shd w:val="clear" w:color="auto" w:fill="FF0000"/>
            <w:rPr>
              <w:b/>
              <w:bCs/>
              <w:color w:val="FFFFFF" w:themeColor="background1"/>
            </w:rPr>
          </w:pPr>
          <w:r w:rsidRPr="006656C1">
            <w:rPr>
              <w:b/>
              <w:bCs/>
              <w:color w:val="FFFFFF" w:themeColor="background1"/>
            </w:rPr>
            <w:t>Firmenkontakt</w:t>
          </w:r>
        </w:p>
        <w:p w:rsidR="006656C1" w:rsidRDefault="00251648" w:rsidP="006656C1">
          <w:pPr>
            <w:pStyle w:val="Fuzeile"/>
            <w:spacing w:before="0" w:line="280" w:lineRule="exac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 xml:space="preserve">Ihr Ansprechpartner: </w:t>
          </w:r>
        </w:p>
        <w:p w:rsidR="00251648" w:rsidRPr="00251648" w:rsidRDefault="000C33FB" w:rsidP="006656C1">
          <w:pPr>
            <w:pStyle w:val="Fuzeile"/>
            <w:spacing w:before="0" w:line="28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Annika Levin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Town &amp; Country Haus Lizenzgeber GmbH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Hauptstr. 90 E, 99820 Behringen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Tel.: 036254-75.</w:t>
          </w:r>
          <w:r w:rsidR="006656C1">
            <w:rPr>
              <w:sz w:val="18"/>
              <w:szCs w:val="18"/>
            </w:rPr>
            <w:t xml:space="preserve">0 | </w:t>
          </w:r>
          <w:r w:rsidRPr="00251648">
            <w:rPr>
              <w:sz w:val="18"/>
              <w:szCs w:val="18"/>
            </w:rPr>
            <w:t>Fax: 036254-75.222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 xml:space="preserve">E-Mail: </w:t>
          </w:r>
          <w:r w:rsidR="000C33FB">
            <w:rPr>
              <w:sz w:val="18"/>
              <w:szCs w:val="18"/>
              <w:lang w:val="it-IT"/>
            </w:rPr>
            <w:t>annika.levin</w:t>
          </w:r>
          <w:r w:rsidRPr="00251648">
            <w:rPr>
              <w:sz w:val="18"/>
              <w:szCs w:val="18"/>
              <w:lang w:val="it-IT"/>
            </w:rPr>
            <w:t>@towncountry.de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www.franchisepartnerschaft.de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rPr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www.HausAusstellung.de</w:t>
          </w:r>
        </w:p>
      </w:tc>
      <w:tc>
        <w:tcPr>
          <w:tcW w:w="2500" w:type="pct"/>
        </w:tcPr>
        <w:p w:rsidR="00251648" w:rsidRPr="00251648" w:rsidRDefault="00251648" w:rsidP="006656C1">
          <w:pPr>
            <w:pStyle w:val="Fuzeile"/>
            <w:shd w:val="clear" w:color="auto" w:fill="FF0000"/>
            <w:jc w:val="right"/>
          </w:pPr>
          <w:r w:rsidRPr="006656C1">
            <w:rPr>
              <w:b/>
              <w:bCs/>
              <w:color w:val="FFFFFF" w:themeColor="background1"/>
            </w:rPr>
            <w:t>Pressekontakt</w:t>
          </w:r>
        </w:p>
        <w:p w:rsidR="006656C1" w:rsidRDefault="00251648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Ihre Ansprechpartnerin:</w:t>
          </w:r>
        </w:p>
        <w:p w:rsidR="00251648" w:rsidRPr="00251648" w:rsidRDefault="00597D9A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Julia Sieger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</w:rPr>
          </w:pPr>
          <w:proofErr w:type="gramStart"/>
          <w:r w:rsidRPr="00251648">
            <w:rPr>
              <w:sz w:val="18"/>
              <w:szCs w:val="18"/>
            </w:rPr>
            <w:t>:</w:t>
          </w:r>
          <w:proofErr w:type="spellStart"/>
          <w:r w:rsidRPr="00251648">
            <w:rPr>
              <w:sz w:val="18"/>
              <w:szCs w:val="18"/>
            </w:rPr>
            <w:t>peckert</w:t>
          </w:r>
          <w:proofErr w:type="spellEnd"/>
          <w:proofErr w:type="gramEnd"/>
          <w:r w:rsidRPr="00251648">
            <w:rPr>
              <w:sz w:val="18"/>
              <w:szCs w:val="18"/>
            </w:rPr>
            <w:t xml:space="preserve"> </w:t>
          </w:r>
          <w:proofErr w:type="spellStart"/>
          <w:r w:rsidRPr="00251648">
            <w:rPr>
              <w:sz w:val="18"/>
              <w:szCs w:val="18"/>
            </w:rPr>
            <w:t>public</w:t>
          </w:r>
          <w:proofErr w:type="spellEnd"/>
          <w:r w:rsidRPr="00251648">
            <w:rPr>
              <w:sz w:val="18"/>
              <w:szCs w:val="18"/>
            </w:rPr>
            <w:t xml:space="preserve"> </w:t>
          </w:r>
          <w:proofErr w:type="spellStart"/>
          <w:r w:rsidRPr="00251648">
            <w:rPr>
              <w:sz w:val="18"/>
              <w:szCs w:val="18"/>
            </w:rPr>
            <w:t>relations</w:t>
          </w:r>
          <w:proofErr w:type="spellEnd"/>
        </w:p>
        <w:p w:rsidR="00251648" w:rsidRPr="00251648" w:rsidRDefault="00251648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Schumannstr. 2b, 53113 Bonn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Tel.: 0228-91158.</w:t>
          </w:r>
          <w:r w:rsidR="00597D9A">
            <w:rPr>
              <w:sz w:val="18"/>
              <w:szCs w:val="18"/>
            </w:rPr>
            <w:t>15</w:t>
          </w:r>
          <w:r w:rsidR="006656C1">
            <w:rPr>
              <w:sz w:val="18"/>
              <w:szCs w:val="18"/>
            </w:rPr>
            <w:t xml:space="preserve"> | </w:t>
          </w:r>
          <w:r w:rsidRPr="00251648">
            <w:rPr>
              <w:sz w:val="18"/>
              <w:szCs w:val="18"/>
            </w:rPr>
            <w:t>Fax: 0228-91158.99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jc w:val="right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 xml:space="preserve">E-Mail: </w:t>
          </w:r>
          <w:r w:rsidR="00597D9A">
            <w:rPr>
              <w:sz w:val="18"/>
              <w:szCs w:val="18"/>
              <w:lang w:val="it-IT"/>
            </w:rPr>
            <w:t>j.sieger</w:t>
          </w:r>
          <w:r w:rsidRPr="00251648">
            <w:rPr>
              <w:sz w:val="18"/>
              <w:szCs w:val="18"/>
              <w:lang w:val="it-IT"/>
            </w:rPr>
            <w:t>@peckert.de</w:t>
          </w:r>
        </w:p>
        <w:p w:rsidR="00251648" w:rsidRPr="00251648" w:rsidRDefault="00251648" w:rsidP="006656C1">
          <w:pPr>
            <w:pStyle w:val="Fuzeile"/>
            <w:spacing w:before="0" w:line="280" w:lineRule="exact"/>
            <w:jc w:val="right"/>
            <w:rPr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www.peckert.de</w:t>
          </w:r>
        </w:p>
      </w:tc>
    </w:tr>
  </w:tbl>
  <w:p w:rsidR="00251648" w:rsidRPr="00251648" w:rsidRDefault="006656C1" w:rsidP="00251648">
    <w:pPr>
      <w:pStyle w:val="Fuzeile"/>
      <w:rPr>
        <w:lang w:val="it-IT"/>
      </w:rPr>
    </w:pPr>
    <w:r w:rsidRPr="006656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A4591" wp14:editId="0C4BA79E">
              <wp:simplePos x="0" y="0"/>
              <wp:positionH relativeFrom="column">
                <wp:posOffset>5606415</wp:posOffset>
              </wp:positionH>
              <wp:positionV relativeFrom="paragraph">
                <wp:posOffset>1358710</wp:posOffset>
              </wp:positionV>
              <wp:extent cx="415637" cy="1403985"/>
              <wp:effectExtent l="0" t="0" r="0" b="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3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56C1" w:rsidRDefault="006656C1" w:rsidP="006656C1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A06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FA45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1.45pt;margin-top:107pt;width:3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" filled="f" stroked="f">
              <v:textbox style="mso-fit-shape-to-text:t">
                <w:txbxContent>
                  <w:p w:rsidR="006656C1" w:rsidRDefault="006656C1" w:rsidP="006656C1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A06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40" w:rsidRDefault="00254B40" w:rsidP="00251648">
      <w:pPr>
        <w:spacing w:before="0" w:after="0" w:line="240" w:lineRule="auto"/>
      </w:pPr>
      <w:r>
        <w:separator/>
      </w:r>
    </w:p>
  </w:footnote>
  <w:footnote w:type="continuationSeparator" w:id="0">
    <w:p w:rsidR="00254B40" w:rsidRDefault="00254B40" w:rsidP="002516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648" w:rsidRDefault="0025164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B972F" wp14:editId="40239AE6">
              <wp:simplePos x="0" y="0"/>
              <wp:positionH relativeFrom="column">
                <wp:posOffset>4910455</wp:posOffset>
              </wp:positionH>
              <wp:positionV relativeFrom="paragraph">
                <wp:posOffset>-208611</wp:posOffset>
              </wp:positionV>
              <wp:extent cx="1542553" cy="1367624"/>
              <wp:effectExtent l="0" t="0" r="0" b="444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553" cy="13676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1648" w:rsidRPr="00251648" w:rsidRDefault="00251648" w:rsidP="00251648">
                          <w:pPr>
                            <w:spacing w:after="0" w:line="240" w:lineRule="auto"/>
                            <w:rPr>
                              <w:rFonts w:asciiTheme="minorBidi" w:hAnsiTheme="minorBidi"/>
                              <w:b/>
                              <w:bCs/>
                            </w:rPr>
                          </w:pPr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53CFB4B2" wp14:editId="6253ED6C">
                                <wp:extent cx="1260000" cy="969653"/>
                                <wp:effectExtent l="0" t="0" r="0" b="190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c-logo-neu-cymk_klein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0000" cy="969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51648">
                            <w:rPr>
                              <w:rFonts w:asciiTheme="minorBidi" w:hAnsiTheme="minorBidi"/>
                              <w:b/>
                              <w:bCs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B972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86.65pt;margin-top:-16.45pt;width:121.4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" filled="f" stroked="f">
              <v:textbox>
                <w:txbxContent>
                  <w:p w:rsidR="00251648" w:rsidRPr="00251648" w:rsidRDefault="00251648" w:rsidP="00251648">
                    <w:pPr>
                      <w:spacing w:after="0" w:line="240" w:lineRule="auto"/>
                      <w:rPr>
                        <w:rFonts w:asciiTheme="minorBidi" w:hAnsiTheme="minorBidi"/>
                        <w:b/>
                        <w:bCs/>
                      </w:rPr>
                    </w:pPr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53CFB4B2" wp14:editId="6253ED6C">
                          <wp:extent cx="1260000" cy="969653"/>
                          <wp:effectExtent l="0" t="0" r="0" b="190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c-logo-neu-cymk_klein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0000" cy="969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51648">
                      <w:rPr>
                        <w:rFonts w:asciiTheme="minorBidi" w:hAnsiTheme="minorBidi"/>
                        <w:b/>
                        <w:bCs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B11"/>
    <w:multiLevelType w:val="hybridMultilevel"/>
    <w:tmpl w:val="F31E5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76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07912"/>
    <w:multiLevelType w:val="hybridMultilevel"/>
    <w:tmpl w:val="EBB635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648"/>
    <w:rsid w:val="00033DF8"/>
    <w:rsid w:val="00060122"/>
    <w:rsid w:val="000C33FB"/>
    <w:rsid w:val="00135382"/>
    <w:rsid w:val="00166EA1"/>
    <w:rsid w:val="001673AA"/>
    <w:rsid w:val="001E7E2D"/>
    <w:rsid w:val="002406C7"/>
    <w:rsid w:val="00241352"/>
    <w:rsid w:val="00251648"/>
    <w:rsid w:val="00254B40"/>
    <w:rsid w:val="002C6D26"/>
    <w:rsid w:val="002C7047"/>
    <w:rsid w:val="002F3D17"/>
    <w:rsid w:val="003238E0"/>
    <w:rsid w:val="00325BD9"/>
    <w:rsid w:val="003D46A9"/>
    <w:rsid w:val="0042628A"/>
    <w:rsid w:val="004421A9"/>
    <w:rsid w:val="004A69AD"/>
    <w:rsid w:val="004A6F03"/>
    <w:rsid w:val="004F0FA2"/>
    <w:rsid w:val="004F4A50"/>
    <w:rsid w:val="00547153"/>
    <w:rsid w:val="00597D9A"/>
    <w:rsid w:val="005A066B"/>
    <w:rsid w:val="005F6598"/>
    <w:rsid w:val="0060391E"/>
    <w:rsid w:val="006235FE"/>
    <w:rsid w:val="00643A7B"/>
    <w:rsid w:val="00654B2A"/>
    <w:rsid w:val="006656C1"/>
    <w:rsid w:val="00682FE2"/>
    <w:rsid w:val="006C226E"/>
    <w:rsid w:val="00755B5D"/>
    <w:rsid w:val="007B0800"/>
    <w:rsid w:val="00805E83"/>
    <w:rsid w:val="0082691B"/>
    <w:rsid w:val="00845C75"/>
    <w:rsid w:val="008A201F"/>
    <w:rsid w:val="008A538E"/>
    <w:rsid w:val="008B1242"/>
    <w:rsid w:val="008E7E26"/>
    <w:rsid w:val="00932960"/>
    <w:rsid w:val="009C1A95"/>
    <w:rsid w:val="00A8665F"/>
    <w:rsid w:val="00AA518A"/>
    <w:rsid w:val="00AF24A7"/>
    <w:rsid w:val="00BA0485"/>
    <w:rsid w:val="00BA78B1"/>
    <w:rsid w:val="00BD5862"/>
    <w:rsid w:val="00BF0320"/>
    <w:rsid w:val="00C17EC7"/>
    <w:rsid w:val="00C96610"/>
    <w:rsid w:val="00CA4678"/>
    <w:rsid w:val="00CB0C78"/>
    <w:rsid w:val="00CE1865"/>
    <w:rsid w:val="00D22F53"/>
    <w:rsid w:val="00D36860"/>
    <w:rsid w:val="00D45B38"/>
    <w:rsid w:val="00D7698E"/>
    <w:rsid w:val="00DF09CC"/>
    <w:rsid w:val="00E3783D"/>
    <w:rsid w:val="00E604DE"/>
    <w:rsid w:val="00E62D97"/>
    <w:rsid w:val="00F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7EA65-7CC0-4F95-B347-B6393B00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51648"/>
    <w:pPr>
      <w:spacing w:before="120" w:after="120" w:line="300" w:lineRule="exac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164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164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648"/>
  </w:style>
  <w:style w:type="paragraph" w:styleId="Fuzeile">
    <w:name w:val="footer"/>
    <w:basedOn w:val="Standard"/>
    <w:link w:val="FuzeileZchn"/>
    <w:uiPriority w:val="99"/>
    <w:unhideWhenUsed/>
    <w:rsid w:val="0025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64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164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648"/>
    <w:rPr>
      <w:rFonts w:ascii="Arial" w:eastAsiaTheme="majorEastAsia" w:hAnsi="Arial" w:cstheme="majorBidi"/>
      <w:b/>
      <w:bCs/>
      <w:sz w:val="24"/>
      <w:szCs w:val="26"/>
    </w:rPr>
  </w:style>
  <w:style w:type="table" w:styleId="Tabellenraster">
    <w:name w:val="Table Grid"/>
    <w:basedOn w:val="NormaleTabelle"/>
    <w:uiPriority w:val="59"/>
    <w:rsid w:val="0025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PM">
    <w:name w:val="Standard_PM"/>
    <w:basedOn w:val="Standard"/>
    <w:rsid w:val="00A8665F"/>
    <w:pPr>
      <w:spacing w:before="60" w:after="240" w:line="320" w:lineRule="atLeast"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E7E2D"/>
    <w:pPr>
      <w:spacing w:before="60" w:after="60" w:line="30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E7E2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E7E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0391E"/>
    <w:pPr>
      <w:spacing w:before="0"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F825-71B1-4E42-B78E-13B73128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Westerhorstmann</dc:creator>
  <cp:lastModifiedBy>Julia Sieger</cp:lastModifiedBy>
  <cp:revision>3</cp:revision>
  <cp:lastPrinted>2019-01-29T13:19:00Z</cp:lastPrinted>
  <dcterms:created xsi:type="dcterms:W3CDTF">2019-02-04T11:55:00Z</dcterms:created>
  <dcterms:modified xsi:type="dcterms:W3CDTF">2019-02-04T11:55:00Z</dcterms:modified>
</cp:coreProperties>
</file>