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8E26" w14:textId="199B2602" w:rsidR="00654806" w:rsidRDefault="00654806" w:rsidP="005265A5">
      <w:pPr>
        <w:rPr>
          <w:rFonts w:ascii="Arial" w:hAnsi="Arial" w:cs="Arial"/>
          <w:b/>
          <w:color w:val="0055A4"/>
          <w:sz w:val="30"/>
          <w:szCs w:val="30"/>
          <w:lang w:val="fi-FI"/>
        </w:rPr>
      </w:pPr>
      <w:r w:rsidRPr="00654806">
        <w:rPr>
          <w:rFonts w:ascii="Arial" w:hAnsi="Arial" w:cs="Arial"/>
          <w:b/>
          <w:color w:val="0055A4"/>
          <w:sz w:val="30"/>
          <w:szCs w:val="30"/>
          <w:lang w:val="nb-NO"/>
        </w:rPr>
        <w:t xml:space="preserve">Goodyear går videre med sin </w:t>
      </w:r>
      <w:r w:rsidR="00C120F2">
        <w:rPr>
          <w:rFonts w:ascii="Arial" w:hAnsi="Arial" w:cs="Arial"/>
          <w:b/>
          <w:color w:val="0055A4"/>
          <w:sz w:val="30"/>
          <w:szCs w:val="30"/>
          <w:lang w:val="nb-NO"/>
        </w:rPr>
        <w:t>Connected Business-modell</w:t>
      </w:r>
      <w:r w:rsidRPr="00654806">
        <w:rPr>
          <w:rFonts w:ascii="Arial" w:hAnsi="Arial" w:cs="Arial"/>
          <w:b/>
          <w:color w:val="0055A4"/>
          <w:sz w:val="30"/>
          <w:szCs w:val="30"/>
          <w:lang w:val="nb-NO"/>
        </w:rPr>
        <w:t xml:space="preserve"> for sammenknyttet virksomhet med automatisert dekkproduksjonsanlegg</w:t>
      </w:r>
      <w:r w:rsidRPr="00654806">
        <w:rPr>
          <w:rFonts w:ascii="Arial" w:hAnsi="Arial" w:cs="Arial"/>
          <w:b/>
          <w:color w:val="0055A4"/>
          <w:sz w:val="30"/>
          <w:szCs w:val="30"/>
          <w:lang w:val="fi-FI"/>
        </w:rPr>
        <w:t xml:space="preserve"> </w:t>
      </w:r>
    </w:p>
    <w:p w14:paraId="62686F8D" w14:textId="73EB7EC5" w:rsidR="006448DD" w:rsidRDefault="007D7F40" w:rsidP="005265A5">
      <w:pPr>
        <w:rPr>
          <w:rFonts w:ascii="Arial" w:hAnsi="Arial" w:cs="Arial"/>
          <w:b/>
          <w:color w:val="7F7F7F" w:themeColor="text1" w:themeTint="80"/>
          <w:lang w:val="sv-SE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 xml:space="preserve">– </w:t>
      </w:r>
      <w:r w:rsidR="00654806" w:rsidRPr="00654806">
        <w:rPr>
          <w:rFonts w:ascii="Arial" w:hAnsi="Arial" w:cs="Arial"/>
          <w:b/>
          <w:color w:val="7F7F7F" w:themeColor="text1" w:themeTint="80"/>
          <w:lang w:val="nb-NO"/>
        </w:rPr>
        <w:t xml:space="preserve">Vekst i </w:t>
      </w:r>
      <w:r w:rsidR="00DB1BED" w:rsidRPr="00654806">
        <w:rPr>
          <w:rFonts w:ascii="Arial" w:hAnsi="Arial" w:cs="Arial"/>
          <w:b/>
          <w:color w:val="7F7F7F" w:themeColor="text1" w:themeTint="80"/>
          <w:lang w:val="nb-NO"/>
        </w:rPr>
        <w:t>kjøretøymodeller</w:t>
      </w:r>
      <w:r w:rsidR="00654806" w:rsidRPr="00654806">
        <w:rPr>
          <w:rFonts w:ascii="Arial" w:hAnsi="Arial" w:cs="Arial"/>
          <w:b/>
          <w:color w:val="7F7F7F" w:themeColor="text1" w:themeTint="80"/>
          <w:lang w:val="nb-NO"/>
        </w:rPr>
        <w:t xml:space="preserve"> og valgmuligheter driver frem en stigende etterspørsel etter Premium-dekk</w:t>
      </w:r>
    </w:p>
    <w:p w14:paraId="5752FD2F" w14:textId="39CF75EC" w:rsidR="006448DD" w:rsidRDefault="007D7F40" w:rsidP="005265A5">
      <w:pPr>
        <w:rPr>
          <w:rFonts w:ascii="Arial" w:hAnsi="Arial" w:cs="Arial"/>
          <w:b/>
          <w:color w:val="7F7F7F" w:themeColor="text1" w:themeTint="80"/>
          <w:lang w:val="sv-SE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>–</w:t>
      </w:r>
      <w:r w:rsidR="006448DD" w:rsidRPr="006448DD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DB1BED" w:rsidRPr="00DB1BED">
        <w:rPr>
          <w:rFonts w:ascii="Arial" w:hAnsi="Arial" w:cs="Arial"/>
          <w:b/>
          <w:color w:val="7F7F7F" w:themeColor="text1" w:themeTint="80"/>
          <w:lang w:val="nb-NO"/>
        </w:rPr>
        <w:t>Den nyskapende produksjonsprosessen Mercury gjør det mulig å fylle kundenes bestillinger på bestilling</w:t>
      </w:r>
    </w:p>
    <w:p w14:paraId="0CE22095" w14:textId="77777777" w:rsidR="00DB1BED" w:rsidRDefault="007D7F40" w:rsidP="00835171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nb-NO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>–</w:t>
      </w:r>
      <w:r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DB1BED" w:rsidRPr="00DB1BED">
        <w:rPr>
          <w:rFonts w:ascii="Arial" w:hAnsi="Arial" w:cs="Arial"/>
          <w:b/>
          <w:color w:val="7F7F7F" w:themeColor="text1" w:themeTint="80"/>
          <w:lang w:val="nb-NO"/>
        </w:rPr>
        <w:t>Nytt anlegg i Luxembourg skal starte produksjonen i 2019</w:t>
      </w:r>
    </w:p>
    <w:p w14:paraId="7959C04C" w14:textId="31BE881D" w:rsidR="007D7F40" w:rsidRDefault="00184247" w:rsidP="00FB0761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fi-FI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>Oslo</w:t>
      </w:r>
      <w:r w:rsidR="007D7F40">
        <w:rPr>
          <w:rFonts w:ascii="Arial" w:hAnsi="Arial" w:cs="Arial"/>
          <w:b/>
          <w:color w:val="7F7F7F" w:themeColor="text1" w:themeTint="80"/>
          <w:lang w:val="fi-FI"/>
        </w:rPr>
        <w:t>,</w:t>
      </w:r>
      <w:r w:rsidR="007D7F40"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851B84" w:rsidRPr="004E6286">
        <w:rPr>
          <w:rFonts w:ascii="Arial" w:hAnsi="Arial" w:cs="Arial"/>
          <w:b/>
          <w:color w:val="7F7F7F" w:themeColor="text1" w:themeTint="80"/>
          <w:lang w:val="da-DK"/>
        </w:rPr>
        <w:t>september</w:t>
      </w:r>
      <w:r w:rsidR="007D7F40" w:rsidRPr="004E6286">
        <w:rPr>
          <w:rFonts w:ascii="Arial" w:hAnsi="Arial" w:cs="Arial"/>
          <w:b/>
          <w:color w:val="7F7F7F" w:themeColor="text1" w:themeTint="80"/>
          <w:lang w:val="da-DK"/>
        </w:rPr>
        <w:t xml:space="preserve"> </w:t>
      </w:r>
      <w:r w:rsidR="007D7F40"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2017 – </w:t>
      </w:r>
      <w:r w:rsidR="00DB1BED" w:rsidRPr="00DB1BED">
        <w:rPr>
          <w:rFonts w:ascii="Arial" w:hAnsi="Arial" w:cs="Arial"/>
          <w:color w:val="7F7F7F" w:themeColor="text1" w:themeTint="80"/>
          <w:lang w:val="nb-NO"/>
        </w:rPr>
        <w:t>Med sine fremskritt innen sammenknyttet virksomhet kunngjør Goodyear Tire &amp; Rubber Company i dag sine planer om å utvikle et nytt anlegg i Luxembourg som utnytter en nyskapende produksjonsprosess for å møte kundenes stigende etterspørsel etter Premium-dekk.</w:t>
      </w:r>
    </w:p>
    <w:p w14:paraId="52FDB27B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Den egendefinerte prosessen har fått navnet Mercury, og omfatter svært automatiserte, sammenknyttede arbeidsstasjoner og bruker ekstra produksjonsteknologier for å effektivt produsere Premium-dekk i små kvanta på bestilling for bytte- og originalutstyrskunder.</w:t>
      </w:r>
    </w:p>
    <w:p w14:paraId="02AC26C1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Goodyears styreleder og administrerende direktør Richard J. Kramer offentligjorde Mercury og selskapets planer ved grunnsteinsnedleggelsen for anlegget her.</w:t>
      </w:r>
    </w:p>
    <w:p w14:paraId="3219B0AA" w14:textId="27588394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«Mercury møter den økende kompleksiteten i dekkbransjen etter hvert som antallet kjøretøymodeller og valgmuligheter som kundene står overfor, fortsetter å stige», sier Kramer.</w:t>
      </w:r>
    </w:p>
    <w:p w14:paraId="2D77C530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«Dette gir oss anledning til å øke hastigheten og fleksibiliteten for å møte den stigende etterspørselen etter små volumer av Goodyears Premium-dekk med gode marginer, og levere dem til kundene når de trenger dem, raskere enn noen gang.»</w:t>
      </w:r>
    </w:p>
    <w:p w14:paraId="61A8CE5A" w14:textId="197DB912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 xml:space="preserve">«Mercury vil være et skritt videre for vår </w:t>
      </w:r>
      <w:bookmarkStart w:id="0" w:name="_GoBack"/>
      <w:r w:rsidR="00C120F2">
        <w:rPr>
          <w:rFonts w:ascii="Arial" w:hAnsi="Arial" w:cs="Arial"/>
          <w:color w:val="7F7F7F" w:themeColor="text1" w:themeTint="80"/>
          <w:szCs w:val="24"/>
          <w:lang w:val="nb-NO"/>
        </w:rPr>
        <w:t>Connected Business-modell</w:t>
      </w:r>
      <w:bookmarkEnd w:id="0"/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 xml:space="preserve"> med sammenknyttet virksomhet, som samler all virksomheten vår under samme paraply – fra produksjonsgulv til forbrukerne som velger Goodyear på nettet og i butikkene», fortsetter han.</w:t>
      </w:r>
    </w:p>
    <w:p w14:paraId="77F5E3D4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lastRenderedPageBreak/>
        <w:t>«Den vil utfylle våre eksisterende anlegg for produksjon av store volumer og gi oss en stor konkurransefordel.»</w:t>
      </w:r>
    </w:p>
    <w:p w14:paraId="1D2F1CBB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Det nye anlegget, som planlegges å åpnes i 2019, ligger like ved Goodyears innovasjonssenter og testbaner i Luxembourg.</w:t>
      </w:r>
    </w:p>
    <w:p w14:paraId="5DF68C42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Selskapet investerer 77 millioner amerikanske dollar i anlegget, som vil produsere omtrent 500 000 dekk per år og skape omtrent 70 nye heltidsstillinger.</w:t>
      </w:r>
    </w:p>
    <w:p w14:paraId="2ED39B49" w14:textId="77777777" w:rsidR="00DB1BED" w:rsidRDefault="00DB1BED" w:rsidP="00FB076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Teknologien som brukes i Mercury-prosessen har blitt utviklet og testet på Goodyears innovasjons- og utviklingssentre gjennom de siste fem årene.</w:t>
      </w:r>
    </w:p>
    <w:p w14:paraId="2651ED29" w14:textId="77777777" w:rsidR="00DB1BED" w:rsidRDefault="00DB1BED" w:rsidP="00FB0761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nb-NO"/>
        </w:rPr>
      </w:pPr>
      <w:r w:rsidRPr="00DB1BED">
        <w:rPr>
          <w:rFonts w:ascii="Arial" w:hAnsi="Arial" w:cs="Arial"/>
          <w:color w:val="7F7F7F" w:themeColor="text1" w:themeTint="80"/>
          <w:szCs w:val="24"/>
          <w:lang w:val="nb-NO"/>
        </w:rPr>
        <w:t>Navnet Mercury er en hyllest til den greske guden Merkur, guden for handel og reiser, som også var inspirasjonen bak støvelen med vinger i Goodyears logo, skapt av Goodyears grunnlegger, Frank A. Seiberling.</w:t>
      </w:r>
    </w:p>
    <w:p w14:paraId="1E6C874B" w14:textId="77777777" w:rsidR="00DB1BED" w:rsidRPr="00DB1BED" w:rsidRDefault="00DB1BED" w:rsidP="00DB1BED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nb-NO"/>
        </w:rPr>
      </w:pPr>
      <w:r w:rsidRPr="00DB1BED">
        <w:rPr>
          <w:rFonts w:ascii="Arial" w:hAnsi="Arial"/>
          <w:color w:val="0055A4"/>
          <w:sz w:val="18"/>
          <w:szCs w:val="18"/>
          <w:lang w:val="nb-NO"/>
        </w:rPr>
        <w:t>Om Goodyear</w:t>
      </w:r>
    </w:p>
    <w:p w14:paraId="448F1306" w14:textId="77777777" w:rsidR="00DB1BED" w:rsidRPr="00DB1BED" w:rsidRDefault="00DB1BED" w:rsidP="00DB1BED">
      <w:pPr>
        <w:rPr>
          <w:rFonts w:ascii="Arial" w:hAnsi="Arial" w:cs="Arial"/>
          <w:color w:val="404040"/>
          <w:sz w:val="18"/>
          <w:szCs w:val="18"/>
          <w:lang w:val="nb-NO"/>
        </w:rPr>
      </w:pPr>
      <w:r w:rsidRPr="00DB1BED">
        <w:rPr>
          <w:rFonts w:ascii="Arial" w:hAnsi="Arial"/>
          <w:color w:val="404040"/>
          <w:sz w:val="18"/>
          <w:szCs w:val="18"/>
          <w:lang w:val="nb-NO"/>
        </w:rPr>
        <w:t xml:space="preserve">Goodyear er én av verdens ledende dekkprodusenter. Selskapet har omtrent 65 000 ansatte og produserer sine produkter på 47 anlegg i 21 land over hele verden. De to innovasjonssentrene i Akron i Ohio, USA og Colmar-Berg i Luxembourg arbeider for å utvikle avanserte produkter og tjenester som setter standarden for bransjen både innen teknologi og kjøreegenskaper. Hvis du vil ha mer informasjon om Goodyear-produkter, kan du gå til </w:t>
      </w:r>
      <w:hyperlink r:id="rId8" w:history="1">
        <w:r w:rsidRPr="00DB1BED">
          <w:rPr>
            <w:rFonts w:ascii="Arial" w:hAnsi="Arial"/>
            <w:color w:val="404040"/>
            <w:sz w:val="18"/>
            <w:szCs w:val="18"/>
            <w:lang w:val="nb-NO"/>
          </w:rPr>
          <w:t>www.goodyear.no</w:t>
        </w:r>
      </w:hyperlink>
      <w:r w:rsidRPr="00DB1BED">
        <w:rPr>
          <w:rFonts w:ascii="Arial" w:hAnsi="Arial"/>
          <w:color w:val="404040"/>
          <w:sz w:val="18"/>
          <w:szCs w:val="18"/>
          <w:lang w:val="nb-NO"/>
        </w:rPr>
        <w:t xml:space="preserve">. </w:t>
      </w:r>
    </w:p>
    <w:p w14:paraId="3FD9B1A9" w14:textId="77777777" w:rsidR="00DB1BED" w:rsidRPr="00DB1BED" w:rsidRDefault="00DB1BED" w:rsidP="00DB1BED">
      <w:pPr>
        <w:rPr>
          <w:rFonts w:ascii="Arial" w:hAnsi="Arial" w:cs="Arial"/>
          <w:color w:val="404040"/>
          <w:sz w:val="18"/>
          <w:szCs w:val="18"/>
          <w:lang w:val="nb-NO"/>
        </w:rPr>
      </w:pPr>
      <w:r w:rsidRPr="00DB1BED">
        <w:rPr>
          <w:rFonts w:ascii="Arial" w:hAnsi="Arial"/>
          <w:color w:val="0055A4"/>
          <w:sz w:val="18"/>
          <w:szCs w:val="18"/>
          <w:lang w:val="nb-NO"/>
        </w:rPr>
        <w:t xml:space="preserve">Flere bilder er tilgjengelige i </w:t>
      </w:r>
      <w:r w:rsidRPr="00DB1BED">
        <w:rPr>
          <w:rFonts w:ascii="Arial" w:hAnsi="Arial"/>
          <w:color w:val="404040"/>
          <w:sz w:val="18"/>
          <w:szCs w:val="18"/>
          <w:lang w:val="nb-NO"/>
        </w:rPr>
        <w:t xml:space="preserve">vårt digitale presserom på </w:t>
      </w:r>
      <w:hyperlink r:id="rId9" w:history="1">
        <w:r w:rsidRPr="00DB1BED">
          <w:rPr>
            <w:rFonts w:ascii="Arial" w:hAnsi="Arial"/>
            <w:color w:val="404040"/>
            <w:sz w:val="18"/>
            <w:szCs w:val="18"/>
            <w:lang w:val="nb-NO"/>
          </w:rPr>
          <w:t>http://news.goodyear.eu</w:t>
        </w:r>
      </w:hyperlink>
      <w:r w:rsidRPr="00DB1BED">
        <w:rPr>
          <w:rFonts w:ascii="Arial" w:hAnsi="Arial"/>
          <w:color w:val="404040"/>
          <w:sz w:val="18"/>
          <w:szCs w:val="18"/>
          <w:lang w:val="nb-NO"/>
        </w:rPr>
        <w:t xml:space="preserve">.  </w:t>
      </w:r>
    </w:p>
    <w:p w14:paraId="1D816A20" w14:textId="77777777" w:rsidR="00DB1BED" w:rsidRPr="00DB1BED" w:rsidRDefault="00DB1BED" w:rsidP="00DB1BED">
      <w:pPr>
        <w:rPr>
          <w:rFonts w:ascii="Arial" w:hAnsi="Arial" w:cs="Arial"/>
          <w:color w:val="404040"/>
          <w:sz w:val="18"/>
          <w:szCs w:val="18"/>
          <w:lang w:val="nb-NO"/>
        </w:rPr>
      </w:pPr>
      <w:r w:rsidRPr="00DB1BED">
        <w:rPr>
          <w:rFonts w:ascii="Arial" w:hAnsi="Arial"/>
          <w:color w:val="0055A4"/>
          <w:sz w:val="18"/>
          <w:szCs w:val="18"/>
          <w:lang w:val="nb-NO"/>
        </w:rPr>
        <w:t xml:space="preserve">Du kan også følge oss </w:t>
      </w:r>
      <w:r w:rsidRPr="00DB1BED">
        <w:rPr>
          <w:rFonts w:ascii="Arial" w:hAnsi="Arial"/>
          <w:color w:val="404040"/>
          <w:sz w:val="18"/>
          <w:szCs w:val="18"/>
          <w:lang w:val="nb-NO"/>
        </w:rPr>
        <w:t xml:space="preserve">på Twitter @Goodyearpress eller bli med i vår ThinkGoodMobility-gruppe på LinkedIn. </w:t>
      </w:r>
    </w:p>
    <w:p w14:paraId="1E9A8BBF" w14:textId="1C908277" w:rsidR="008C713B" w:rsidRPr="005265A5" w:rsidRDefault="008C713B" w:rsidP="00835171">
      <w:pPr>
        <w:autoSpaceDE w:val="0"/>
        <w:autoSpaceDN w:val="0"/>
        <w:spacing w:line="360" w:lineRule="auto"/>
        <w:rPr>
          <w:rFonts w:ascii="Arial" w:hAnsi="Arial" w:cs="Arial"/>
          <w:color w:val="404040"/>
          <w:sz w:val="18"/>
          <w:szCs w:val="18"/>
          <w:lang w:val="sv-SE"/>
        </w:rPr>
      </w:pPr>
    </w:p>
    <w:sectPr w:rsidR="008C713B" w:rsidRPr="005265A5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2020" w14:textId="77777777" w:rsidR="00232787" w:rsidRDefault="00232787" w:rsidP="00C20EE5">
      <w:pPr>
        <w:spacing w:after="0" w:line="240" w:lineRule="auto"/>
      </w:pPr>
      <w:r>
        <w:separator/>
      </w:r>
    </w:p>
  </w:endnote>
  <w:endnote w:type="continuationSeparator" w:id="0">
    <w:p w14:paraId="32840485" w14:textId="77777777" w:rsidR="00232787" w:rsidRDefault="00232787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897E" w14:textId="77777777" w:rsidR="00232787" w:rsidRDefault="00232787" w:rsidP="00C20EE5">
      <w:pPr>
        <w:spacing w:after="0" w:line="240" w:lineRule="auto"/>
      </w:pPr>
      <w:r>
        <w:separator/>
      </w:r>
    </w:p>
  </w:footnote>
  <w:footnote w:type="continuationSeparator" w:id="0">
    <w:p w14:paraId="08899B80" w14:textId="77777777" w:rsidR="00232787" w:rsidRDefault="00232787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1A5662B7" w:rsidR="00C20EE5" w:rsidRDefault="005265A5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26BC1EBD">
              <wp:simplePos x="0" y="0"/>
              <wp:positionH relativeFrom="margin">
                <wp:posOffset>-86995</wp:posOffset>
              </wp:positionH>
              <wp:positionV relativeFrom="paragraph">
                <wp:posOffset>444500</wp:posOffset>
              </wp:positionV>
              <wp:extent cx="2439035" cy="358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6BD21E40" w:rsidR="00C20EE5" w:rsidRPr="00C20EE5" w:rsidRDefault="00AA508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</w:t>
                          </w:r>
                          <w:r w:rsidR="00DB1BE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RESSEMELDING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46E6FD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.85pt;margin-top:35pt;width:192.0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" filled="f" stroked="f">
              <v:textbox>
                <w:txbxContent>
                  <w:p w14:paraId="567B7D3C" w14:textId="6BD21E40" w:rsidR="00C20EE5" w:rsidRPr="00C20EE5" w:rsidRDefault="00AA508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</w:t>
                    </w:r>
                    <w:r w:rsidR="00DB1BE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RESSEMELDING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sv-SE" w:eastAsia="sv-SE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mv="urn:schemas-microsoft-com:mac:vml" xmlns:mo="http://schemas.microsoft.com/office/mac/office/2008/main">
          <w:pict>
            <v:line w14:anchorId="4EAA0A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48B53F" wp14:editId="7F15D18E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E6AC7" w14:textId="07B974F8" w:rsidR="00AA508F" w:rsidRPr="00AA508F" w:rsidRDefault="00AA508F" w:rsidP="00AA508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i-FI"/>
                            </w:rPr>
                            <w:t>September</w:t>
                          </w:r>
                          <w:r w:rsidR="00C07D6B" w:rsidRPr="00C07D6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</w:t>
                          </w:r>
                          <w:r w:rsidR="0026591C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17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07D6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- </w:t>
                          </w:r>
                          <w:r w:rsidR="00DB1BED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v-SE"/>
                            </w:rPr>
                            <w:t>Oslo</w:t>
                          </w:r>
                        </w:p>
                        <w:p w14:paraId="37459E98" w14:textId="7D6A891A" w:rsidR="00C20EE5" w:rsidRPr="00C20EE5" w:rsidRDefault="00AA508F" w:rsidP="00AA508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 w:rsidRPr="00AA508F" w:rsidDel="001C72E1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</w:p>
                        <w:p w14:paraId="04E211A0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B5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CVV0Dy&#10;3wAAAAoBAAAPAAAAAAAAAAAAAAAAAGYEAABkcnMvZG93bnJldi54bWxQSwUGAAAAAAQABADzAAAA&#10;cgUAAAAA&#10;" filled="f" stroked="f">
              <v:textbox>
                <w:txbxContent>
                  <w:p w14:paraId="37DE6AC7" w14:textId="07B974F8" w:rsidR="00AA508F" w:rsidRPr="00AA508F" w:rsidRDefault="00AA508F" w:rsidP="00AA508F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i-FI"/>
                      </w:rPr>
                      <w:t>September</w:t>
                    </w:r>
                    <w:r w:rsidR="00C07D6B" w:rsidRPr="00C07D6B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</w:t>
                    </w:r>
                    <w:r w:rsidR="0026591C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17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07D6B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- </w:t>
                    </w:r>
                    <w:r w:rsidR="00DB1BED">
                      <w:rPr>
                        <w:rFonts w:ascii="Arial" w:hAnsi="Arial" w:cs="Arial"/>
                        <w:color w:val="FFFFFF" w:themeColor="background1"/>
                        <w:sz w:val="28"/>
                        <w:lang w:val="sv-SE"/>
                      </w:rPr>
                      <w:t>Oslo</w:t>
                    </w:r>
                  </w:p>
                  <w:p w14:paraId="37459E98" w14:textId="7D6A891A" w:rsidR="00C20EE5" w:rsidRPr="00C20EE5" w:rsidRDefault="00AA508F" w:rsidP="00AA508F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 w:rsidRPr="00AA508F" w:rsidDel="001C72E1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</w:p>
                  <w:p w14:paraId="04E211A0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761220" w14:textId="77777777" w:rsidR="00C20EE5" w:rsidRDefault="00C20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67550"/>
    <w:rsid w:val="0008039B"/>
    <w:rsid w:val="000C0BC3"/>
    <w:rsid w:val="000C0F74"/>
    <w:rsid w:val="000D4324"/>
    <w:rsid w:val="0013584A"/>
    <w:rsid w:val="0014280D"/>
    <w:rsid w:val="0017756A"/>
    <w:rsid w:val="00180719"/>
    <w:rsid w:val="00184247"/>
    <w:rsid w:val="00186A89"/>
    <w:rsid w:val="001B5FA9"/>
    <w:rsid w:val="001C72E1"/>
    <w:rsid w:val="001D0233"/>
    <w:rsid w:val="001E0FF8"/>
    <w:rsid w:val="001E7F5F"/>
    <w:rsid w:val="001F1C84"/>
    <w:rsid w:val="0022757A"/>
    <w:rsid w:val="00232787"/>
    <w:rsid w:val="0023481A"/>
    <w:rsid w:val="00246B26"/>
    <w:rsid w:val="00264469"/>
    <w:rsid w:val="0026591C"/>
    <w:rsid w:val="0027342A"/>
    <w:rsid w:val="00273DBC"/>
    <w:rsid w:val="00284DFB"/>
    <w:rsid w:val="002A0024"/>
    <w:rsid w:val="002A44BC"/>
    <w:rsid w:val="002A7595"/>
    <w:rsid w:val="002B2263"/>
    <w:rsid w:val="002C3BBD"/>
    <w:rsid w:val="002C431F"/>
    <w:rsid w:val="002D6B79"/>
    <w:rsid w:val="002D754F"/>
    <w:rsid w:val="002E533E"/>
    <w:rsid w:val="002E6FE5"/>
    <w:rsid w:val="00302F57"/>
    <w:rsid w:val="003111F6"/>
    <w:rsid w:val="003123EB"/>
    <w:rsid w:val="00322595"/>
    <w:rsid w:val="00330CB1"/>
    <w:rsid w:val="003360A9"/>
    <w:rsid w:val="00391E4D"/>
    <w:rsid w:val="00396D57"/>
    <w:rsid w:val="003A4D6E"/>
    <w:rsid w:val="003B7FCC"/>
    <w:rsid w:val="003E3A69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462A2"/>
    <w:rsid w:val="00457662"/>
    <w:rsid w:val="0047681D"/>
    <w:rsid w:val="0048388D"/>
    <w:rsid w:val="004C23BB"/>
    <w:rsid w:val="004C31FE"/>
    <w:rsid w:val="004D1695"/>
    <w:rsid w:val="004E6286"/>
    <w:rsid w:val="004E708A"/>
    <w:rsid w:val="00507FCC"/>
    <w:rsid w:val="0051052F"/>
    <w:rsid w:val="005110AB"/>
    <w:rsid w:val="005176E4"/>
    <w:rsid w:val="005203EB"/>
    <w:rsid w:val="005265A5"/>
    <w:rsid w:val="00526C96"/>
    <w:rsid w:val="0053027A"/>
    <w:rsid w:val="00535ADB"/>
    <w:rsid w:val="00541775"/>
    <w:rsid w:val="00546CC8"/>
    <w:rsid w:val="00554934"/>
    <w:rsid w:val="00575197"/>
    <w:rsid w:val="005A0FB4"/>
    <w:rsid w:val="005E7415"/>
    <w:rsid w:val="00600F81"/>
    <w:rsid w:val="00610341"/>
    <w:rsid w:val="006221F2"/>
    <w:rsid w:val="006448DD"/>
    <w:rsid w:val="00654806"/>
    <w:rsid w:val="00692BD3"/>
    <w:rsid w:val="006B413B"/>
    <w:rsid w:val="006F1F88"/>
    <w:rsid w:val="00724894"/>
    <w:rsid w:val="007317BB"/>
    <w:rsid w:val="00751DD9"/>
    <w:rsid w:val="00763F35"/>
    <w:rsid w:val="007779D0"/>
    <w:rsid w:val="00782391"/>
    <w:rsid w:val="00784E62"/>
    <w:rsid w:val="00793307"/>
    <w:rsid w:val="007D247E"/>
    <w:rsid w:val="007D2CC9"/>
    <w:rsid w:val="007D7F40"/>
    <w:rsid w:val="00806346"/>
    <w:rsid w:val="00807883"/>
    <w:rsid w:val="00807E9E"/>
    <w:rsid w:val="00816AAE"/>
    <w:rsid w:val="00825431"/>
    <w:rsid w:val="00835171"/>
    <w:rsid w:val="00846B8E"/>
    <w:rsid w:val="00851B84"/>
    <w:rsid w:val="00852C64"/>
    <w:rsid w:val="008572F6"/>
    <w:rsid w:val="00885E9C"/>
    <w:rsid w:val="008A00E1"/>
    <w:rsid w:val="008C713B"/>
    <w:rsid w:val="009124D6"/>
    <w:rsid w:val="009259F6"/>
    <w:rsid w:val="00941326"/>
    <w:rsid w:val="00943AD5"/>
    <w:rsid w:val="00945B71"/>
    <w:rsid w:val="00946EB3"/>
    <w:rsid w:val="0096326B"/>
    <w:rsid w:val="00963452"/>
    <w:rsid w:val="00963974"/>
    <w:rsid w:val="00990CCB"/>
    <w:rsid w:val="009A36EC"/>
    <w:rsid w:val="009C6A7E"/>
    <w:rsid w:val="009D25C6"/>
    <w:rsid w:val="009D4DA3"/>
    <w:rsid w:val="00A01B58"/>
    <w:rsid w:val="00A0486B"/>
    <w:rsid w:val="00A41FD9"/>
    <w:rsid w:val="00A76FD7"/>
    <w:rsid w:val="00A778EC"/>
    <w:rsid w:val="00A83189"/>
    <w:rsid w:val="00A84ADB"/>
    <w:rsid w:val="00A85B43"/>
    <w:rsid w:val="00AA508F"/>
    <w:rsid w:val="00AB7008"/>
    <w:rsid w:val="00AC65DB"/>
    <w:rsid w:val="00AE2F3A"/>
    <w:rsid w:val="00AE787A"/>
    <w:rsid w:val="00AF1B80"/>
    <w:rsid w:val="00AF568A"/>
    <w:rsid w:val="00B06545"/>
    <w:rsid w:val="00B20621"/>
    <w:rsid w:val="00B228E0"/>
    <w:rsid w:val="00B232A4"/>
    <w:rsid w:val="00B46887"/>
    <w:rsid w:val="00B56D99"/>
    <w:rsid w:val="00B62348"/>
    <w:rsid w:val="00B71AB8"/>
    <w:rsid w:val="00B73CF0"/>
    <w:rsid w:val="00B74BDC"/>
    <w:rsid w:val="00B857C9"/>
    <w:rsid w:val="00BC2D38"/>
    <w:rsid w:val="00BF2BC5"/>
    <w:rsid w:val="00C07D6B"/>
    <w:rsid w:val="00C120F2"/>
    <w:rsid w:val="00C20EE5"/>
    <w:rsid w:val="00C4497A"/>
    <w:rsid w:val="00C45DD6"/>
    <w:rsid w:val="00C63D24"/>
    <w:rsid w:val="00C80518"/>
    <w:rsid w:val="00C81F25"/>
    <w:rsid w:val="00C90CB2"/>
    <w:rsid w:val="00CB6A08"/>
    <w:rsid w:val="00CC2649"/>
    <w:rsid w:val="00CC7FFA"/>
    <w:rsid w:val="00CD12C2"/>
    <w:rsid w:val="00CD65E0"/>
    <w:rsid w:val="00CE0F27"/>
    <w:rsid w:val="00CE5078"/>
    <w:rsid w:val="00D02611"/>
    <w:rsid w:val="00D2674D"/>
    <w:rsid w:val="00D41545"/>
    <w:rsid w:val="00D66DD0"/>
    <w:rsid w:val="00D76480"/>
    <w:rsid w:val="00D776B9"/>
    <w:rsid w:val="00D82C98"/>
    <w:rsid w:val="00DB1BED"/>
    <w:rsid w:val="00DB7CD0"/>
    <w:rsid w:val="00DC1C8C"/>
    <w:rsid w:val="00DD1BB1"/>
    <w:rsid w:val="00DD3488"/>
    <w:rsid w:val="00E0590E"/>
    <w:rsid w:val="00E12205"/>
    <w:rsid w:val="00E13756"/>
    <w:rsid w:val="00E2185C"/>
    <w:rsid w:val="00E52C09"/>
    <w:rsid w:val="00E562AB"/>
    <w:rsid w:val="00E76AFC"/>
    <w:rsid w:val="00E85FEB"/>
    <w:rsid w:val="00F40D6B"/>
    <w:rsid w:val="00F457F8"/>
    <w:rsid w:val="00F458F9"/>
    <w:rsid w:val="00F502C1"/>
    <w:rsid w:val="00F56215"/>
    <w:rsid w:val="00F72EEC"/>
    <w:rsid w:val="00F84CDE"/>
    <w:rsid w:val="00F86800"/>
    <w:rsid w:val="00F9370E"/>
    <w:rsid w:val="00F953FF"/>
    <w:rsid w:val="00FB0761"/>
    <w:rsid w:val="00FB2F17"/>
    <w:rsid w:val="00FD3593"/>
    <w:rsid w:val="00FD48F0"/>
    <w:rsid w:val="00FE24B3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D36A4"/>
  <w15:chartTrackingRefBased/>
  <w15:docId w15:val="{ED72AFE3-683B-4F68-A737-E86FDBB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793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1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FEB"/>
    <w:rPr>
      <w:color w:val="0563C1"/>
      <w:u w:val="single"/>
    </w:rPr>
  </w:style>
  <w:style w:type="table" w:styleId="TableGrid">
    <w:name w:val="Table Grid"/>
    <w:basedOn w:val="TableNormal"/>
    <w:uiPriority w:val="59"/>
    <w:rsid w:val="0052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99B8-9895-4B2B-B65B-9365DA6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Karin Senning</cp:lastModifiedBy>
  <cp:revision>5</cp:revision>
  <cp:lastPrinted>2017-08-09T08:40:00Z</cp:lastPrinted>
  <dcterms:created xsi:type="dcterms:W3CDTF">2017-09-19T15:59:00Z</dcterms:created>
  <dcterms:modified xsi:type="dcterms:W3CDTF">2017-09-21T08:15:00Z</dcterms:modified>
</cp:coreProperties>
</file>