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1B" w:rsidRDefault="00BE731B" w:rsidP="00C74DE0"/>
    <w:p w:rsidR="00DE4CEB" w:rsidRDefault="00DE4CEB" w:rsidP="00C74DE0"/>
    <w:p w:rsidR="00DE4CEB" w:rsidRDefault="00DE4CEB" w:rsidP="00C74DE0"/>
    <w:p w:rsidR="00DE4CEB" w:rsidRDefault="00DE4CEB" w:rsidP="00C74DE0"/>
    <w:p w:rsidR="00DE4CEB" w:rsidRDefault="00DE4CEB" w:rsidP="00C74DE0"/>
    <w:p w:rsidR="00DE4CEB" w:rsidRDefault="00DE4CEB" w:rsidP="00C74DE0"/>
    <w:p w:rsidR="00BE731B" w:rsidRDefault="00BE731B" w:rsidP="00C74DE0"/>
    <w:p w:rsidR="00BE731B" w:rsidRDefault="00E6313B" w:rsidP="00BE731B">
      <w:pPr>
        <w:pStyle w:val="Sidhuvud"/>
      </w:pPr>
      <w:fldSimple w:instr=" DATE   \* MERGEFORMAT ">
        <w:r w:rsidR="00DE4CEB">
          <w:rPr>
            <w:noProof/>
          </w:rPr>
          <w:t>2012-08-30</w:t>
        </w:r>
      </w:fldSimple>
    </w:p>
    <w:p w:rsidR="00BE731B" w:rsidRDefault="00BE731B" w:rsidP="00C74DE0"/>
    <w:p w:rsidR="00EA4AE9" w:rsidRPr="00EA4AE9" w:rsidRDefault="00EA4AE9" w:rsidP="00EA4AE9"/>
    <w:p w:rsidR="007903E2" w:rsidRDefault="00AC4981" w:rsidP="001042DA">
      <w:pPr>
        <w:tabs>
          <w:tab w:val="clear" w:pos="9360"/>
          <w:tab w:val="center" w:pos="4536"/>
        </w:tabs>
      </w:pPr>
      <w:r>
        <w:rPr>
          <w:b/>
          <w:sz w:val="28"/>
          <w:szCs w:val="28"/>
        </w:rPr>
        <w:t>Cayman gör</w:t>
      </w:r>
      <w:r w:rsidR="00567C3D">
        <w:rPr>
          <w:b/>
          <w:sz w:val="28"/>
          <w:szCs w:val="28"/>
        </w:rPr>
        <w:t xml:space="preserve"> det e</w:t>
      </w:r>
      <w:r w:rsidR="00A01A74">
        <w:rPr>
          <w:b/>
          <w:sz w:val="28"/>
          <w:szCs w:val="28"/>
        </w:rPr>
        <w:t>nklare att strippa golv</w:t>
      </w:r>
      <w:r w:rsidR="001042DA">
        <w:rPr>
          <w:b/>
          <w:sz w:val="28"/>
          <w:szCs w:val="28"/>
        </w:rPr>
        <w:tab/>
      </w:r>
      <w:bookmarkStart w:id="0" w:name="_GoBack"/>
      <w:bookmarkEnd w:id="0"/>
    </w:p>
    <w:p w:rsidR="00BE731B" w:rsidRDefault="00BE731B" w:rsidP="007903E2"/>
    <w:p w:rsidR="00C74DE0" w:rsidRDefault="00DF652F" w:rsidP="00C74DE0">
      <w:r>
        <w:rPr>
          <w:rStyle w:val="Stark"/>
        </w:rPr>
        <w:t xml:space="preserve">Wolff som är </w:t>
      </w:r>
      <w:r w:rsidR="00A01A74" w:rsidRPr="00A01A74">
        <w:rPr>
          <w:rStyle w:val="Stark"/>
        </w:rPr>
        <w:t>den globalt ledand</w:t>
      </w:r>
      <w:r>
        <w:rPr>
          <w:rStyle w:val="Stark"/>
        </w:rPr>
        <w:t>e tillverkaren av golvstrippers</w:t>
      </w:r>
      <w:r w:rsidR="00A01A74" w:rsidRPr="00A01A74">
        <w:rPr>
          <w:rStyle w:val="Stark"/>
        </w:rPr>
        <w:t xml:space="preserve"> </w:t>
      </w:r>
      <w:r w:rsidR="00AC4981">
        <w:rPr>
          <w:rStyle w:val="Stark"/>
        </w:rPr>
        <w:t xml:space="preserve">lanserar nu </w:t>
      </w:r>
      <w:r w:rsidR="000147FC">
        <w:rPr>
          <w:rStyle w:val="Stark"/>
        </w:rPr>
        <w:t xml:space="preserve">Cayman – ett litet kraftpaket </w:t>
      </w:r>
      <w:r w:rsidR="000147FC">
        <w:rPr>
          <w:b/>
          <w:bCs/>
        </w:rPr>
        <w:t xml:space="preserve">som </w:t>
      </w:r>
      <w:r w:rsidR="000147FC" w:rsidRPr="00AC4981">
        <w:rPr>
          <w:b/>
          <w:bCs/>
        </w:rPr>
        <w:t>effektivt tar bort gamla golvbeläggningar.</w:t>
      </w:r>
      <w:r w:rsidR="000147FC">
        <w:rPr>
          <w:b/>
          <w:bCs/>
        </w:rPr>
        <w:t xml:space="preserve"> Maskinen är </w:t>
      </w:r>
      <w:r w:rsidR="00AC4981">
        <w:rPr>
          <w:b/>
          <w:bCs/>
        </w:rPr>
        <w:t>självgående</w:t>
      </w:r>
      <w:r w:rsidR="000147FC">
        <w:rPr>
          <w:b/>
          <w:bCs/>
        </w:rPr>
        <w:t xml:space="preserve"> och kan </w:t>
      </w:r>
      <w:r w:rsidR="00AC4981">
        <w:rPr>
          <w:b/>
          <w:bCs/>
        </w:rPr>
        <w:t xml:space="preserve">enkelt plockas isär och transporteras av endast en person. </w:t>
      </w:r>
    </w:p>
    <w:p w:rsidR="00C74DE0" w:rsidRDefault="00C74DE0" w:rsidP="00C74DE0"/>
    <w:p w:rsidR="00567C3D" w:rsidRDefault="00567C3D" w:rsidP="00A01A74">
      <w:r>
        <w:t>N</w:t>
      </w:r>
      <w:r w:rsidR="00A01A74">
        <w:t>ya Cayman från Wolff</w:t>
      </w:r>
      <w:r>
        <w:t xml:space="preserve"> är </w:t>
      </w:r>
      <w:r w:rsidR="00CD576C">
        <w:t xml:space="preserve">en av marknadens minsta </w:t>
      </w:r>
      <w:r>
        <w:t>självgående golvstripp</w:t>
      </w:r>
      <w:r w:rsidR="00CD576C">
        <w:t>ers</w:t>
      </w:r>
      <w:r>
        <w:t>. Den perfekta lösningen för alla golv</w:t>
      </w:r>
      <w:r w:rsidR="00A01A74">
        <w:t xml:space="preserve">installatörer </w:t>
      </w:r>
      <w:r w:rsidR="00CD576C">
        <w:t xml:space="preserve">som </w:t>
      </w:r>
      <w:r w:rsidR="00A01A74">
        <w:t xml:space="preserve">söker en </w:t>
      </w:r>
      <w:r w:rsidR="00CD576C">
        <w:t xml:space="preserve">tillförlitlig </w:t>
      </w:r>
      <w:r w:rsidR="00A01A74">
        <w:t xml:space="preserve">hanterbar </w:t>
      </w:r>
      <w:r>
        <w:t xml:space="preserve">maskin som effektivt tar bort gamla </w:t>
      </w:r>
      <w:r w:rsidR="00A01A74">
        <w:t>golvbeläggningar</w:t>
      </w:r>
      <w:r>
        <w:t>.</w:t>
      </w:r>
      <w:r w:rsidR="00A01A74">
        <w:t xml:space="preserve"> </w:t>
      </w:r>
    </w:p>
    <w:p w:rsidR="00567C3D" w:rsidRDefault="00567C3D" w:rsidP="00A01A74"/>
    <w:p w:rsidR="00A01A74" w:rsidRDefault="00567C3D" w:rsidP="00A01A74">
      <w:r>
        <w:t>Cayman</w:t>
      </w:r>
      <w:r w:rsidR="00A01A74">
        <w:t xml:space="preserve"> är exceptionellt lätt</w:t>
      </w:r>
      <w:r>
        <w:t xml:space="preserve">manövrerad. </w:t>
      </w:r>
      <w:r w:rsidR="008B12B5">
        <w:t xml:space="preserve">Med sin egen drivkraft </w:t>
      </w:r>
      <w:r w:rsidR="00A01A74">
        <w:t xml:space="preserve">kan </w:t>
      </w:r>
      <w:r w:rsidR="008B12B5">
        <w:t xml:space="preserve">maskinen </w:t>
      </w:r>
      <w:r w:rsidR="00CD576C">
        <w:t>köras med minimal</w:t>
      </w:r>
      <w:r>
        <w:t xml:space="preserve"> </w:t>
      </w:r>
      <w:r w:rsidR="00A01A74">
        <w:t>fysi</w:t>
      </w:r>
      <w:r w:rsidR="008B12B5">
        <w:t>sk ansträngning. Bladet kan justeras</w:t>
      </w:r>
      <w:r w:rsidR="00A01A74">
        <w:t xml:space="preserve"> </w:t>
      </w:r>
      <w:r w:rsidR="008B12B5">
        <w:t xml:space="preserve">i tre </w:t>
      </w:r>
      <w:r w:rsidR="00E35EC8">
        <w:t>l</w:t>
      </w:r>
      <w:r w:rsidR="008B12B5">
        <w:t xml:space="preserve">ägen </w:t>
      </w:r>
      <w:r w:rsidR="00E35EC8">
        <w:t xml:space="preserve">för att </w:t>
      </w:r>
      <w:r w:rsidR="00A01A74">
        <w:t>anpassa</w:t>
      </w:r>
      <w:r w:rsidR="00E35EC8">
        <w:t>s till olika underlag och</w:t>
      </w:r>
      <w:r w:rsidR="008B12B5">
        <w:t xml:space="preserve"> </w:t>
      </w:r>
      <w:r w:rsidR="00E35EC8">
        <w:t xml:space="preserve">beläggningar såsom </w:t>
      </w:r>
      <w:r w:rsidR="008B12B5">
        <w:t>PVC</w:t>
      </w:r>
      <w:r w:rsidR="00A01A74">
        <w:t>, linoleum, gummi</w:t>
      </w:r>
      <w:r w:rsidR="00E35EC8">
        <w:t xml:space="preserve"> och textil</w:t>
      </w:r>
      <w:r w:rsidR="00A01A74">
        <w:t>.</w:t>
      </w:r>
    </w:p>
    <w:p w:rsidR="008528F2" w:rsidRDefault="008528F2" w:rsidP="00A01A74"/>
    <w:p w:rsidR="008528F2" w:rsidRDefault="00CD576C" w:rsidP="00A01A74">
      <w:r>
        <w:t>K</w:t>
      </w:r>
      <w:r w:rsidR="008528F2">
        <w:t>raftfulla oscillerande rörelser ger ett perfekt skärresultat</w:t>
      </w:r>
      <w:r w:rsidR="00E35EC8">
        <w:t xml:space="preserve"> också med räfflat blad för beläggningar</w:t>
      </w:r>
      <w:r w:rsidR="008528F2">
        <w:t xml:space="preserve"> med filt- och ullbaksidor. </w:t>
      </w:r>
      <w:r w:rsidR="00031669">
        <w:t xml:space="preserve">Drivhjulens hastighet regleras steglöst </w:t>
      </w:r>
      <w:r w:rsidR="008B622A">
        <w:t>mellan 8 och 20 meter per minut</w:t>
      </w:r>
      <w:r w:rsidR="00031669">
        <w:t xml:space="preserve"> för att optimalt avlägsna beläggningen utan att hjulen slirar. </w:t>
      </w:r>
      <w:r w:rsidR="008B622A">
        <w:t>Det lilla kraftpaketet kan således bearbeta 5-11 meter per minut under effekti</w:t>
      </w:r>
      <w:r w:rsidR="00D902B5">
        <w:t xml:space="preserve">v belastning </w:t>
      </w:r>
      <w:r w:rsidR="008B622A">
        <w:t xml:space="preserve">med en </w:t>
      </w:r>
      <w:r w:rsidR="00D902B5">
        <w:t xml:space="preserve">maximal </w:t>
      </w:r>
      <w:r w:rsidR="008B622A">
        <w:t xml:space="preserve">arbetsbredd på 200 mm. </w:t>
      </w:r>
      <w:r w:rsidR="00D902B5">
        <w:t>För att förenkla arbetet sitter reglagen lättåtkomliga på</w:t>
      </w:r>
      <w:r w:rsidR="008B622A">
        <w:t xml:space="preserve"> </w:t>
      </w:r>
      <w:r w:rsidR="00D902B5">
        <w:t>handtaget</w:t>
      </w:r>
      <w:r w:rsidR="00031669">
        <w:t xml:space="preserve"> som kan juster</w:t>
      </w:r>
      <w:r w:rsidR="00D902B5">
        <w:t xml:space="preserve">as i sex lägen. </w:t>
      </w:r>
    </w:p>
    <w:p w:rsidR="00D902B5" w:rsidRDefault="00D902B5" w:rsidP="00A01A74"/>
    <w:p w:rsidR="00D902B5" w:rsidRDefault="00D902B5" w:rsidP="00D902B5">
      <w:r>
        <w:t xml:space="preserve">Den kompakta Cayman golvstrippern är unik i sitt slag då endast en </w:t>
      </w:r>
      <w:r w:rsidR="00CD576C">
        <w:t>person</w:t>
      </w:r>
      <w:r>
        <w:t xml:space="preserve"> behövs för att transportera maskinen. Totalvikten är 63 kg, men strippern kan enkelt demonteras i tre delar varav den tyngsta väger 34 kg. Förutom teknisk utrustning sätter produktutvecklarna på Wolff ett stort värde på</w:t>
      </w:r>
      <w:r w:rsidR="00CD576C">
        <w:t xml:space="preserve"> en</w:t>
      </w:r>
      <w:r>
        <w:t xml:space="preserve"> elegan</w:t>
      </w:r>
      <w:r w:rsidR="00A34F6A">
        <w:t xml:space="preserve">t </w:t>
      </w:r>
      <w:r>
        <w:t xml:space="preserve">design. Det är därför </w:t>
      </w:r>
      <w:r w:rsidR="00CD576C">
        <w:t>Wolff Cayman är grön, snygg</w:t>
      </w:r>
      <w:r w:rsidR="00BA4877">
        <w:t xml:space="preserve"> och kompakt!</w:t>
      </w:r>
    </w:p>
    <w:p w:rsidR="0095463C" w:rsidRDefault="0095463C" w:rsidP="00D902B5"/>
    <w:p w:rsidR="00D902B5" w:rsidRDefault="00D902B5" w:rsidP="00A01A74"/>
    <w:p w:rsidR="00E007F0" w:rsidRDefault="00BE731B" w:rsidP="0013055F">
      <w:r w:rsidRPr="00BE731B">
        <w:t xml:space="preserve">Ytterligare frågor besvaras av </w:t>
      </w:r>
      <w:r w:rsidR="00CD576C">
        <w:t>Marie Celano</w:t>
      </w:r>
      <w:r>
        <w:t xml:space="preserve">, </w:t>
      </w:r>
      <w:r w:rsidRPr="00BE731B">
        <w:t xml:space="preserve">på telefon </w:t>
      </w:r>
      <w:r w:rsidR="00CD576C">
        <w:t xml:space="preserve">0704-37 89 14 </w:t>
      </w:r>
      <w:r>
        <w:t>e</w:t>
      </w:r>
      <w:r w:rsidRPr="00BE731B">
        <w:t xml:space="preserve">ller </w:t>
      </w:r>
      <w:r>
        <w:t>epost</w:t>
      </w:r>
      <w:r w:rsidR="00EE0643" w:rsidRPr="00BE731B">
        <w:t xml:space="preserve"> </w:t>
      </w:r>
      <w:hyperlink r:id="rId9" w:history="1">
        <w:r w:rsidR="0013055F" w:rsidRPr="00637852">
          <w:rPr>
            <w:rStyle w:val="Hyperlnk"/>
          </w:rPr>
          <w:t>marie.celano@englund-gruppen.se</w:t>
        </w:r>
      </w:hyperlink>
      <w:r>
        <w:t>.</w:t>
      </w:r>
    </w:p>
    <w:p w:rsidR="0013055F" w:rsidRDefault="0013055F" w:rsidP="0013055F"/>
    <w:p w:rsidR="0013055F" w:rsidRDefault="0013055F" w:rsidP="0013055F"/>
    <w:p w:rsidR="0013055F" w:rsidRPr="0013055F" w:rsidRDefault="0013055F" w:rsidP="0013055F">
      <w:pPr>
        <w:pBdr>
          <w:top w:val="single" w:sz="4" w:space="1" w:color="auto"/>
        </w:pBdr>
        <w:tabs>
          <w:tab w:val="clear" w:pos="9360"/>
        </w:tabs>
        <w:spacing w:after="200"/>
        <w:rPr>
          <w:i/>
          <w:sz w:val="20"/>
        </w:rPr>
      </w:pPr>
      <w:r w:rsidRPr="00C2740C">
        <w:rPr>
          <w:i/>
          <w:sz w:val="20"/>
        </w:rPr>
        <w:t xml:space="preserve">Englund-Gruppen är Sveriges största fristående golvgrossist med lokal närvaro i Göteborg, Stockholm, Malmö </w:t>
      </w:r>
      <w:r>
        <w:rPr>
          <w:i/>
          <w:sz w:val="20"/>
        </w:rPr>
        <w:br/>
      </w:r>
      <w:r w:rsidRPr="00C2740C">
        <w:rPr>
          <w:i/>
          <w:sz w:val="20"/>
        </w:rPr>
        <w:t>och Kalmar. Koncernen har en omsättning på ca 90 Mkr och sysselsätter idag ca 25 personer</w:t>
      </w:r>
      <w:r>
        <w:rPr>
          <w:i/>
          <w:sz w:val="20"/>
        </w:rPr>
        <w:t>.</w:t>
      </w:r>
      <w:r w:rsidRPr="00C2740C">
        <w:rPr>
          <w:i/>
          <w:sz w:val="20"/>
        </w:rPr>
        <w:t xml:space="preserve"> </w:t>
      </w:r>
    </w:p>
    <w:sectPr w:rsidR="0013055F" w:rsidRPr="0013055F" w:rsidSect="002F4E3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FA" w:rsidRDefault="00B231FA" w:rsidP="00C74DE0">
      <w:r>
        <w:separator/>
      </w:r>
    </w:p>
    <w:p w:rsidR="00B231FA" w:rsidRDefault="00B231FA"/>
  </w:endnote>
  <w:endnote w:type="continuationSeparator" w:id="0">
    <w:p w:rsidR="00B231FA" w:rsidRDefault="00B231FA" w:rsidP="00C74DE0">
      <w:r>
        <w:continuationSeparator/>
      </w:r>
    </w:p>
    <w:p w:rsidR="00B231FA" w:rsidRDefault="00B23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E0" w:rsidRDefault="00C74DE0">
    <w:pPr>
      <w:pStyle w:val="Sidfot"/>
    </w:pPr>
  </w:p>
  <w:p w:rsidR="00FF4194" w:rsidRDefault="00FF4194"/>
  <w:p w:rsidR="005D4E45" w:rsidRDefault="005D4E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E0" w:rsidRPr="00C74DE0" w:rsidRDefault="00C74DE0" w:rsidP="00C74DE0">
    <w:pPr>
      <w:rPr>
        <w:b/>
        <w:sz w:val="20"/>
      </w:rPr>
    </w:pPr>
    <w:r w:rsidRPr="00C74DE0">
      <w:rPr>
        <w:b/>
        <w:sz w:val="20"/>
      </w:rPr>
      <w:t>Englund-Gruppen Sverige AB</w:t>
    </w:r>
  </w:p>
  <w:p w:rsidR="00FF4194" w:rsidRPr="00C74DE0" w:rsidRDefault="00C74DE0">
    <w:pPr>
      <w:rPr>
        <w:sz w:val="20"/>
      </w:rPr>
    </w:pPr>
    <w:r w:rsidRPr="00C74DE0">
      <w:rPr>
        <w:sz w:val="16"/>
        <w:szCs w:val="16"/>
      </w:rPr>
      <w:t>Kryptongatan 20 | 431 53 Göteborg | tel 031-670 170 | fax 031-871 678 | info@englund-gruppen.se | www.englund-gruppen.se</w:t>
    </w:r>
    <w:r w:rsidRPr="006B3E8A">
      <w:rPr>
        <w:sz w:val="20"/>
      </w:rPr>
      <w:tab/>
    </w:r>
    <w:r w:rsidR="009E6E46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9E6E46" w:rsidRPr="006B3E8A">
      <w:rPr>
        <w:sz w:val="20"/>
      </w:rPr>
      <w:fldChar w:fldCharType="separate"/>
    </w:r>
    <w:r w:rsidR="001D6162">
      <w:rPr>
        <w:noProof/>
        <w:sz w:val="20"/>
      </w:rPr>
      <w:t>2</w:t>
    </w:r>
    <w:r w:rsidR="009E6E46" w:rsidRPr="006B3E8A">
      <w:rPr>
        <w:sz w:val="20"/>
      </w:rPr>
      <w:fldChar w:fldCharType="end"/>
    </w:r>
    <w:r w:rsidRPr="006B3E8A">
      <w:rPr>
        <w:sz w:val="20"/>
      </w:rPr>
      <w:t>(</w:t>
    </w:r>
    <w:fldSimple w:instr=" NUMPAGES  \* Arabic  \* MERGEFORMAT ">
      <w:r w:rsidR="001D6162" w:rsidRPr="001D6162">
        <w:rPr>
          <w:noProof/>
          <w:sz w:val="20"/>
        </w:rPr>
        <w:t>2</w:t>
      </w:r>
    </w:fldSimple>
    <w:r>
      <w:rPr>
        <w:sz w:val="20"/>
      </w:rPr>
      <w:t>)</w:t>
    </w:r>
  </w:p>
  <w:p w:rsidR="005D4E45" w:rsidRDefault="005D4E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31" w:rsidRPr="00C74DE0" w:rsidRDefault="002F4E31" w:rsidP="002F4E31">
    <w:pPr>
      <w:rPr>
        <w:b/>
        <w:sz w:val="20"/>
      </w:rPr>
    </w:pPr>
    <w:r w:rsidRPr="00C74DE0">
      <w:rPr>
        <w:b/>
        <w:sz w:val="20"/>
      </w:rPr>
      <w:t>Englund-Gruppen Sverige AB</w:t>
    </w:r>
  </w:p>
  <w:p w:rsidR="005D4E45" w:rsidRPr="00BA4877" w:rsidRDefault="002F4E31">
    <w:pPr>
      <w:rPr>
        <w:sz w:val="20"/>
      </w:rPr>
    </w:pPr>
    <w:r w:rsidRPr="00C74DE0">
      <w:rPr>
        <w:sz w:val="16"/>
        <w:szCs w:val="16"/>
      </w:rPr>
      <w:t>Kryptongatan 20 | 431 53 Göteborg | tel 031-670 170 | fax 031-871 678 | info@englund-gruppen.se | www.englund-gruppen.se</w:t>
    </w:r>
    <w:r w:rsidRPr="006B3E8A">
      <w:rPr>
        <w:sz w:val="20"/>
      </w:rPr>
      <w:tab/>
    </w:r>
    <w:r w:rsidR="009E6E46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9E6E46" w:rsidRPr="006B3E8A">
      <w:rPr>
        <w:sz w:val="20"/>
      </w:rPr>
      <w:fldChar w:fldCharType="separate"/>
    </w:r>
    <w:r w:rsidR="00B231FA">
      <w:rPr>
        <w:noProof/>
        <w:sz w:val="20"/>
      </w:rPr>
      <w:t>1</w:t>
    </w:r>
    <w:r w:rsidR="009E6E46" w:rsidRPr="006B3E8A">
      <w:rPr>
        <w:sz w:val="20"/>
      </w:rPr>
      <w:fldChar w:fldCharType="end"/>
    </w:r>
    <w:r w:rsidRPr="006B3E8A">
      <w:rPr>
        <w:sz w:val="20"/>
      </w:rPr>
      <w:t>(</w:t>
    </w:r>
    <w:fldSimple w:instr=" NUMPAGES  \* Arabic  \* MERGEFORMAT ">
      <w:r w:rsidR="00B231FA" w:rsidRPr="00B231FA">
        <w:rPr>
          <w:noProof/>
          <w:sz w:val="20"/>
        </w:rPr>
        <w:t>1</w:t>
      </w:r>
    </w:fldSimple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FA" w:rsidRDefault="00B231FA" w:rsidP="00C74DE0">
      <w:r>
        <w:separator/>
      </w:r>
    </w:p>
    <w:p w:rsidR="00B231FA" w:rsidRDefault="00B231FA"/>
  </w:footnote>
  <w:footnote w:type="continuationSeparator" w:id="0">
    <w:p w:rsidR="00B231FA" w:rsidRDefault="00B231FA" w:rsidP="00C74DE0">
      <w:r>
        <w:continuationSeparator/>
      </w:r>
    </w:p>
    <w:p w:rsidR="00B231FA" w:rsidRDefault="00B231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E0" w:rsidRDefault="00BE731B" w:rsidP="00C74DE0">
    <w:pPr>
      <w:pStyle w:val="Sidhuvud"/>
    </w:pPr>
    <w:r w:rsidRPr="00BE731B">
      <w:rPr>
        <w:noProof/>
      </w:rPr>
      <w:drawing>
        <wp:inline distT="0" distB="0" distL="0" distR="0" wp14:anchorId="198F9757" wp14:editId="34ADB66E">
          <wp:extent cx="876300" cy="752475"/>
          <wp:effectExtent l="19050" t="0" r="0" b="0"/>
          <wp:docPr id="1" name="Bild 1" descr="EG_dG_blå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_dG_blå_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79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4194" w:rsidRDefault="00FF4194"/>
  <w:p w:rsidR="005D4E45" w:rsidRDefault="005D4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DA" w:rsidRDefault="001042DA" w:rsidP="00BE731B">
    <w:pPr>
      <w:pStyle w:val="Sidhuvud"/>
      <w:ind w:firstLine="2608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9CAA6" wp14:editId="1BF004C5">
          <wp:simplePos x="0" y="0"/>
          <wp:positionH relativeFrom="column">
            <wp:posOffset>-4445</wp:posOffset>
          </wp:positionH>
          <wp:positionV relativeFrom="paragraph">
            <wp:posOffset>47625</wp:posOffset>
          </wp:positionV>
          <wp:extent cx="1762125" cy="407670"/>
          <wp:effectExtent l="0" t="0" r="9525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glundGruppe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31B">
      <w:rPr>
        <w:b/>
        <w:sz w:val="44"/>
        <w:szCs w:val="44"/>
      </w:rPr>
      <w:br/>
    </w:r>
    <w:r>
      <w:rPr>
        <w:b/>
        <w:sz w:val="44"/>
        <w:szCs w:val="44"/>
      </w:rPr>
      <w:br/>
    </w:r>
  </w:p>
  <w:p w:rsidR="002F4E31" w:rsidRPr="001042DA" w:rsidRDefault="00BE731B" w:rsidP="00BE731B">
    <w:pPr>
      <w:pStyle w:val="Sidhuvud"/>
      <w:ind w:firstLine="2608"/>
      <w:rPr>
        <w:sz w:val="48"/>
        <w:szCs w:val="48"/>
      </w:rPr>
    </w:pPr>
    <w:r w:rsidRPr="001042DA">
      <w:rPr>
        <w:sz w:val="48"/>
        <w:szCs w:val="48"/>
      </w:rPr>
      <w:t>PRESSMEDDELANDE</w:t>
    </w:r>
  </w:p>
  <w:p w:rsidR="005D4E45" w:rsidRDefault="005D4E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74"/>
    <w:rsid w:val="00003A2B"/>
    <w:rsid w:val="000147FC"/>
    <w:rsid w:val="00031669"/>
    <w:rsid w:val="001042DA"/>
    <w:rsid w:val="0013055F"/>
    <w:rsid w:val="001635B6"/>
    <w:rsid w:val="001D6162"/>
    <w:rsid w:val="001E0CCC"/>
    <w:rsid w:val="002A5408"/>
    <w:rsid w:val="002F4E31"/>
    <w:rsid w:val="0036345E"/>
    <w:rsid w:val="0041764D"/>
    <w:rsid w:val="004510D5"/>
    <w:rsid w:val="004A19E5"/>
    <w:rsid w:val="004D3CB9"/>
    <w:rsid w:val="004E0108"/>
    <w:rsid w:val="004F2975"/>
    <w:rsid w:val="00567C3D"/>
    <w:rsid w:val="005D4E45"/>
    <w:rsid w:val="006B7AC3"/>
    <w:rsid w:val="006D2340"/>
    <w:rsid w:val="006E5112"/>
    <w:rsid w:val="007803CE"/>
    <w:rsid w:val="007903E2"/>
    <w:rsid w:val="007C0F97"/>
    <w:rsid w:val="007D76CF"/>
    <w:rsid w:val="008251AB"/>
    <w:rsid w:val="0085109B"/>
    <w:rsid w:val="008528F2"/>
    <w:rsid w:val="00897388"/>
    <w:rsid w:val="008B12B5"/>
    <w:rsid w:val="008B3555"/>
    <w:rsid w:val="008B622A"/>
    <w:rsid w:val="008C7056"/>
    <w:rsid w:val="00943199"/>
    <w:rsid w:val="0095463C"/>
    <w:rsid w:val="009D015D"/>
    <w:rsid w:val="009E6E46"/>
    <w:rsid w:val="00A01A74"/>
    <w:rsid w:val="00A34F6A"/>
    <w:rsid w:val="00AA2085"/>
    <w:rsid w:val="00AC4981"/>
    <w:rsid w:val="00B064D9"/>
    <w:rsid w:val="00B231FA"/>
    <w:rsid w:val="00B9530A"/>
    <w:rsid w:val="00BA1562"/>
    <w:rsid w:val="00BA4877"/>
    <w:rsid w:val="00BD08E9"/>
    <w:rsid w:val="00BE38C3"/>
    <w:rsid w:val="00BE731B"/>
    <w:rsid w:val="00BF1136"/>
    <w:rsid w:val="00C62940"/>
    <w:rsid w:val="00C63638"/>
    <w:rsid w:val="00C74DE0"/>
    <w:rsid w:val="00CD576C"/>
    <w:rsid w:val="00D0319A"/>
    <w:rsid w:val="00D33B71"/>
    <w:rsid w:val="00D3764C"/>
    <w:rsid w:val="00D52910"/>
    <w:rsid w:val="00D902B5"/>
    <w:rsid w:val="00DE4CEB"/>
    <w:rsid w:val="00DE4F3B"/>
    <w:rsid w:val="00DF652F"/>
    <w:rsid w:val="00E007F0"/>
    <w:rsid w:val="00E026C6"/>
    <w:rsid w:val="00E35EC8"/>
    <w:rsid w:val="00E55F0F"/>
    <w:rsid w:val="00E6313B"/>
    <w:rsid w:val="00EA4AE9"/>
    <w:rsid w:val="00EB6157"/>
    <w:rsid w:val="00EE0643"/>
    <w:rsid w:val="00F5588E"/>
    <w:rsid w:val="00F770D7"/>
    <w:rsid w:val="00FE7E34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74DE0"/>
    <w:pPr>
      <w:tabs>
        <w:tab w:val="right" w:pos="9360"/>
      </w:tabs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C74DE0"/>
    <w:pPr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C74DE0"/>
    <w:rPr>
      <w:rFonts w:ascii="Myriad Pro" w:eastAsia="Times New Roman" w:hAnsi="Myriad Pro" w:cs="Times New Roman"/>
      <w:b/>
      <w:bCs/>
      <w:kern w:val="28"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4DE0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D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DE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C74D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F1136"/>
    <w:rPr>
      <w:color w:val="808080"/>
    </w:rPr>
  </w:style>
  <w:style w:type="character" w:styleId="Stark">
    <w:name w:val="Strong"/>
    <w:basedOn w:val="Standardstycketeckensnitt"/>
    <w:uiPriority w:val="22"/>
    <w:qFormat/>
    <w:rsid w:val="00EA4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74DE0"/>
    <w:pPr>
      <w:tabs>
        <w:tab w:val="right" w:pos="9360"/>
      </w:tabs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C74DE0"/>
    <w:pPr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C74DE0"/>
    <w:rPr>
      <w:rFonts w:ascii="Myriad Pro" w:eastAsia="Times New Roman" w:hAnsi="Myriad Pro" w:cs="Times New Roman"/>
      <w:b/>
      <w:bCs/>
      <w:kern w:val="28"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4DE0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D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DE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C74D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F1136"/>
    <w:rPr>
      <w:color w:val="808080"/>
    </w:rPr>
  </w:style>
  <w:style w:type="character" w:styleId="Stark">
    <w:name w:val="Strong"/>
    <w:basedOn w:val="Standardstycketeckensnitt"/>
    <w:uiPriority w:val="22"/>
    <w:qFormat/>
    <w:rsid w:val="00EA4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e.celano@englund-gruppen.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Celano\AppData\Roaming\Microsoft\Mallar\Pressmeddelande_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06D379-562E-4820-9D65-FC8C183A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Pressmeddelande_ny</Template>
  <TotalTime>235</TotalTime>
  <Pages>1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Celano</dc:creator>
  <cp:lastModifiedBy>Marie Celano</cp:lastModifiedBy>
  <cp:revision>15</cp:revision>
  <cp:lastPrinted>2012-08-30T07:29:00Z</cp:lastPrinted>
  <dcterms:created xsi:type="dcterms:W3CDTF">2012-08-27T09:50:00Z</dcterms:created>
  <dcterms:modified xsi:type="dcterms:W3CDTF">2012-08-30T08:11:00Z</dcterms:modified>
</cp:coreProperties>
</file>