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40" w:rsidRPr="00104A0C" w:rsidRDefault="008B0A40" w:rsidP="00831902">
      <w:pPr>
        <w:tabs>
          <w:tab w:val="left" w:pos="1276"/>
        </w:tabs>
        <w:rPr>
          <w:rFonts w:ascii="Arial" w:hAnsi="Arial" w:cs="Arial"/>
          <w:b/>
          <w:sz w:val="22"/>
          <w:szCs w:val="20"/>
        </w:rPr>
      </w:pPr>
    </w:p>
    <w:p w:rsidR="008B0A40" w:rsidRPr="00104A0C" w:rsidRDefault="008B0A40" w:rsidP="00423D5C">
      <w:pPr>
        <w:rPr>
          <w:rFonts w:ascii="Arial" w:hAnsi="Arial" w:cs="Arial"/>
          <w:b/>
          <w:sz w:val="22"/>
          <w:szCs w:val="20"/>
        </w:rPr>
      </w:pPr>
    </w:p>
    <w:p w:rsidR="008B0A40" w:rsidRPr="00104A0C" w:rsidRDefault="00423D5C" w:rsidP="00423D5C">
      <w:pPr>
        <w:rPr>
          <w:rFonts w:ascii="Arial" w:hAnsi="Arial" w:cs="Arial"/>
          <w:b/>
          <w:sz w:val="22"/>
          <w:szCs w:val="20"/>
        </w:rPr>
      </w:pPr>
      <w:r w:rsidRPr="00104A0C">
        <w:rPr>
          <w:rFonts w:ascii="Arial" w:hAnsi="Arial" w:cs="Arial"/>
          <w:b/>
          <w:sz w:val="22"/>
          <w:szCs w:val="20"/>
        </w:rPr>
        <w:t>P</w:t>
      </w:r>
      <w:r w:rsidR="009C3B51" w:rsidRPr="00104A0C">
        <w:rPr>
          <w:rFonts w:ascii="Arial" w:hAnsi="Arial" w:cs="Arial"/>
          <w:b/>
          <w:sz w:val="22"/>
          <w:szCs w:val="20"/>
        </w:rPr>
        <w:t>ressinformation</w:t>
      </w:r>
      <w:r w:rsidR="008940BF">
        <w:rPr>
          <w:rFonts w:ascii="Arial" w:hAnsi="Arial" w:cs="Arial"/>
          <w:b/>
          <w:sz w:val="22"/>
          <w:szCs w:val="20"/>
        </w:rPr>
        <w:t xml:space="preserve"> 2011-11</w:t>
      </w:r>
      <w:r w:rsidR="00DA4EF3">
        <w:rPr>
          <w:rFonts w:ascii="Arial" w:hAnsi="Arial" w:cs="Arial"/>
          <w:b/>
          <w:sz w:val="22"/>
          <w:szCs w:val="20"/>
        </w:rPr>
        <w:t>-27</w:t>
      </w:r>
      <w:r w:rsidR="009C3B51" w:rsidRPr="00104A0C">
        <w:rPr>
          <w:rFonts w:ascii="Arial" w:hAnsi="Arial" w:cs="Arial"/>
          <w:b/>
          <w:sz w:val="22"/>
          <w:szCs w:val="20"/>
        </w:rPr>
        <w:tab/>
      </w:r>
      <w:r w:rsidR="009C3B51" w:rsidRPr="00104A0C">
        <w:rPr>
          <w:rFonts w:ascii="Arial" w:hAnsi="Arial" w:cs="Arial"/>
          <w:b/>
          <w:sz w:val="22"/>
          <w:szCs w:val="20"/>
        </w:rPr>
        <w:tab/>
      </w:r>
      <w:r w:rsidR="009C3B51" w:rsidRPr="00104A0C">
        <w:rPr>
          <w:rFonts w:ascii="Arial" w:hAnsi="Arial" w:cs="Arial"/>
          <w:b/>
          <w:sz w:val="22"/>
          <w:szCs w:val="20"/>
        </w:rPr>
        <w:tab/>
      </w:r>
      <w:r w:rsidR="009C3B51" w:rsidRPr="00104A0C">
        <w:rPr>
          <w:rFonts w:ascii="Arial" w:hAnsi="Arial" w:cs="Arial"/>
          <w:b/>
          <w:sz w:val="22"/>
          <w:szCs w:val="20"/>
        </w:rPr>
        <w:tab/>
      </w:r>
      <w:r w:rsidR="009C3B51" w:rsidRPr="00104A0C">
        <w:rPr>
          <w:rFonts w:ascii="Arial" w:hAnsi="Arial" w:cs="Arial"/>
          <w:b/>
          <w:sz w:val="22"/>
          <w:szCs w:val="20"/>
        </w:rPr>
        <w:tab/>
      </w:r>
      <w:r w:rsidR="00DA3F40" w:rsidRPr="00104A0C">
        <w:rPr>
          <w:rFonts w:ascii="Arial" w:hAnsi="Arial" w:cs="Arial"/>
          <w:b/>
          <w:sz w:val="22"/>
          <w:szCs w:val="20"/>
        </w:rPr>
        <w:t xml:space="preserve">  </w:t>
      </w:r>
    </w:p>
    <w:p w:rsidR="00423D5C" w:rsidRPr="00104A0C" w:rsidRDefault="00423D5C" w:rsidP="00423D5C">
      <w:pPr>
        <w:rPr>
          <w:rFonts w:ascii="Arial" w:hAnsi="Arial" w:cs="Arial"/>
          <w:b/>
          <w:sz w:val="22"/>
          <w:szCs w:val="20"/>
        </w:rPr>
      </w:pPr>
    </w:p>
    <w:p w:rsidR="008B0A40" w:rsidRPr="00104A0C" w:rsidRDefault="008B0A40" w:rsidP="00423D5C">
      <w:pPr>
        <w:rPr>
          <w:rFonts w:ascii="Arial" w:hAnsi="Arial"/>
          <w:b/>
          <w:sz w:val="22"/>
          <w:szCs w:val="22"/>
        </w:rPr>
      </w:pPr>
    </w:p>
    <w:p w:rsidR="00CB05EF" w:rsidRPr="006F0076" w:rsidRDefault="006F0076" w:rsidP="008B0A40">
      <w:pPr>
        <w:rPr>
          <w:rFonts w:ascii="Garamond" w:hAnsi="Garamond"/>
          <w:b/>
          <w:sz w:val="32"/>
        </w:rPr>
      </w:pPr>
      <w:r w:rsidRPr="006F0076">
        <w:rPr>
          <w:rFonts w:ascii="Garamond" w:hAnsi="Garamond"/>
          <w:sz w:val="32"/>
        </w:rPr>
        <w:t xml:space="preserve">Svenska Möten </w:t>
      </w:r>
      <w:r w:rsidR="00784EDB">
        <w:rPr>
          <w:rFonts w:ascii="Garamond" w:hAnsi="Garamond"/>
          <w:sz w:val="32"/>
        </w:rPr>
        <w:t xml:space="preserve">satsar på </w:t>
      </w:r>
      <w:r w:rsidRPr="006F0076">
        <w:rPr>
          <w:rFonts w:ascii="Garamond" w:hAnsi="Garamond"/>
          <w:sz w:val="32"/>
        </w:rPr>
        <w:t>dagskonferens</w:t>
      </w:r>
      <w:r>
        <w:rPr>
          <w:rFonts w:ascii="Garamond" w:hAnsi="Garamond"/>
          <w:sz w:val="32"/>
        </w:rPr>
        <w:t xml:space="preserve"> i Stockholm </w:t>
      </w:r>
      <w:r w:rsidRPr="006F0076">
        <w:rPr>
          <w:rFonts w:ascii="Garamond" w:hAnsi="Garamond"/>
          <w:b/>
          <w:sz w:val="32"/>
        </w:rPr>
        <w:br/>
        <w:t>Näringslivets hus och Nordic Forum nya medlemmar</w:t>
      </w:r>
    </w:p>
    <w:p w:rsidR="00CB05EF" w:rsidRDefault="00CB05EF" w:rsidP="008B0A40">
      <w:pPr>
        <w:rPr>
          <w:rFonts w:ascii="Garamond" w:hAnsi="Garamond"/>
          <w:b/>
          <w:sz w:val="28"/>
        </w:rPr>
      </w:pPr>
    </w:p>
    <w:p w:rsidR="00CB05EF" w:rsidRPr="00CB05EF" w:rsidRDefault="00CB05EF" w:rsidP="00831902">
      <w:pPr>
        <w:rPr>
          <w:rFonts w:ascii="Garamond" w:hAnsi="Garamond"/>
          <w:b/>
        </w:rPr>
      </w:pPr>
      <w:r w:rsidRPr="00CB05EF">
        <w:rPr>
          <w:rFonts w:ascii="Garamond" w:hAnsi="Garamond"/>
          <w:b/>
        </w:rPr>
        <w:t xml:space="preserve">Svenska Möten förstärker på innovativ mark med två nya anläggningar för dagskonferens i Stockholm. Nordic Forum i Kista och Näringslivets hus i city. Båda ingår i Sabis/Sjönära Möten som nu har fem medlemsanläggningar.  </w:t>
      </w:r>
    </w:p>
    <w:p w:rsidR="00CB05EF" w:rsidRDefault="00CB05EF" w:rsidP="00831902">
      <w:pPr>
        <w:rPr>
          <w:rFonts w:ascii="Garamond" w:hAnsi="Garamond"/>
        </w:rPr>
      </w:pPr>
    </w:p>
    <w:p w:rsidR="00CB05EF" w:rsidRDefault="00CB05EF" w:rsidP="00831902">
      <w:pPr>
        <w:rPr>
          <w:rFonts w:ascii="Garamond" w:hAnsi="Garamond"/>
        </w:rPr>
      </w:pPr>
      <w:r>
        <w:rPr>
          <w:rFonts w:ascii="Garamond" w:hAnsi="Garamond"/>
        </w:rPr>
        <w:t>-Våra hotell har varit med länge i Svenska Möten. Det var självklart att även våra dagskonferensanläggningar ska vara med i den bokningsorganisationen. Svenska Möten har en unik ställning inom svensk mötesnäring och har många bra kunder, säger Micael Eriksson, vd för hotellkedjan Sjönära Möten.</w:t>
      </w:r>
    </w:p>
    <w:p w:rsidR="00CB05EF" w:rsidRDefault="00CB05EF" w:rsidP="00831902">
      <w:pPr>
        <w:rPr>
          <w:rFonts w:ascii="Garamond" w:hAnsi="Garamond"/>
        </w:rPr>
      </w:pPr>
    </w:p>
    <w:p w:rsidR="00CB05EF" w:rsidRDefault="00CB05EF" w:rsidP="00831902">
      <w:pPr>
        <w:rPr>
          <w:rFonts w:ascii="Garamond" w:hAnsi="Garamond"/>
        </w:rPr>
      </w:pPr>
      <w:r>
        <w:rPr>
          <w:rFonts w:ascii="Garamond" w:hAnsi="Garamond"/>
        </w:rPr>
        <w:t>Tidseffektiva möten blir allt viktigare och när tiden är knapp blir det allt populärare att välja så kallade dagkonferenser. Nu förstärker Svenska Möten med två dagskon</w:t>
      </w:r>
      <w:r w:rsidR="00784EDB">
        <w:rPr>
          <w:rFonts w:ascii="Garamond" w:hAnsi="Garamond"/>
        </w:rPr>
        <w:t xml:space="preserve">ferensanläggningar i Stockholm. </w:t>
      </w:r>
      <w:r>
        <w:rPr>
          <w:rFonts w:ascii="Garamond" w:hAnsi="Garamond"/>
        </w:rPr>
        <w:t>Nordic Forum</w:t>
      </w:r>
      <w:r w:rsidR="00784EDB">
        <w:rPr>
          <w:rFonts w:ascii="Garamond" w:hAnsi="Garamond"/>
        </w:rPr>
        <w:t xml:space="preserve">, Svenska Mötens första medlemsanläggning i Kista, och Näringslivets hus. De två </w:t>
      </w:r>
      <w:r>
        <w:rPr>
          <w:rFonts w:ascii="Garamond" w:hAnsi="Garamond"/>
        </w:rPr>
        <w:t>ingår i Sa</w:t>
      </w:r>
      <w:r w:rsidR="00784EDB">
        <w:rPr>
          <w:rFonts w:ascii="Garamond" w:hAnsi="Garamond"/>
        </w:rPr>
        <w:t>bis/Sjönära Möten vilket gör att gruppen nu har</w:t>
      </w:r>
      <w:r w:rsidR="006F0076">
        <w:rPr>
          <w:rFonts w:ascii="Garamond" w:hAnsi="Garamond"/>
        </w:rPr>
        <w:t xml:space="preserve"> fem medlemsanläggningar i Svenska Möten. Förutom de två nytillkomna</w:t>
      </w:r>
      <w:r w:rsidR="00784EDB">
        <w:rPr>
          <w:rFonts w:ascii="Garamond" w:hAnsi="Garamond"/>
        </w:rPr>
        <w:t xml:space="preserve"> ingår sedan tidigare </w:t>
      </w:r>
      <w:r w:rsidR="006F0076">
        <w:rPr>
          <w:rFonts w:ascii="Garamond" w:hAnsi="Garamond"/>
        </w:rPr>
        <w:t>Smådalarö Gård, Krusenbergs Herrgård och Fågelbro hus.</w:t>
      </w:r>
    </w:p>
    <w:p w:rsidR="007A6D01" w:rsidRDefault="006F0076" w:rsidP="00831902">
      <w:pPr>
        <w:rPr>
          <w:rFonts w:ascii="Garamond" w:hAnsi="Garamond"/>
        </w:rPr>
      </w:pPr>
      <w:r w:rsidRPr="00831902">
        <w:rPr>
          <w:rFonts w:ascii="Garamond" w:hAnsi="Garamond"/>
        </w:rPr>
        <w:t>-</w:t>
      </w:r>
      <w:r>
        <w:rPr>
          <w:rFonts w:ascii="Garamond" w:hAnsi="Garamond"/>
        </w:rPr>
        <w:t>Det känns väldigt bra att alla våra anläggningar nu är medlemmar i Svenska Möten, säger Madeleine Brehmer, vice vd i Sabis och styrelseordförande i Sjönära möten.</w:t>
      </w:r>
      <w:r>
        <w:rPr>
          <w:rFonts w:ascii="Garamond" w:hAnsi="Garamond"/>
        </w:rPr>
        <w:br/>
      </w:r>
      <w:r>
        <w:rPr>
          <w:rFonts w:ascii="Garamond" w:hAnsi="Garamond"/>
        </w:rPr>
        <w:br/>
      </w:r>
      <w:r w:rsidR="007A6D01">
        <w:rPr>
          <w:rFonts w:ascii="Garamond" w:hAnsi="Garamond"/>
        </w:rPr>
        <w:t xml:space="preserve">-Genom ett medlemskap i Svenska Möten för våra två anläggningar Nordic Forum och Näringslivets Hus skapar vi bra möjligheter för Sabis </w:t>
      </w:r>
      <w:r w:rsidR="00CB05EF">
        <w:rPr>
          <w:rFonts w:ascii="Garamond" w:hAnsi="Garamond"/>
        </w:rPr>
        <w:t>för nya kontakter i mötesbransch</w:t>
      </w:r>
      <w:r w:rsidR="007A6D01">
        <w:rPr>
          <w:rFonts w:ascii="Garamond" w:hAnsi="Garamond"/>
        </w:rPr>
        <w:t xml:space="preserve">en, nätverk för våra anställda och nya affärer via Svenska Mötens säljorganisation, säger Anders Bubb, affärsområdeschef Sabis Restauranger. </w:t>
      </w:r>
    </w:p>
    <w:p w:rsidR="00784EDB" w:rsidRDefault="00784EDB" w:rsidP="00831902">
      <w:pPr>
        <w:rPr>
          <w:rFonts w:ascii="Garamond" w:hAnsi="Garamond"/>
        </w:rPr>
      </w:pPr>
    </w:p>
    <w:p w:rsidR="00784EDB" w:rsidRDefault="006F0076" w:rsidP="00784EDB">
      <w:pPr>
        <w:rPr>
          <w:rFonts w:ascii="Garamond" w:hAnsi="Garamond"/>
        </w:rPr>
      </w:pPr>
      <w:r>
        <w:rPr>
          <w:rFonts w:ascii="Garamond" w:hAnsi="Garamond"/>
        </w:rPr>
        <w:t xml:space="preserve">Svenska Möten förstärker samtidigt sin portfölj med ytterligare två nya medlemmar, </w:t>
      </w:r>
      <w:r w:rsidR="00784EDB">
        <w:rPr>
          <w:rFonts w:ascii="Garamond" w:hAnsi="Garamond"/>
        </w:rPr>
        <w:t xml:space="preserve">den första medlemsanläggningen på </w:t>
      </w:r>
      <w:r>
        <w:rPr>
          <w:rFonts w:ascii="Garamond" w:hAnsi="Garamond"/>
        </w:rPr>
        <w:t>Gotland, Wisby strand</w:t>
      </w:r>
      <w:r w:rsidR="00784EDB">
        <w:rPr>
          <w:rFonts w:ascii="Garamond" w:hAnsi="Garamond"/>
        </w:rPr>
        <w:t xml:space="preserve">, </w:t>
      </w:r>
      <w:r>
        <w:rPr>
          <w:rFonts w:ascii="Garamond" w:hAnsi="Garamond"/>
        </w:rPr>
        <w:t xml:space="preserve">samt Nääs Fabriker i Göteborg. </w:t>
      </w:r>
    </w:p>
    <w:p w:rsidR="00784EDB" w:rsidRDefault="00784EDB" w:rsidP="00784EDB">
      <w:pPr>
        <w:rPr>
          <w:rFonts w:ascii="Garamond" w:hAnsi="Garamond"/>
        </w:rPr>
      </w:pPr>
      <w:r>
        <w:rPr>
          <w:rFonts w:ascii="Garamond" w:hAnsi="Garamond"/>
        </w:rPr>
        <w:t>-Vi välkomnar fyra starka och högkvalitativa medlemmar till Svenska Möten som ger oss både en ökad bredd och nya spetskompetenser i vår portfölj, avslutar Johan Fägerblad, vd Svenska Möten-</w:t>
      </w:r>
    </w:p>
    <w:p w:rsidR="00784EDB" w:rsidRDefault="00784EDB" w:rsidP="006F0076">
      <w:pPr>
        <w:rPr>
          <w:rFonts w:ascii="Garamond" w:hAnsi="Garamond"/>
        </w:rPr>
      </w:pPr>
    </w:p>
    <w:p w:rsidR="006F0076" w:rsidRPr="00784EDB" w:rsidRDefault="006F0076" w:rsidP="006F0076">
      <w:pPr>
        <w:rPr>
          <w:rFonts w:ascii="Garamond" w:hAnsi="Garamond"/>
        </w:rPr>
      </w:pPr>
      <w:r>
        <w:rPr>
          <w:rFonts w:ascii="Garamond" w:hAnsi="Garamond"/>
        </w:rPr>
        <w:br/>
      </w:r>
      <w:r w:rsidRPr="006F0076">
        <w:rPr>
          <w:rFonts w:ascii="Garamond" w:hAnsi="Garamond"/>
          <w:b/>
        </w:rPr>
        <w:t>För ytterligare information, kontakta gärna:</w:t>
      </w:r>
    </w:p>
    <w:p w:rsidR="006F0076" w:rsidRDefault="006F0076" w:rsidP="00423D5C">
      <w:r w:rsidRPr="00173E80">
        <w:rPr>
          <w:rFonts w:ascii="Garamond" w:hAnsi="Garamond" w:cs="Arial"/>
          <w:sz w:val="22"/>
          <w:szCs w:val="22"/>
        </w:rPr>
        <w:t xml:space="preserve">Johan Fägerblad, vd Svenska Möten 070-685 30 43 </w:t>
      </w:r>
      <w:hyperlink r:id="rId7" w:history="1">
        <w:r w:rsidRPr="00173E80">
          <w:rPr>
            <w:rStyle w:val="Hyperlink"/>
            <w:rFonts w:ascii="Garamond" w:hAnsi="Garamond" w:cs="Arial"/>
            <w:color w:val="auto"/>
            <w:sz w:val="22"/>
            <w:szCs w:val="22"/>
          </w:rPr>
          <w:t>johan.fagerblad@svenskamoten.se</w:t>
        </w:r>
      </w:hyperlink>
    </w:p>
    <w:p w:rsidR="006F0076" w:rsidRDefault="006F0076" w:rsidP="00423D5C"/>
    <w:p w:rsidR="006F0076" w:rsidRDefault="006F0076" w:rsidP="00423D5C"/>
    <w:p w:rsidR="006F0076" w:rsidRDefault="006F0076" w:rsidP="00423D5C"/>
    <w:p w:rsidR="006F0076" w:rsidRDefault="006F0076" w:rsidP="00423D5C"/>
    <w:p w:rsidR="00517535" w:rsidRDefault="00517535" w:rsidP="00423D5C">
      <w:pPr>
        <w:rPr>
          <w:rFonts w:ascii="Arial" w:hAnsi="Arial" w:cs="Arial"/>
          <w:sz w:val="16"/>
          <w:szCs w:val="16"/>
        </w:rPr>
      </w:pPr>
    </w:p>
    <w:p w:rsidR="00517535" w:rsidRDefault="00517535" w:rsidP="00423D5C">
      <w:pPr>
        <w:rPr>
          <w:rFonts w:ascii="Arial" w:hAnsi="Arial" w:cs="Arial"/>
          <w:sz w:val="16"/>
          <w:szCs w:val="16"/>
        </w:rPr>
      </w:pPr>
    </w:p>
    <w:p w:rsidR="00517535" w:rsidRDefault="00517535" w:rsidP="00423D5C">
      <w:pPr>
        <w:rPr>
          <w:rFonts w:ascii="Arial" w:hAnsi="Arial" w:cs="Arial"/>
          <w:sz w:val="16"/>
          <w:szCs w:val="16"/>
        </w:rPr>
      </w:pPr>
    </w:p>
    <w:p w:rsidR="00423D5C" w:rsidRPr="00173E80" w:rsidRDefault="00423D5C" w:rsidP="00423D5C">
      <w:pPr>
        <w:rPr>
          <w:rFonts w:ascii="Arial" w:hAnsi="Arial" w:cs="Arial"/>
          <w:sz w:val="16"/>
          <w:szCs w:val="16"/>
        </w:rPr>
      </w:pPr>
      <w:r w:rsidRPr="00173E80">
        <w:rPr>
          <w:rFonts w:ascii="Arial" w:hAnsi="Arial" w:cs="Arial"/>
          <w:sz w:val="16"/>
          <w:szCs w:val="16"/>
        </w:rPr>
        <w:t xml:space="preserve">Svenska Möten består av över 100 utvalda mötesplatser över hela Sverige. 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Svanenmärkta. Läs mer på </w:t>
      </w:r>
      <w:hyperlink r:id="rId8" w:history="1">
        <w:r w:rsidRPr="00173E80">
          <w:rPr>
            <w:rStyle w:val="Hyperlink"/>
            <w:rFonts w:ascii="Arial" w:hAnsi="Arial" w:cs="Arial"/>
            <w:color w:val="auto"/>
            <w:sz w:val="16"/>
            <w:szCs w:val="16"/>
          </w:rPr>
          <w:t>www.svenskamoten.se</w:t>
        </w:r>
      </w:hyperlink>
    </w:p>
    <w:sectPr w:rsidR="00423D5C" w:rsidRPr="00173E80" w:rsidSect="00423D5C">
      <w:headerReference w:type="default" r:id="rId9"/>
      <w:pgSz w:w="11906" w:h="16838"/>
      <w:pgMar w:top="1417" w:right="1417" w:bottom="719"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5EF" w:rsidRDefault="00CB05EF">
      <w:r>
        <w:separator/>
      </w:r>
    </w:p>
  </w:endnote>
  <w:endnote w:type="continuationSeparator" w:id="0">
    <w:p w:rsidR="00CB05EF" w:rsidRDefault="00CB0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5EF" w:rsidRDefault="00CB05EF">
      <w:r>
        <w:separator/>
      </w:r>
    </w:p>
  </w:footnote>
  <w:footnote w:type="continuationSeparator" w:id="0">
    <w:p w:rsidR="00CB05EF" w:rsidRDefault="00CB05E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EF" w:rsidRDefault="00CB05EF">
    <w:pPr>
      <w:pStyle w:val="Header"/>
      <w:jc w:val="center"/>
    </w:pPr>
    <w:r>
      <w:rPr>
        <w:noProof/>
        <w:lang w:val="en-US" w:eastAsia="en-US"/>
      </w:rPr>
      <w:drawing>
        <wp:inline distT="0" distB="0" distL="0" distR="0">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7"/>
  </w:num>
  <w:num w:numId="5">
    <w:abstractNumId w:val="14"/>
  </w:num>
  <w:num w:numId="6">
    <w:abstractNumId w:val="16"/>
  </w:num>
  <w:num w:numId="7">
    <w:abstractNumId w:val="6"/>
  </w:num>
  <w:num w:numId="8">
    <w:abstractNumId w:val="5"/>
  </w:num>
  <w:num w:numId="9">
    <w:abstractNumId w:val="4"/>
  </w:num>
  <w:num w:numId="10">
    <w:abstractNumId w:val="12"/>
  </w:num>
  <w:num w:numId="11">
    <w:abstractNumId w:val="8"/>
  </w:num>
  <w:num w:numId="12">
    <w:abstractNumId w:val="1"/>
  </w:num>
  <w:num w:numId="13">
    <w:abstractNumId w:val="9"/>
  </w:num>
  <w:num w:numId="14">
    <w:abstractNumId w:val="19"/>
  </w:num>
  <w:num w:numId="15">
    <w:abstractNumId w:val="10"/>
  </w:num>
  <w:num w:numId="16">
    <w:abstractNumId w:val="18"/>
  </w:num>
  <w:num w:numId="17">
    <w:abstractNumId w:val="13"/>
  </w:num>
  <w:num w:numId="18">
    <w:abstractNumId w:val="0"/>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1304"/>
  <w:hyphenationZone w:val="425"/>
  <w:characterSpacingControl w:val="doNotCompress"/>
  <w:footnotePr>
    <w:footnote w:id="-1"/>
    <w:footnote w:id="0"/>
  </w:footnotePr>
  <w:endnotePr>
    <w:endnote w:id="-1"/>
    <w:endnote w:id="0"/>
  </w:endnotePr>
  <w:compat/>
  <w:rsids>
    <w:rsidRoot w:val="00FF0894"/>
    <w:rsid w:val="00007DE5"/>
    <w:rsid w:val="000152DF"/>
    <w:rsid w:val="00024A7A"/>
    <w:rsid w:val="00026082"/>
    <w:rsid w:val="00035641"/>
    <w:rsid w:val="0005117B"/>
    <w:rsid w:val="0005157B"/>
    <w:rsid w:val="0006579E"/>
    <w:rsid w:val="00065EA5"/>
    <w:rsid w:val="00076FCB"/>
    <w:rsid w:val="00080483"/>
    <w:rsid w:val="00081271"/>
    <w:rsid w:val="00082C0A"/>
    <w:rsid w:val="0008735F"/>
    <w:rsid w:val="00095C1B"/>
    <w:rsid w:val="000C4279"/>
    <w:rsid w:val="000C60FE"/>
    <w:rsid w:val="000D6C7C"/>
    <w:rsid w:val="000D6EB2"/>
    <w:rsid w:val="000E1D7A"/>
    <w:rsid w:val="00101ECD"/>
    <w:rsid w:val="00104A0C"/>
    <w:rsid w:val="001105C5"/>
    <w:rsid w:val="0011348B"/>
    <w:rsid w:val="00132412"/>
    <w:rsid w:val="00135AA0"/>
    <w:rsid w:val="00135E1F"/>
    <w:rsid w:val="00146C17"/>
    <w:rsid w:val="001702F9"/>
    <w:rsid w:val="00173E80"/>
    <w:rsid w:val="001A0459"/>
    <w:rsid w:val="001C6263"/>
    <w:rsid w:val="001E4E9E"/>
    <w:rsid w:val="001F3F9A"/>
    <w:rsid w:val="001F7FFB"/>
    <w:rsid w:val="00227C55"/>
    <w:rsid w:val="00227E3D"/>
    <w:rsid w:val="00253238"/>
    <w:rsid w:val="002541DF"/>
    <w:rsid w:val="00263022"/>
    <w:rsid w:val="002631E3"/>
    <w:rsid w:val="00270C5F"/>
    <w:rsid w:val="00276510"/>
    <w:rsid w:val="00286021"/>
    <w:rsid w:val="002C0A6E"/>
    <w:rsid w:val="002C1B29"/>
    <w:rsid w:val="002C26D2"/>
    <w:rsid w:val="002D7C6C"/>
    <w:rsid w:val="002E012B"/>
    <w:rsid w:val="002E166A"/>
    <w:rsid w:val="002E455D"/>
    <w:rsid w:val="0030255F"/>
    <w:rsid w:val="00306B11"/>
    <w:rsid w:val="00312FC1"/>
    <w:rsid w:val="00313D8D"/>
    <w:rsid w:val="00317F42"/>
    <w:rsid w:val="0032108F"/>
    <w:rsid w:val="00340029"/>
    <w:rsid w:val="00345A10"/>
    <w:rsid w:val="00346A93"/>
    <w:rsid w:val="00353C26"/>
    <w:rsid w:val="003543D3"/>
    <w:rsid w:val="0035648C"/>
    <w:rsid w:val="00364A91"/>
    <w:rsid w:val="00365F48"/>
    <w:rsid w:val="00366FA0"/>
    <w:rsid w:val="00376CC2"/>
    <w:rsid w:val="003961FF"/>
    <w:rsid w:val="003975FB"/>
    <w:rsid w:val="003B7A7A"/>
    <w:rsid w:val="003B7DE7"/>
    <w:rsid w:val="003C00F5"/>
    <w:rsid w:val="003E28B5"/>
    <w:rsid w:val="003E4AB1"/>
    <w:rsid w:val="00404118"/>
    <w:rsid w:val="004229A2"/>
    <w:rsid w:val="00423D5C"/>
    <w:rsid w:val="0043060B"/>
    <w:rsid w:val="004512A2"/>
    <w:rsid w:val="00454F34"/>
    <w:rsid w:val="00462A55"/>
    <w:rsid w:val="0046730C"/>
    <w:rsid w:val="004815DB"/>
    <w:rsid w:val="00495F38"/>
    <w:rsid w:val="004A0523"/>
    <w:rsid w:val="004A0DD0"/>
    <w:rsid w:val="004B112A"/>
    <w:rsid w:val="004F3C01"/>
    <w:rsid w:val="004F5846"/>
    <w:rsid w:val="0051124D"/>
    <w:rsid w:val="00517535"/>
    <w:rsid w:val="005228B2"/>
    <w:rsid w:val="0052554D"/>
    <w:rsid w:val="005258FB"/>
    <w:rsid w:val="00536D54"/>
    <w:rsid w:val="0054792D"/>
    <w:rsid w:val="00565B68"/>
    <w:rsid w:val="005677DD"/>
    <w:rsid w:val="00586396"/>
    <w:rsid w:val="00595DA2"/>
    <w:rsid w:val="005A2E70"/>
    <w:rsid w:val="005B0443"/>
    <w:rsid w:val="005C20FF"/>
    <w:rsid w:val="005D6B66"/>
    <w:rsid w:val="0060260A"/>
    <w:rsid w:val="006029CD"/>
    <w:rsid w:val="00620985"/>
    <w:rsid w:val="00625D8B"/>
    <w:rsid w:val="00636443"/>
    <w:rsid w:val="006862D0"/>
    <w:rsid w:val="00692E23"/>
    <w:rsid w:val="006B4BAD"/>
    <w:rsid w:val="006C3329"/>
    <w:rsid w:val="006F0076"/>
    <w:rsid w:val="006F4875"/>
    <w:rsid w:val="00714B78"/>
    <w:rsid w:val="00725D97"/>
    <w:rsid w:val="00730BD8"/>
    <w:rsid w:val="007314F5"/>
    <w:rsid w:val="007322DC"/>
    <w:rsid w:val="007457DB"/>
    <w:rsid w:val="0075337A"/>
    <w:rsid w:val="007537C1"/>
    <w:rsid w:val="007555F8"/>
    <w:rsid w:val="00755BAA"/>
    <w:rsid w:val="0077065D"/>
    <w:rsid w:val="00777A43"/>
    <w:rsid w:val="00784EDB"/>
    <w:rsid w:val="0078606F"/>
    <w:rsid w:val="00790DC0"/>
    <w:rsid w:val="00793DF6"/>
    <w:rsid w:val="007A18F1"/>
    <w:rsid w:val="007A6D01"/>
    <w:rsid w:val="007E46F2"/>
    <w:rsid w:val="007E5F10"/>
    <w:rsid w:val="008014BE"/>
    <w:rsid w:val="00817B29"/>
    <w:rsid w:val="00831210"/>
    <w:rsid w:val="00831902"/>
    <w:rsid w:val="008376C7"/>
    <w:rsid w:val="0085136A"/>
    <w:rsid w:val="00851976"/>
    <w:rsid w:val="0086349F"/>
    <w:rsid w:val="008733C8"/>
    <w:rsid w:val="0088547C"/>
    <w:rsid w:val="008940BF"/>
    <w:rsid w:val="00894560"/>
    <w:rsid w:val="008950B5"/>
    <w:rsid w:val="008A36BC"/>
    <w:rsid w:val="008B0A40"/>
    <w:rsid w:val="008B608E"/>
    <w:rsid w:val="008C2861"/>
    <w:rsid w:val="008D04B7"/>
    <w:rsid w:val="008D31BA"/>
    <w:rsid w:val="008E6994"/>
    <w:rsid w:val="00901C61"/>
    <w:rsid w:val="00915197"/>
    <w:rsid w:val="0092205A"/>
    <w:rsid w:val="0092292F"/>
    <w:rsid w:val="00923BC3"/>
    <w:rsid w:val="009602C6"/>
    <w:rsid w:val="0096273F"/>
    <w:rsid w:val="009731FD"/>
    <w:rsid w:val="009760E7"/>
    <w:rsid w:val="009837E6"/>
    <w:rsid w:val="00986306"/>
    <w:rsid w:val="00986B4E"/>
    <w:rsid w:val="00992D08"/>
    <w:rsid w:val="009A4F29"/>
    <w:rsid w:val="009B515A"/>
    <w:rsid w:val="009C0058"/>
    <w:rsid w:val="009C1CB0"/>
    <w:rsid w:val="009C3B51"/>
    <w:rsid w:val="009C7BC0"/>
    <w:rsid w:val="009D5D67"/>
    <w:rsid w:val="009D6F16"/>
    <w:rsid w:val="009D7A14"/>
    <w:rsid w:val="009E0948"/>
    <w:rsid w:val="009E18E7"/>
    <w:rsid w:val="009F5754"/>
    <w:rsid w:val="00A23705"/>
    <w:rsid w:val="00A243D9"/>
    <w:rsid w:val="00A31EAE"/>
    <w:rsid w:val="00A3395A"/>
    <w:rsid w:val="00A41744"/>
    <w:rsid w:val="00A52FCC"/>
    <w:rsid w:val="00A6342D"/>
    <w:rsid w:val="00A8680C"/>
    <w:rsid w:val="00A90BEC"/>
    <w:rsid w:val="00AA20C5"/>
    <w:rsid w:val="00AA347D"/>
    <w:rsid w:val="00AB0CA8"/>
    <w:rsid w:val="00AB13F0"/>
    <w:rsid w:val="00AC5317"/>
    <w:rsid w:val="00AD13DE"/>
    <w:rsid w:val="00AD37F5"/>
    <w:rsid w:val="00AD59CC"/>
    <w:rsid w:val="00B00B11"/>
    <w:rsid w:val="00B1035D"/>
    <w:rsid w:val="00B1160F"/>
    <w:rsid w:val="00B20CDE"/>
    <w:rsid w:val="00B3585B"/>
    <w:rsid w:val="00B467F9"/>
    <w:rsid w:val="00B5267C"/>
    <w:rsid w:val="00B56214"/>
    <w:rsid w:val="00B62742"/>
    <w:rsid w:val="00B627FC"/>
    <w:rsid w:val="00B71055"/>
    <w:rsid w:val="00B855DD"/>
    <w:rsid w:val="00B862F7"/>
    <w:rsid w:val="00BA2518"/>
    <w:rsid w:val="00BB2D31"/>
    <w:rsid w:val="00C15B60"/>
    <w:rsid w:val="00C30AEE"/>
    <w:rsid w:val="00C33545"/>
    <w:rsid w:val="00C551B2"/>
    <w:rsid w:val="00C55A36"/>
    <w:rsid w:val="00C80E67"/>
    <w:rsid w:val="00C8701B"/>
    <w:rsid w:val="00C90660"/>
    <w:rsid w:val="00CA0E29"/>
    <w:rsid w:val="00CA5AE1"/>
    <w:rsid w:val="00CB05EF"/>
    <w:rsid w:val="00CB5C53"/>
    <w:rsid w:val="00CF1A94"/>
    <w:rsid w:val="00D06EEA"/>
    <w:rsid w:val="00D34D8C"/>
    <w:rsid w:val="00D429A1"/>
    <w:rsid w:val="00D567AB"/>
    <w:rsid w:val="00D71F85"/>
    <w:rsid w:val="00DA3F40"/>
    <w:rsid w:val="00DA4EF3"/>
    <w:rsid w:val="00DD64C0"/>
    <w:rsid w:val="00DD786E"/>
    <w:rsid w:val="00DE49A1"/>
    <w:rsid w:val="00DE7088"/>
    <w:rsid w:val="00DF2CDA"/>
    <w:rsid w:val="00DF3319"/>
    <w:rsid w:val="00DF45B9"/>
    <w:rsid w:val="00E057CF"/>
    <w:rsid w:val="00E230C8"/>
    <w:rsid w:val="00E37505"/>
    <w:rsid w:val="00E9719F"/>
    <w:rsid w:val="00EA4D27"/>
    <w:rsid w:val="00EA7CB6"/>
    <w:rsid w:val="00EA7D1D"/>
    <w:rsid w:val="00EB2D51"/>
    <w:rsid w:val="00EB7454"/>
    <w:rsid w:val="00ED584F"/>
    <w:rsid w:val="00EF79D4"/>
    <w:rsid w:val="00F13166"/>
    <w:rsid w:val="00F2229A"/>
    <w:rsid w:val="00F40FF3"/>
    <w:rsid w:val="00F42A7D"/>
    <w:rsid w:val="00F764CF"/>
    <w:rsid w:val="00F805E6"/>
    <w:rsid w:val="00F93BF3"/>
    <w:rsid w:val="00FD35DE"/>
    <w:rsid w:val="00FD3EE8"/>
    <w:rsid w:val="00FD7192"/>
    <w:rsid w:val="00FD7230"/>
    <w:rsid w:val="00FE0964"/>
    <w:rsid w:val="00FF0894"/>
  </w:rsids>
  <m:mathPr>
    <m:mathFont m:val="Abadi MT Condensed Ligh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style w:type="paragraph" w:default="1" w:styleId="Normal">
    <w:name w:val="Normal"/>
    <w:qFormat/>
    <w:rsid w:val="003E28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semiHidden/>
    <w:rsid w:val="003E28B5"/>
    <w:pPr>
      <w:shd w:val="clear" w:color="auto" w:fill="000080"/>
    </w:pPr>
    <w:rPr>
      <w:rFonts w:ascii="Tahoma" w:hAnsi="Tahoma" w:cs="Tahoma"/>
      <w:sz w:val="20"/>
      <w:szCs w:val="20"/>
    </w:rPr>
  </w:style>
  <w:style w:type="paragraph" w:styleId="BalloonText">
    <w:name w:val="Balloon Text"/>
    <w:basedOn w:val="Normal"/>
    <w:semiHidden/>
    <w:rsid w:val="003E28B5"/>
    <w:rPr>
      <w:rFonts w:ascii="Tahoma" w:hAnsi="Tahoma" w:cs="Tahoma"/>
      <w:sz w:val="16"/>
      <w:szCs w:val="16"/>
    </w:rPr>
  </w:style>
  <w:style w:type="paragraph" w:styleId="Header">
    <w:name w:val="header"/>
    <w:basedOn w:val="Normal"/>
    <w:rsid w:val="003E28B5"/>
    <w:pPr>
      <w:tabs>
        <w:tab w:val="center" w:pos="4536"/>
        <w:tab w:val="right" w:pos="9072"/>
      </w:tabs>
    </w:pPr>
  </w:style>
  <w:style w:type="paragraph" w:styleId="Footer">
    <w:name w:val="footer"/>
    <w:basedOn w:val="Normal"/>
    <w:rsid w:val="003E28B5"/>
    <w:pPr>
      <w:tabs>
        <w:tab w:val="center" w:pos="4536"/>
        <w:tab w:val="right" w:pos="9072"/>
      </w:tabs>
    </w:pPr>
  </w:style>
  <w:style w:type="character" w:styleId="Hyperli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FollowedHyperli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
    <w:name w:val="Normal (Web)"/>
    <w:basedOn w:val="Normal"/>
    <w:rsid w:val="001814C0"/>
    <w:pPr>
      <w:spacing w:before="100" w:beforeAutospacing="1" w:after="100" w:afterAutospacing="1"/>
    </w:pPr>
    <w:rPr>
      <w:rFonts w:ascii="Verdana" w:hAnsi="Verdana"/>
      <w:sz w:val="20"/>
    </w:rPr>
  </w:style>
  <w:style w:type="character" w:styleId="Strong">
    <w:name w:val="Strong"/>
    <w:uiPriority w:val="22"/>
    <w:qFormat/>
    <w:rsid w:val="00CD6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s>
</file>

<file path=word/webSettings.xml><?xml version="1.0" encoding="utf-8"?>
<w:webSettings xmlns:r="http://schemas.openxmlformats.org/officeDocument/2006/relationships" xmlns:w="http://schemas.openxmlformats.org/wordprocessingml/2006/main">
  <w:divs>
    <w:div w:id="690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an.fagerblad@svenskamoten.se" TargetMode="External"/><Relationship Id="rId8" Type="http://schemas.openxmlformats.org/officeDocument/2006/relationships/hyperlink" Target="http://www.svenskamoten.s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448</Words>
  <Characters>2557</Characters>
  <Application>Microsoft Macintosh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
  <LinksUpToDate>false</LinksUpToDate>
  <CharactersWithSpaces>3140</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Gabriella Fäldt</cp:lastModifiedBy>
  <cp:revision>8</cp:revision>
  <cp:lastPrinted>2011-06-30T13:13:00Z</cp:lastPrinted>
  <dcterms:created xsi:type="dcterms:W3CDTF">2011-10-24T09:48:00Z</dcterms:created>
  <dcterms:modified xsi:type="dcterms:W3CDTF">2011-10-26T06:39:00Z</dcterms:modified>
</cp:coreProperties>
</file>