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ADE53" w14:textId="77777777" w:rsidR="00DA7A65" w:rsidRDefault="00DA7A65" w:rsidP="00ED0EB7">
      <w:pPr>
        <w:spacing w:line="240" w:lineRule="atLeast"/>
        <w:ind w:left="142" w:right="-1135"/>
        <w:rPr>
          <w:b/>
          <w:sz w:val="28"/>
          <w:szCs w:val="28"/>
        </w:rPr>
      </w:pPr>
      <w:bookmarkStart w:id="0" w:name="_GoBack"/>
      <w:bookmarkEnd w:id="0"/>
    </w:p>
    <w:p w14:paraId="0522B8D1" w14:textId="7292EC34" w:rsidR="00A8350F" w:rsidRPr="00ED0EB7" w:rsidRDefault="0077119D" w:rsidP="00ED0EB7">
      <w:pPr>
        <w:spacing w:line="240" w:lineRule="atLeast"/>
        <w:ind w:left="142" w:right="-11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SIGNAL IDUNA unterstützt </w:t>
      </w:r>
      <w:r w:rsidR="00E360B4">
        <w:rPr>
          <w:b/>
          <w:sz w:val="28"/>
          <w:szCs w:val="28"/>
        </w:rPr>
        <w:t>KMUs beim Ar</w:t>
      </w:r>
      <w:r>
        <w:rPr>
          <w:b/>
          <w:sz w:val="28"/>
          <w:szCs w:val="28"/>
        </w:rPr>
        <w:t>beitgeberzuschuss</w:t>
      </w:r>
    </w:p>
    <w:p w14:paraId="7BFECA07" w14:textId="77777777" w:rsidR="00ED0EB7" w:rsidRPr="00ED0EB7" w:rsidRDefault="00ED0EB7" w:rsidP="00ED0EB7">
      <w:pPr>
        <w:spacing w:line="240" w:lineRule="atLeast"/>
        <w:ind w:left="142" w:right="1304"/>
        <w:rPr>
          <w:b/>
          <w:sz w:val="22"/>
          <w:szCs w:val="22"/>
        </w:rPr>
      </w:pPr>
    </w:p>
    <w:p w14:paraId="7291DB33" w14:textId="77777777" w:rsidR="00EF2EC0" w:rsidRDefault="00EF2EC0" w:rsidP="00EF2EC0">
      <w:pPr>
        <w:pStyle w:val="Listenabsatz"/>
        <w:numPr>
          <w:ilvl w:val="0"/>
          <w:numId w:val="5"/>
        </w:numPr>
        <w:spacing w:after="60" w:line="240" w:lineRule="atLeast"/>
        <w:ind w:right="595"/>
        <w:rPr>
          <w:b/>
          <w:sz w:val="22"/>
          <w:szCs w:val="22"/>
        </w:rPr>
      </w:pPr>
      <w:r>
        <w:rPr>
          <w:b/>
          <w:sz w:val="22"/>
          <w:szCs w:val="22"/>
        </w:rPr>
        <w:t>Beratung und Service bei der Verwaltung von Arbeitgeberzuschüssen</w:t>
      </w:r>
    </w:p>
    <w:p w14:paraId="14FD3461" w14:textId="5264CEB8" w:rsidR="00DA7A65" w:rsidRDefault="001962D2" w:rsidP="004C353D">
      <w:pPr>
        <w:pStyle w:val="Listenabsatz"/>
        <w:numPr>
          <w:ilvl w:val="0"/>
          <w:numId w:val="5"/>
        </w:numPr>
        <w:spacing w:after="60" w:line="240" w:lineRule="atLeast"/>
        <w:ind w:right="595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E0729">
        <w:rPr>
          <w:b/>
          <w:sz w:val="22"/>
          <w:szCs w:val="22"/>
        </w:rPr>
        <w:t>uschüsse auch für ältere Verträge möglich</w:t>
      </w:r>
    </w:p>
    <w:p w14:paraId="33EA5A27" w14:textId="7476DACA" w:rsidR="00DA7A65" w:rsidRDefault="00DE0729" w:rsidP="004C353D">
      <w:pPr>
        <w:pStyle w:val="Listenabsatz"/>
        <w:numPr>
          <w:ilvl w:val="0"/>
          <w:numId w:val="5"/>
        </w:numPr>
        <w:spacing w:after="60" w:line="240" w:lineRule="atLeast"/>
        <w:ind w:right="595"/>
        <w:rPr>
          <w:b/>
          <w:sz w:val="22"/>
          <w:szCs w:val="22"/>
        </w:rPr>
      </w:pPr>
      <w:r>
        <w:rPr>
          <w:b/>
          <w:sz w:val="22"/>
          <w:szCs w:val="22"/>
        </w:rPr>
        <w:t>Empfehlung: pauschale</w:t>
      </w:r>
      <w:r w:rsidR="00804D8E">
        <w:rPr>
          <w:b/>
          <w:sz w:val="22"/>
          <w:szCs w:val="22"/>
        </w:rPr>
        <w:t xml:space="preserve">r Zuschuss </w:t>
      </w:r>
      <w:r>
        <w:rPr>
          <w:b/>
          <w:sz w:val="22"/>
          <w:szCs w:val="22"/>
        </w:rPr>
        <w:t>statt „Spitzabrechnung“</w:t>
      </w:r>
      <w:r w:rsidR="00804D8E">
        <w:rPr>
          <w:b/>
          <w:sz w:val="22"/>
          <w:szCs w:val="22"/>
        </w:rPr>
        <w:t xml:space="preserve"> </w:t>
      </w:r>
    </w:p>
    <w:p w14:paraId="07ACF7AB" w14:textId="77777777" w:rsidR="00275953" w:rsidRPr="001B6FC8" w:rsidRDefault="00275953" w:rsidP="004C353D">
      <w:pPr>
        <w:pStyle w:val="Listenabsatz"/>
        <w:spacing w:after="60" w:line="240" w:lineRule="atLeast"/>
        <w:ind w:left="862" w:right="1304"/>
        <w:rPr>
          <w:b/>
          <w:sz w:val="22"/>
          <w:szCs w:val="22"/>
        </w:rPr>
      </w:pPr>
    </w:p>
    <w:p w14:paraId="54C754D0" w14:textId="09CA038B" w:rsidR="001962D2" w:rsidRDefault="00EA6D38" w:rsidP="0077119D">
      <w:pPr>
        <w:spacing w:line="240" w:lineRule="atLeast"/>
        <w:ind w:left="142" w:right="1304"/>
        <w:rPr>
          <w:sz w:val="22"/>
          <w:szCs w:val="22"/>
        </w:rPr>
      </w:pPr>
      <w:r>
        <w:rPr>
          <w:sz w:val="22"/>
          <w:szCs w:val="22"/>
        </w:rPr>
        <w:t xml:space="preserve">Seit dem 1. </w:t>
      </w:r>
      <w:r w:rsidR="001711D2">
        <w:rPr>
          <w:sz w:val="22"/>
          <w:szCs w:val="22"/>
        </w:rPr>
        <w:t xml:space="preserve">Januar 2019 </w:t>
      </w:r>
      <w:r>
        <w:rPr>
          <w:sz w:val="22"/>
          <w:szCs w:val="22"/>
        </w:rPr>
        <w:t xml:space="preserve">sind Arbeitgeber verpflichtet, </w:t>
      </w:r>
      <w:r w:rsidR="0051300E">
        <w:rPr>
          <w:sz w:val="22"/>
          <w:szCs w:val="22"/>
        </w:rPr>
        <w:t>ihren Mitarbeitern</w:t>
      </w:r>
      <w:r w:rsidR="0051300E" w:rsidRPr="001711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bei allen neuen </w:t>
      </w:r>
      <w:r w:rsidR="007C1884">
        <w:rPr>
          <w:sz w:val="22"/>
          <w:szCs w:val="22"/>
        </w:rPr>
        <w:t>Entgeltumwandlungsvereinbarungen</w:t>
      </w:r>
      <w:r w:rsidR="001711D2">
        <w:rPr>
          <w:sz w:val="22"/>
          <w:szCs w:val="22"/>
        </w:rPr>
        <w:t xml:space="preserve"> </w:t>
      </w:r>
      <w:r w:rsidR="003F5363">
        <w:rPr>
          <w:sz w:val="22"/>
          <w:szCs w:val="22"/>
        </w:rPr>
        <w:t xml:space="preserve">im Rahmen der betrieblichen Altersversorgung (bAV) </w:t>
      </w:r>
      <w:r w:rsidR="001711D2">
        <w:rPr>
          <w:sz w:val="22"/>
          <w:szCs w:val="22"/>
        </w:rPr>
        <w:t>ein</w:t>
      </w:r>
      <w:r w:rsidR="00731361">
        <w:rPr>
          <w:sz w:val="22"/>
          <w:szCs w:val="22"/>
        </w:rPr>
        <w:t>en</w:t>
      </w:r>
      <w:r w:rsidR="001711D2" w:rsidRPr="001711D2">
        <w:rPr>
          <w:sz w:val="22"/>
          <w:szCs w:val="22"/>
        </w:rPr>
        <w:t xml:space="preserve"> Zuschuss von 15 Prozent als Ausgleich für eingesparte Sozialversicherungsbeiträge </w:t>
      </w:r>
      <w:r w:rsidR="006A7617">
        <w:rPr>
          <w:sz w:val="22"/>
          <w:szCs w:val="22"/>
        </w:rPr>
        <w:t>zu zahlen</w:t>
      </w:r>
      <w:r w:rsidR="001711D2" w:rsidRPr="001711D2">
        <w:rPr>
          <w:sz w:val="22"/>
          <w:szCs w:val="22"/>
        </w:rPr>
        <w:t>.</w:t>
      </w:r>
      <w:r w:rsidR="000F3672">
        <w:rPr>
          <w:sz w:val="22"/>
          <w:szCs w:val="22"/>
        </w:rPr>
        <w:t xml:space="preserve"> </w:t>
      </w:r>
      <w:r w:rsidR="0077119D">
        <w:rPr>
          <w:sz w:val="22"/>
          <w:szCs w:val="22"/>
        </w:rPr>
        <w:t xml:space="preserve">Viele Arbeitgeber sind noch unsicher </w:t>
      </w:r>
      <w:r w:rsidR="0051300E">
        <w:rPr>
          <w:sz w:val="22"/>
          <w:szCs w:val="22"/>
        </w:rPr>
        <w:t>bei der Umsetzung der</w:t>
      </w:r>
      <w:r w:rsidR="001962D2">
        <w:rPr>
          <w:sz w:val="22"/>
          <w:szCs w:val="22"/>
        </w:rPr>
        <w:t xml:space="preserve"> gesetzlichen Vorgaben zur n</w:t>
      </w:r>
      <w:r w:rsidR="0077119D">
        <w:rPr>
          <w:sz w:val="22"/>
          <w:szCs w:val="22"/>
        </w:rPr>
        <w:t>euen Zuschusspflicht</w:t>
      </w:r>
      <w:r w:rsidR="001962D2">
        <w:rPr>
          <w:sz w:val="22"/>
          <w:szCs w:val="22"/>
        </w:rPr>
        <w:t>.</w:t>
      </w:r>
      <w:r w:rsidR="0077119D">
        <w:rPr>
          <w:sz w:val="22"/>
          <w:szCs w:val="22"/>
        </w:rPr>
        <w:t xml:space="preserve"> </w:t>
      </w:r>
      <w:r w:rsidR="001962D2">
        <w:rPr>
          <w:sz w:val="22"/>
          <w:szCs w:val="22"/>
        </w:rPr>
        <w:t>N</w:t>
      </w:r>
      <w:r w:rsidR="00DE0729" w:rsidRPr="00DE0729">
        <w:rPr>
          <w:sz w:val="22"/>
          <w:szCs w:val="22"/>
        </w:rPr>
        <w:t xml:space="preserve">ur 17 Prozent </w:t>
      </w:r>
      <w:r w:rsidR="001962D2">
        <w:rPr>
          <w:sz w:val="22"/>
          <w:szCs w:val="22"/>
        </w:rPr>
        <w:t>ke</w:t>
      </w:r>
      <w:r w:rsidR="0051300E">
        <w:rPr>
          <w:sz w:val="22"/>
          <w:szCs w:val="22"/>
        </w:rPr>
        <w:t xml:space="preserve">nnen die Anforderungen des </w:t>
      </w:r>
      <w:r w:rsidR="001962D2">
        <w:rPr>
          <w:sz w:val="22"/>
          <w:szCs w:val="22"/>
        </w:rPr>
        <w:t>Gesetzgeber</w:t>
      </w:r>
      <w:r w:rsidR="0051300E">
        <w:rPr>
          <w:sz w:val="22"/>
          <w:szCs w:val="22"/>
        </w:rPr>
        <w:t>s</w:t>
      </w:r>
      <w:r w:rsidR="001962D2">
        <w:rPr>
          <w:sz w:val="22"/>
          <w:szCs w:val="22"/>
        </w:rPr>
        <w:t xml:space="preserve">. Zu diesem Ergebnis kam </w:t>
      </w:r>
      <w:r w:rsidR="001962D2" w:rsidRPr="001962D2">
        <w:rPr>
          <w:sz w:val="22"/>
          <w:szCs w:val="22"/>
        </w:rPr>
        <w:t xml:space="preserve">eine YouGov-Umfrage </w:t>
      </w:r>
      <w:r w:rsidR="001962D2">
        <w:rPr>
          <w:sz w:val="22"/>
          <w:szCs w:val="22"/>
        </w:rPr>
        <w:t xml:space="preserve">unter mehr als 500 Unternehmensentscheidern im Auftrag der SIGNAL IDUNA </w:t>
      </w:r>
      <w:r w:rsidR="001962D2" w:rsidRPr="001962D2">
        <w:rPr>
          <w:sz w:val="22"/>
          <w:szCs w:val="22"/>
        </w:rPr>
        <w:t>zum Jahreswechsel.</w:t>
      </w:r>
      <w:r w:rsidR="001962D2">
        <w:rPr>
          <w:sz w:val="22"/>
          <w:szCs w:val="22"/>
        </w:rPr>
        <w:t xml:space="preserve"> </w:t>
      </w:r>
    </w:p>
    <w:p w14:paraId="49707A20" w14:textId="77777777" w:rsidR="001962D2" w:rsidRDefault="001962D2" w:rsidP="0077119D">
      <w:pPr>
        <w:spacing w:line="240" w:lineRule="atLeast"/>
        <w:ind w:left="142" w:right="1304"/>
        <w:rPr>
          <w:sz w:val="22"/>
          <w:szCs w:val="22"/>
        </w:rPr>
      </w:pPr>
    </w:p>
    <w:p w14:paraId="2704A7C6" w14:textId="5739F77C" w:rsidR="00893F12" w:rsidRDefault="009A1121" w:rsidP="00A03636">
      <w:pPr>
        <w:spacing w:line="240" w:lineRule="atLeast"/>
        <w:ind w:left="142" w:right="1304"/>
        <w:rPr>
          <w:sz w:val="22"/>
          <w:szCs w:val="22"/>
        </w:rPr>
      </w:pPr>
      <w:r>
        <w:rPr>
          <w:sz w:val="22"/>
          <w:szCs w:val="22"/>
        </w:rPr>
        <w:t>D</w:t>
      </w:r>
      <w:r w:rsidR="001962D2">
        <w:rPr>
          <w:sz w:val="22"/>
          <w:szCs w:val="22"/>
        </w:rPr>
        <w:t>ie S</w:t>
      </w:r>
      <w:r w:rsidR="0077119D">
        <w:rPr>
          <w:sz w:val="22"/>
          <w:szCs w:val="22"/>
        </w:rPr>
        <w:t xml:space="preserve">IGNAL IDUNA </w:t>
      </w:r>
      <w:r>
        <w:rPr>
          <w:sz w:val="22"/>
          <w:szCs w:val="22"/>
        </w:rPr>
        <w:t xml:space="preserve">hält </w:t>
      </w:r>
      <w:r w:rsidR="00DE0729">
        <w:rPr>
          <w:sz w:val="22"/>
          <w:szCs w:val="22"/>
        </w:rPr>
        <w:t xml:space="preserve">daher </w:t>
      </w:r>
      <w:r>
        <w:rPr>
          <w:sz w:val="22"/>
          <w:szCs w:val="22"/>
        </w:rPr>
        <w:t xml:space="preserve">für alle Arbeitgeber </w:t>
      </w:r>
      <w:r w:rsidR="0077119D">
        <w:rPr>
          <w:sz w:val="22"/>
          <w:szCs w:val="22"/>
        </w:rPr>
        <w:t>ein umfangreiches Informations- und Lösungspaket bereit</w:t>
      </w:r>
      <w:r w:rsidR="0077119D" w:rsidRPr="00834205">
        <w:rPr>
          <w:sz w:val="22"/>
          <w:szCs w:val="22"/>
        </w:rPr>
        <w:t>.</w:t>
      </w:r>
      <w:r w:rsidR="001962D2" w:rsidRPr="00834205">
        <w:rPr>
          <w:sz w:val="22"/>
          <w:szCs w:val="22"/>
        </w:rPr>
        <w:t xml:space="preserve"> </w:t>
      </w:r>
      <w:r w:rsidR="00893F12" w:rsidRPr="00834205">
        <w:rPr>
          <w:sz w:val="22"/>
          <w:szCs w:val="22"/>
        </w:rPr>
        <w:t xml:space="preserve">„Insbesondere kleine und mittlere Unternehmen benötigen Unterstützung bei der Umsetzung </w:t>
      </w:r>
      <w:r w:rsidR="007200D4">
        <w:rPr>
          <w:sz w:val="22"/>
          <w:szCs w:val="22"/>
        </w:rPr>
        <w:t>der Zuschusspflicht. D</w:t>
      </w:r>
      <w:r w:rsidR="00893F12" w:rsidRPr="00834205">
        <w:rPr>
          <w:sz w:val="22"/>
          <w:szCs w:val="22"/>
        </w:rPr>
        <w:t>as wissen wir aus Gesprächen</w:t>
      </w:r>
      <w:r w:rsidR="005F7D9E" w:rsidRPr="00834205">
        <w:rPr>
          <w:sz w:val="22"/>
          <w:szCs w:val="22"/>
        </w:rPr>
        <w:t xml:space="preserve"> mit unseren Kernzielgruppe</w:t>
      </w:r>
      <w:r w:rsidR="00CE5FBB" w:rsidRPr="00834205">
        <w:rPr>
          <w:sz w:val="22"/>
          <w:szCs w:val="22"/>
        </w:rPr>
        <w:t>n</w:t>
      </w:r>
      <w:r w:rsidR="005F7D9E" w:rsidRPr="00834205">
        <w:rPr>
          <w:sz w:val="22"/>
          <w:szCs w:val="22"/>
        </w:rPr>
        <w:t xml:space="preserve"> in</w:t>
      </w:r>
      <w:r w:rsidR="00893F12" w:rsidRPr="00834205">
        <w:rPr>
          <w:sz w:val="22"/>
          <w:szCs w:val="22"/>
        </w:rPr>
        <w:t xml:space="preserve"> </w:t>
      </w:r>
      <w:r w:rsidR="00423841" w:rsidRPr="00834205">
        <w:rPr>
          <w:sz w:val="22"/>
          <w:szCs w:val="22"/>
        </w:rPr>
        <w:t>Handwerk und Handel</w:t>
      </w:r>
      <w:r w:rsidR="00893F12" w:rsidRPr="00834205">
        <w:rPr>
          <w:sz w:val="22"/>
          <w:szCs w:val="22"/>
        </w:rPr>
        <w:t>“, sagt</w:t>
      </w:r>
      <w:r w:rsidR="00893F12">
        <w:rPr>
          <w:sz w:val="22"/>
          <w:szCs w:val="22"/>
        </w:rPr>
        <w:t xml:space="preserve"> Clemens Vatter, Konzernvorstand der SIGNAL IDUNA und zuständig für die Lebensversicherung.</w:t>
      </w:r>
    </w:p>
    <w:p w14:paraId="098E5C95" w14:textId="73445322" w:rsidR="0056306C" w:rsidRDefault="0056306C" w:rsidP="00A03636">
      <w:pPr>
        <w:spacing w:line="240" w:lineRule="atLeast"/>
        <w:ind w:left="142" w:right="1304"/>
        <w:rPr>
          <w:sz w:val="22"/>
          <w:szCs w:val="22"/>
        </w:rPr>
      </w:pPr>
    </w:p>
    <w:p w14:paraId="50194FCE" w14:textId="17295BC4" w:rsidR="00FC09DE" w:rsidRDefault="00414A21" w:rsidP="00A03636">
      <w:pPr>
        <w:spacing w:line="240" w:lineRule="atLeast"/>
        <w:ind w:left="142" w:right="1304"/>
        <w:rPr>
          <w:sz w:val="22"/>
          <w:szCs w:val="22"/>
        </w:rPr>
      </w:pPr>
      <w:r>
        <w:rPr>
          <w:sz w:val="22"/>
          <w:szCs w:val="22"/>
        </w:rPr>
        <w:t xml:space="preserve">Beim Lösungsangebot der SIGNAL IDUNA können die Zuschüsse </w:t>
      </w:r>
      <w:r w:rsidR="0051300E">
        <w:rPr>
          <w:sz w:val="22"/>
          <w:szCs w:val="22"/>
        </w:rPr>
        <w:t>des Arbeitgebers direkt in bestehende Versicherungsverträge einfließen</w:t>
      </w:r>
      <w:r w:rsidR="00715F00">
        <w:rPr>
          <w:sz w:val="22"/>
          <w:szCs w:val="22"/>
        </w:rPr>
        <w:t xml:space="preserve">, </w:t>
      </w:r>
      <w:r w:rsidR="00162584">
        <w:rPr>
          <w:sz w:val="22"/>
          <w:szCs w:val="22"/>
        </w:rPr>
        <w:t xml:space="preserve">sofern die </w:t>
      </w:r>
      <w:r w:rsidR="00953D5C">
        <w:rPr>
          <w:sz w:val="22"/>
          <w:szCs w:val="22"/>
        </w:rPr>
        <w:t>Betriebsrente</w:t>
      </w:r>
      <w:r w:rsidR="0051300E">
        <w:rPr>
          <w:sz w:val="22"/>
          <w:szCs w:val="22"/>
        </w:rPr>
        <w:t xml:space="preserve"> ab 200</w:t>
      </w:r>
      <w:r w:rsidR="00953D5C">
        <w:rPr>
          <w:sz w:val="22"/>
          <w:szCs w:val="22"/>
        </w:rPr>
        <w:t xml:space="preserve">7 </w:t>
      </w:r>
      <w:r w:rsidR="00162584">
        <w:rPr>
          <w:sz w:val="22"/>
          <w:szCs w:val="22"/>
        </w:rPr>
        <w:t>abgeschlossen wurde</w:t>
      </w:r>
      <w:r w:rsidR="00953D5C">
        <w:rPr>
          <w:sz w:val="22"/>
          <w:szCs w:val="22"/>
        </w:rPr>
        <w:t>.</w:t>
      </w:r>
      <w:r w:rsidR="00953D5C" w:rsidRPr="00DA7A65">
        <w:rPr>
          <w:sz w:val="22"/>
          <w:szCs w:val="22"/>
        </w:rPr>
        <w:t xml:space="preserve"> </w:t>
      </w:r>
      <w:r w:rsidR="0019086B">
        <w:rPr>
          <w:sz w:val="22"/>
          <w:szCs w:val="22"/>
        </w:rPr>
        <w:t>Für ältere Verträge</w:t>
      </w:r>
      <w:r w:rsidR="00DA7A65" w:rsidRPr="00DA7A65">
        <w:rPr>
          <w:sz w:val="22"/>
          <w:szCs w:val="22"/>
        </w:rPr>
        <w:t xml:space="preserve"> bietet der</w:t>
      </w:r>
      <w:r w:rsidR="0077119D">
        <w:rPr>
          <w:sz w:val="22"/>
          <w:szCs w:val="22"/>
        </w:rPr>
        <w:t xml:space="preserve"> </w:t>
      </w:r>
      <w:r w:rsidR="00DA7A65" w:rsidRPr="00DA7A65">
        <w:rPr>
          <w:sz w:val="22"/>
          <w:szCs w:val="22"/>
        </w:rPr>
        <w:t>Versicherer einen Ergänzungsvertrag an, der auf der neue</w:t>
      </w:r>
      <w:r w:rsidR="00423841">
        <w:rPr>
          <w:sz w:val="22"/>
          <w:szCs w:val="22"/>
        </w:rPr>
        <w:t>ste</w:t>
      </w:r>
      <w:r w:rsidR="00DA7A65" w:rsidRPr="00DA7A65">
        <w:rPr>
          <w:sz w:val="22"/>
          <w:szCs w:val="22"/>
        </w:rPr>
        <w:t>n Produktgeneration basiert.</w:t>
      </w:r>
      <w:r w:rsidR="001962D2">
        <w:rPr>
          <w:sz w:val="22"/>
          <w:szCs w:val="22"/>
        </w:rPr>
        <w:t xml:space="preserve"> </w:t>
      </w:r>
    </w:p>
    <w:p w14:paraId="4978B6B6" w14:textId="370651F7" w:rsidR="00804D8E" w:rsidRDefault="00804D8E" w:rsidP="00A03636">
      <w:pPr>
        <w:spacing w:line="240" w:lineRule="atLeast"/>
        <w:ind w:left="142" w:right="1304"/>
        <w:rPr>
          <w:sz w:val="22"/>
          <w:szCs w:val="22"/>
        </w:rPr>
      </w:pPr>
    </w:p>
    <w:p w14:paraId="69E58E4B" w14:textId="09FBAD79" w:rsidR="00815C03" w:rsidRPr="00815C03" w:rsidRDefault="008B048B" w:rsidP="00804D8E">
      <w:pPr>
        <w:spacing w:line="240" w:lineRule="atLeast"/>
        <w:ind w:left="142" w:right="1304"/>
        <w:rPr>
          <w:b/>
          <w:sz w:val="22"/>
          <w:szCs w:val="22"/>
        </w:rPr>
      </w:pPr>
      <w:r>
        <w:rPr>
          <w:b/>
          <w:sz w:val="22"/>
          <w:szCs w:val="22"/>
        </w:rPr>
        <w:t>Besondere Lös</w:t>
      </w:r>
      <w:r w:rsidR="00482262">
        <w:rPr>
          <w:b/>
          <w:sz w:val="22"/>
          <w:szCs w:val="22"/>
        </w:rPr>
        <w:t>ungsangebote und individueller S</w:t>
      </w:r>
      <w:r>
        <w:rPr>
          <w:b/>
          <w:sz w:val="22"/>
          <w:szCs w:val="22"/>
        </w:rPr>
        <w:t>ervice</w:t>
      </w:r>
    </w:p>
    <w:p w14:paraId="1BCAC2F0" w14:textId="77777777" w:rsidR="00815C03" w:rsidRDefault="00815C03" w:rsidP="00804D8E">
      <w:pPr>
        <w:spacing w:line="240" w:lineRule="atLeast"/>
        <w:ind w:left="142" w:right="1304"/>
        <w:rPr>
          <w:sz w:val="22"/>
          <w:szCs w:val="22"/>
        </w:rPr>
      </w:pPr>
    </w:p>
    <w:p w14:paraId="07D3BF3A" w14:textId="72D05C4D" w:rsidR="003F3558" w:rsidRDefault="00804D8E" w:rsidP="006777AC">
      <w:pPr>
        <w:spacing w:line="240" w:lineRule="atLeast"/>
        <w:ind w:left="142" w:right="1304"/>
        <w:rPr>
          <w:sz w:val="22"/>
          <w:szCs w:val="22"/>
        </w:rPr>
      </w:pPr>
      <w:r w:rsidRPr="00834205">
        <w:rPr>
          <w:sz w:val="22"/>
          <w:szCs w:val="22"/>
        </w:rPr>
        <w:t xml:space="preserve">Darüber hinaus </w:t>
      </w:r>
      <w:r w:rsidR="008B048B" w:rsidRPr="00834205">
        <w:rPr>
          <w:sz w:val="22"/>
          <w:szCs w:val="22"/>
        </w:rPr>
        <w:t xml:space="preserve">bietet </w:t>
      </w:r>
      <w:r w:rsidRPr="00834205">
        <w:rPr>
          <w:sz w:val="22"/>
          <w:szCs w:val="22"/>
        </w:rPr>
        <w:t xml:space="preserve">die SIGNAL IDUNA </w:t>
      </w:r>
      <w:r w:rsidR="008B048B" w:rsidRPr="00834205">
        <w:rPr>
          <w:sz w:val="22"/>
          <w:szCs w:val="22"/>
        </w:rPr>
        <w:t>i</w:t>
      </w:r>
      <w:r w:rsidR="00834205" w:rsidRPr="00834205">
        <w:rPr>
          <w:sz w:val="22"/>
          <w:szCs w:val="22"/>
        </w:rPr>
        <w:t xml:space="preserve">ndividuelle Lösungen für Arbeitgeber zur Umsetzung </w:t>
      </w:r>
      <w:r w:rsidR="008B048B" w:rsidRPr="00834205">
        <w:rPr>
          <w:sz w:val="22"/>
          <w:szCs w:val="22"/>
        </w:rPr>
        <w:t xml:space="preserve">und Verwaltung von Arbeitgeberzuschüssen an. So </w:t>
      </w:r>
      <w:r w:rsidR="00482262" w:rsidRPr="00834205">
        <w:rPr>
          <w:sz w:val="22"/>
          <w:szCs w:val="22"/>
        </w:rPr>
        <w:t>können Arbeitgeber</w:t>
      </w:r>
      <w:r w:rsidR="008B048B" w:rsidRPr="00834205">
        <w:rPr>
          <w:sz w:val="22"/>
          <w:szCs w:val="22"/>
        </w:rPr>
        <w:t xml:space="preserve"> unter bestimmten Voraussetzungen „Pooling“-Lösungen</w:t>
      </w:r>
      <w:r w:rsidRPr="00834205">
        <w:rPr>
          <w:sz w:val="22"/>
          <w:szCs w:val="22"/>
        </w:rPr>
        <w:t>“</w:t>
      </w:r>
      <w:r w:rsidR="00482262" w:rsidRPr="00834205">
        <w:rPr>
          <w:sz w:val="22"/>
          <w:szCs w:val="22"/>
        </w:rPr>
        <w:t xml:space="preserve"> nutzen, um zum Beispiel </w:t>
      </w:r>
      <w:r w:rsidRPr="00834205">
        <w:rPr>
          <w:sz w:val="22"/>
          <w:szCs w:val="22"/>
        </w:rPr>
        <w:t xml:space="preserve">die Zuschüsse für sämtliche Versicherungsverträge der Mitarbeiter </w:t>
      </w:r>
      <w:r w:rsidR="00482262" w:rsidRPr="00834205">
        <w:rPr>
          <w:sz w:val="22"/>
          <w:szCs w:val="22"/>
        </w:rPr>
        <w:t xml:space="preserve">einheitlich </w:t>
      </w:r>
      <w:r w:rsidRPr="00834205">
        <w:rPr>
          <w:sz w:val="22"/>
          <w:szCs w:val="22"/>
        </w:rPr>
        <w:t>zu organisieren</w:t>
      </w:r>
      <w:r w:rsidR="00482262" w:rsidRPr="00834205">
        <w:rPr>
          <w:sz w:val="22"/>
          <w:szCs w:val="22"/>
        </w:rPr>
        <w:t>.</w:t>
      </w:r>
      <w:r w:rsidRPr="00834205">
        <w:rPr>
          <w:sz w:val="22"/>
          <w:szCs w:val="22"/>
        </w:rPr>
        <w:t xml:space="preserve"> </w:t>
      </w:r>
      <w:r w:rsidR="00815C03">
        <w:rPr>
          <w:sz w:val="22"/>
          <w:szCs w:val="22"/>
        </w:rPr>
        <w:t xml:space="preserve">Dank </w:t>
      </w:r>
      <w:r>
        <w:rPr>
          <w:sz w:val="22"/>
          <w:szCs w:val="22"/>
        </w:rPr>
        <w:t>durchgehend digitale</w:t>
      </w:r>
      <w:r w:rsidR="00815C03">
        <w:rPr>
          <w:sz w:val="22"/>
          <w:szCs w:val="22"/>
        </w:rPr>
        <w:t>r</w:t>
      </w:r>
      <w:r>
        <w:rPr>
          <w:sz w:val="22"/>
          <w:szCs w:val="22"/>
        </w:rPr>
        <w:t xml:space="preserve"> Prozesse in der bAV sieht sich die SIGNAL IDUNA sehr gut </w:t>
      </w:r>
      <w:r w:rsidR="00815C03">
        <w:rPr>
          <w:sz w:val="22"/>
          <w:szCs w:val="22"/>
        </w:rPr>
        <w:t>gerüstet</w:t>
      </w:r>
      <w:r>
        <w:rPr>
          <w:sz w:val="22"/>
          <w:szCs w:val="22"/>
        </w:rPr>
        <w:t xml:space="preserve">, dieses Geschäft für </w:t>
      </w:r>
      <w:r w:rsidR="00423841">
        <w:rPr>
          <w:sz w:val="22"/>
          <w:szCs w:val="22"/>
        </w:rPr>
        <w:t xml:space="preserve">ihre Kernzielgruppen </w:t>
      </w:r>
      <w:r>
        <w:rPr>
          <w:sz w:val="22"/>
          <w:szCs w:val="22"/>
        </w:rPr>
        <w:t>einfach und kostengünstig zu verwalten.</w:t>
      </w:r>
    </w:p>
    <w:p w14:paraId="2F32EA6C" w14:textId="7C4CC7A7" w:rsidR="00AB0D9A" w:rsidRDefault="00AB0D9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9458B1" w14:textId="77777777" w:rsidR="006777AC" w:rsidRDefault="006777AC" w:rsidP="006777AC">
      <w:pPr>
        <w:spacing w:line="240" w:lineRule="atLeast"/>
        <w:ind w:left="142" w:right="1304"/>
        <w:rPr>
          <w:sz w:val="22"/>
          <w:szCs w:val="22"/>
        </w:rPr>
      </w:pPr>
    </w:p>
    <w:p w14:paraId="1E99DFD3" w14:textId="017352B7" w:rsidR="00815C03" w:rsidRPr="00815C03" w:rsidRDefault="00815C03" w:rsidP="00804D8E">
      <w:pPr>
        <w:spacing w:line="240" w:lineRule="atLeast"/>
        <w:ind w:left="142" w:right="1304"/>
        <w:rPr>
          <w:b/>
          <w:sz w:val="22"/>
          <w:szCs w:val="22"/>
        </w:rPr>
      </w:pPr>
      <w:r w:rsidRPr="00815C03">
        <w:rPr>
          <w:b/>
          <w:sz w:val="22"/>
          <w:szCs w:val="22"/>
        </w:rPr>
        <w:t>Höhe der Sozialabgabenersparnis entscheidet über Höhe des Zuschusses</w:t>
      </w:r>
    </w:p>
    <w:p w14:paraId="4C1E9318" w14:textId="77777777" w:rsidR="00815C03" w:rsidRDefault="00815C03" w:rsidP="00804D8E">
      <w:pPr>
        <w:spacing w:line="240" w:lineRule="atLeast"/>
        <w:ind w:left="142" w:right="1304"/>
        <w:rPr>
          <w:sz w:val="22"/>
          <w:szCs w:val="22"/>
        </w:rPr>
      </w:pPr>
    </w:p>
    <w:p w14:paraId="6B4F1F86" w14:textId="5A9523C8" w:rsidR="00804D8E" w:rsidRDefault="006D7F3A" w:rsidP="00804D8E">
      <w:pPr>
        <w:spacing w:line="240" w:lineRule="atLeast"/>
        <w:ind w:left="142" w:right="1304"/>
        <w:rPr>
          <w:sz w:val="22"/>
          <w:szCs w:val="22"/>
        </w:rPr>
      </w:pPr>
      <w:r>
        <w:rPr>
          <w:sz w:val="22"/>
          <w:szCs w:val="22"/>
        </w:rPr>
        <w:t xml:space="preserve">Spart ein </w:t>
      </w:r>
      <w:r w:rsidR="006777AC">
        <w:rPr>
          <w:sz w:val="22"/>
          <w:szCs w:val="22"/>
        </w:rPr>
        <w:t xml:space="preserve">Arbeitgeber allerdings </w:t>
      </w:r>
      <w:r w:rsidR="00EA6D38" w:rsidRPr="00EA6D38">
        <w:rPr>
          <w:sz w:val="22"/>
          <w:szCs w:val="22"/>
        </w:rPr>
        <w:t xml:space="preserve">weniger als 15 Prozent an Sozialbeiträgen ein, </w:t>
      </w:r>
      <w:r w:rsidR="00EF2638">
        <w:rPr>
          <w:sz w:val="22"/>
          <w:szCs w:val="22"/>
        </w:rPr>
        <w:t>kann der Zuschuss auch geringer ausfallen</w:t>
      </w:r>
      <w:r w:rsidR="005E2CD9">
        <w:rPr>
          <w:sz w:val="22"/>
          <w:szCs w:val="22"/>
        </w:rPr>
        <w:t xml:space="preserve">. Arbeitgeber müssen nur die tatsächlichen Einsparungen weitergeben. </w:t>
      </w:r>
      <w:r w:rsidR="00EF2638">
        <w:rPr>
          <w:sz w:val="22"/>
          <w:szCs w:val="22"/>
        </w:rPr>
        <w:t xml:space="preserve">In diesem Fall </w:t>
      </w:r>
      <w:r w:rsidR="003F3558">
        <w:rPr>
          <w:sz w:val="22"/>
          <w:szCs w:val="22"/>
        </w:rPr>
        <w:t>sollten</w:t>
      </w:r>
      <w:r w:rsidR="00264C7A">
        <w:rPr>
          <w:sz w:val="22"/>
          <w:szCs w:val="22"/>
        </w:rPr>
        <w:t xml:space="preserve"> sie spitz abrechnen</w:t>
      </w:r>
      <w:r w:rsidR="009949E5">
        <w:rPr>
          <w:sz w:val="22"/>
          <w:szCs w:val="22"/>
        </w:rPr>
        <w:t>.</w:t>
      </w:r>
      <w:r w:rsidR="00EF2638">
        <w:rPr>
          <w:sz w:val="22"/>
          <w:szCs w:val="22"/>
        </w:rPr>
        <w:t xml:space="preserve"> </w:t>
      </w:r>
      <w:r w:rsidR="002E1BF7">
        <w:rPr>
          <w:sz w:val="22"/>
          <w:szCs w:val="22"/>
        </w:rPr>
        <w:t xml:space="preserve">Ein Beispiel: </w:t>
      </w:r>
      <w:r w:rsidR="005E2CD9">
        <w:rPr>
          <w:sz w:val="22"/>
          <w:szCs w:val="22"/>
        </w:rPr>
        <w:t xml:space="preserve">Ein </w:t>
      </w:r>
      <w:r>
        <w:rPr>
          <w:sz w:val="22"/>
          <w:szCs w:val="22"/>
        </w:rPr>
        <w:t>Arbeitnehmer</w:t>
      </w:r>
      <w:r w:rsidR="00D10E7B">
        <w:rPr>
          <w:sz w:val="22"/>
          <w:szCs w:val="22"/>
        </w:rPr>
        <w:t xml:space="preserve">, der </w:t>
      </w:r>
      <w:r w:rsidR="005E2CD9">
        <w:rPr>
          <w:sz w:val="22"/>
          <w:szCs w:val="22"/>
        </w:rPr>
        <w:t xml:space="preserve">mit seinem monatlichen Verdienst von </w:t>
      </w:r>
      <w:r w:rsidR="00D10E7B" w:rsidRPr="006D7F3A">
        <w:rPr>
          <w:sz w:val="22"/>
          <w:szCs w:val="22"/>
        </w:rPr>
        <w:t>6.000 Euro</w:t>
      </w:r>
      <w:r w:rsidR="00D10E7B">
        <w:rPr>
          <w:sz w:val="22"/>
          <w:szCs w:val="22"/>
        </w:rPr>
        <w:t xml:space="preserve"> </w:t>
      </w:r>
      <w:r>
        <w:rPr>
          <w:sz w:val="22"/>
          <w:szCs w:val="22"/>
        </w:rPr>
        <w:t>über</w:t>
      </w:r>
      <w:r w:rsidRPr="006D7F3A">
        <w:rPr>
          <w:sz w:val="22"/>
          <w:szCs w:val="22"/>
        </w:rPr>
        <w:t xml:space="preserve"> der Beitragsbemessungsgrenze (BBG)</w:t>
      </w:r>
      <w:r>
        <w:rPr>
          <w:sz w:val="22"/>
          <w:szCs w:val="22"/>
        </w:rPr>
        <w:t xml:space="preserve"> für die Kranken- und Pflegeversicherung</w:t>
      </w:r>
      <w:r w:rsidR="00D10E7B">
        <w:rPr>
          <w:sz w:val="22"/>
          <w:szCs w:val="22"/>
        </w:rPr>
        <w:t xml:space="preserve">, aber </w:t>
      </w:r>
      <w:r>
        <w:rPr>
          <w:sz w:val="22"/>
          <w:szCs w:val="22"/>
        </w:rPr>
        <w:t>unter der für die Renten- und Arbeitslosenversicherung</w:t>
      </w:r>
      <w:r w:rsidR="00D10E7B">
        <w:rPr>
          <w:sz w:val="22"/>
          <w:szCs w:val="22"/>
        </w:rPr>
        <w:t xml:space="preserve"> liegt, wandelt im Monat </w:t>
      </w:r>
      <w:r w:rsidRPr="006D7F3A">
        <w:rPr>
          <w:sz w:val="22"/>
          <w:szCs w:val="22"/>
        </w:rPr>
        <w:t xml:space="preserve">260 Euro um. </w:t>
      </w:r>
      <w:r w:rsidR="00D10E7B">
        <w:rPr>
          <w:sz w:val="22"/>
          <w:szCs w:val="22"/>
        </w:rPr>
        <w:t>Sein</w:t>
      </w:r>
      <w:r w:rsidRPr="006D7F3A">
        <w:rPr>
          <w:sz w:val="22"/>
          <w:szCs w:val="22"/>
        </w:rPr>
        <w:t xml:space="preserve"> Arbeitgeber </w:t>
      </w:r>
      <w:r w:rsidR="00FC09DE">
        <w:rPr>
          <w:sz w:val="22"/>
          <w:szCs w:val="22"/>
        </w:rPr>
        <w:t xml:space="preserve">schießt </w:t>
      </w:r>
      <w:r w:rsidR="00C77B4E">
        <w:rPr>
          <w:sz w:val="22"/>
          <w:szCs w:val="22"/>
        </w:rPr>
        <w:t>27,43</w:t>
      </w:r>
      <w:r w:rsidR="00FC09DE" w:rsidRPr="006D7F3A">
        <w:rPr>
          <w:sz w:val="22"/>
          <w:szCs w:val="22"/>
        </w:rPr>
        <w:t xml:space="preserve"> Euro</w:t>
      </w:r>
      <w:r w:rsidR="00FC09DE">
        <w:rPr>
          <w:sz w:val="22"/>
          <w:szCs w:val="22"/>
        </w:rPr>
        <w:t xml:space="preserve"> zu, also </w:t>
      </w:r>
      <w:r w:rsidR="00DA7A65">
        <w:rPr>
          <w:sz w:val="22"/>
          <w:szCs w:val="22"/>
        </w:rPr>
        <w:t>lediglich</w:t>
      </w:r>
      <w:r w:rsidR="00FC09DE">
        <w:rPr>
          <w:sz w:val="22"/>
          <w:szCs w:val="22"/>
        </w:rPr>
        <w:t xml:space="preserve"> die </w:t>
      </w:r>
      <w:r w:rsidRPr="006D7F3A">
        <w:rPr>
          <w:sz w:val="22"/>
          <w:szCs w:val="22"/>
        </w:rPr>
        <w:t xml:space="preserve">Beitragsanteile </w:t>
      </w:r>
      <w:r w:rsidR="00C77B4E">
        <w:rPr>
          <w:sz w:val="22"/>
          <w:szCs w:val="22"/>
        </w:rPr>
        <w:t xml:space="preserve">(2019) </w:t>
      </w:r>
      <w:r w:rsidRPr="006D7F3A">
        <w:rPr>
          <w:sz w:val="22"/>
          <w:szCs w:val="22"/>
        </w:rPr>
        <w:t>zur Renten-</w:t>
      </w:r>
      <w:r>
        <w:rPr>
          <w:sz w:val="22"/>
          <w:szCs w:val="22"/>
        </w:rPr>
        <w:t xml:space="preserve"> u</w:t>
      </w:r>
      <w:r w:rsidRPr="006D7F3A">
        <w:rPr>
          <w:sz w:val="22"/>
          <w:szCs w:val="22"/>
        </w:rPr>
        <w:t>nd Arbeitslosenversicherung</w:t>
      </w:r>
      <w:r>
        <w:rPr>
          <w:sz w:val="22"/>
          <w:szCs w:val="22"/>
        </w:rPr>
        <w:t xml:space="preserve"> von </w:t>
      </w:r>
      <w:r w:rsidR="00C77B4E">
        <w:rPr>
          <w:sz w:val="22"/>
          <w:szCs w:val="22"/>
        </w:rPr>
        <w:t xml:space="preserve">10,55 </w:t>
      </w:r>
      <w:r w:rsidR="004E2861">
        <w:rPr>
          <w:sz w:val="22"/>
          <w:szCs w:val="22"/>
        </w:rPr>
        <w:t>Prozent</w:t>
      </w:r>
      <w:r w:rsidRPr="006D7F3A">
        <w:rPr>
          <w:sz w:val="22"/>
          <w:szCs w:val="22"/>
        </w:rPr>
        <w:t xml:space="preserve">. </w:t>
      </w:r>
    </w:p>
    <w:p w14:paraId="2A08180B" w14:textId="4BFDDB48" w:rsidR="00804D8E" w:rsidRDefault="00804D8E" w:rsidP="00804D8E">
      <w:pPr>
        <w:spacing w:line="240" w:lineRule="atLeast"/>
        <w:ind w:left="142" w:right="1304"/>
        <w:rPr>
          <w:sz w:val="22"/>
          <w:szCs w:val="22"/>
        </w:rPr>
      </w:pPr>
    </w:p>
    <w:p w14:paraId="64D231A5" w14:textId="541A5919" w:rsidR="00815C03" w:rsidRDefault="00815C03" w:rsidP="00804D8E">
      <w:pPr>
        <w:spacing w:line="240" w:lineRule="atLeast"/>
        <w:ind w:left="142" w:right="1304"/>
        <w:rPr>
          <w:b/>
          <w:sz w:val="22"/>
          <w:szCs w:val="22"/>
        </w:rPr>
      </w:pPr>
      <w:r w:rsidRPr="00815C03">
        <w:rPr>
          <w:b/>
          <w:sz w:val="22"/>
          <w:szCs w:val="22"/>
        </w:rPr>
        <w:t>Sp</w:t>
      </w:r>
      <w:r>
        <w:rPr>
          <w:b/>
          <w:sz w:val="22"/>
          <w:szCs w:val="22"/>
        </w:rPr>
        <w:t>i</w:t>
      </w:r>
      <w:r w:rsidRPr="00815C03">
        <w:rPr>
          <w:b/>
          <w:sz w:val="22"/>
          <w:szCs w:val="22"/>
        </w:rPr>
        <w:t>tz abrechnen ist aufwändig, pauschal einfacher</w:t>
      </w:r>
    </w:p>
    <w:p w14:paraId="5B09FEE8" w14:textId="77777777" w:rsidR="00815C03" w:rsidRPr="00815C03" w:rsidRDefault="00815C03" w:rsidP="00804D8E">
      <w:pPr>
        <w:spacing w:line="240" w:lineRule="atLeast"/>
        <w:ind w:left="142" w:right="1304"/>
        <w:rPr>
          <w:b/>
          <w:sz w:val="22"/>
          <w:szCs w:val="22"/>
        </w:rPr>
      </w:pPr>
    </w:p>
    <w:p w14:paraId="120F3790" w14:textId="65D83E7D" w:rsidR="00EA6D38" w:rsidRDefault="00EA6D38" w:rsidP="00804D8E">
      <w:pPr>
        <w:spacing w:line="240" w:lineRule="atLeast"/>
        <w:ind w:left="142" w:right="1304"/>
        <w:rPr>
          <w:sz w:val="22"/>
          <w:szCs w:val="22"/>
        </w:rPr>
      </w:pPr>
      <w:r>
        <w:rPr>
          <w:sz w:val="22"/>
          <w:szCs w:val="22"/>
        </w:rPr>
        <w:t xml:space="preserve">Bei </w:t>
      </w:r>
      <w:r w:rsidR="00DA7A65">
        <w:rPr>
          <w:sz w:val="22"/>
          <w:szCs w:val="22"/>
        </w:rPr>
        <w:t>der</w:t>
      </w:r>
      <w:r>
        <w:rPr>
          <w:sz w:val="22"/>
          <w:szCs w:val="22"/>
        </w:rPr>
        <w:t xml:space="preserve"> </w:t>
      </w:r>
      <w:r w:rsidRPr="00EA6D38">
        <w:rPr>
          <w:sz w:val="22"/>
          <w:szCs w:val="22"/>
        </w:rPr>
        <w:t>Spitzabrechnung</w:t>
      </w:r>
      <w:r>
        <w:rPr>
          <w:sz w:val="22"/>
          <w:szCs w:val="22"/>
        </w:rPr>
        <w:t xml:space="preserve"> muss </w:t>
      </w:r>
      <w:r w:rsidR="007200D4">
        <w:rPr>
          <w:sz w:val="22"/>
          <w:szCs w:val="22"/>
        </w:rPr>
        <w:t xml:space="preserve">jedoch </w:t>
      </w:r>
      <w:r>
        <w:rPr>
          <w:sz w:val="22"/>
          <w:szCs w:val="22"/>
        </w:rPr>
        <w:t xml:space="preserve">ständig geprüft werden, wie hoch die tatsächliche Ersparnis ist. </w:t>
      </w:r>
      <w:r w:rsidR="00283280">
        <w:rPr>
          <w:sz w:val="22"/>
          <w:szCs w:val="22"/>
        </w:rPr>
        <w:t>Das ist für den Arbeitgeber sehr aufwändig. Um dies</w:t>
      </w:r>
      <w:r>
        <w:rPr>
          <w:sz w:val="22"/>
          <w:szCs w:val="22"/>
        </w:rPr>
        <w:t xml:space="preserve"> zu vermeiden, empfiehlt die </w:t>
      </w:r>
      <w:r w:rsidRPr="00EA6D38">
        <w:rPr>
          <w:sz w:val="22"/>
          <w:szCs w:val="22"/>
        </w:rPr>
        <w:t>SIGNAL IDUNA Arbeitgebern einen pauschalen</w:t>
      </w:r>
      <w:r>
        <w:rPr>
          <w:sz w:val="22"/>
          <w:szCs w:val="22"/>
        </w:rPr>
        <w:t xml:space="preserve"> </w:t>
      </w:r>
      <w:r w:rsidRPr="00EA6D38">
        <w:rPr>
          <w:sz w:val="22"/>
          <w:szCs w:val="22"/>
        </w:rPr>
        <w:t>Zuschuss</w:t>
      </w:r>
      <w:r w:rsidR="009949E5">
        <w:rPr>
          <w:sz w:val="22"/>
          <w:szCs w:val="22"/>
        </w:rPr>
        <w:t xml:space="preserve"> in Höhe von 15 </w:t>
      </w:r>
      <w:r w:rsidR="00264C7A">
        <w:rPr>
          <w:sz w:val="22"/>
          <w:szCs w:val="22"/>
        </w:rPr>
        <w:t>Prozent</w:t>
      </w:r>
      <w:r w:rsidRPr="00EA6D38">
        <w:rPr>
          <w:sz w:val="22"/>
          <w:szCs w:val="22"/>
        </w:rPr>
        <w:t xml:space="preserve"> zu zahlen</w:t>
      </w:r>
      <w:r>
        <w:rPr>
          <w:sz w:val="22"/>
          <w:szCs w:val="22"/>
        </w:rPr>
        <w:t xml:space="preserve">. </w:t>
      </w:r>
      <w:r w:rsidR="006777AC">
        <w:rPr>
          <w:sz w:val="22"/>
          <w:szCs w:val="22"/>
        </w:rPr>
        <w:t>D</w:t>
      </w:r>
      <w:r w:rsidR="009949E5">
        <w:rPr>
          <w:sz w:val="22"/>
          <w:szCs w:val="22"/>
        </w:rPr>
        <w:t>ann</w:t>
      </w:r>
      <w:r w:rsidR="006777AC">
        <w:rPr>
          <w:sz w:val="22"/>
          <w:szCs w:val="22"/>
        </w:rPr>
        <w:t xml:space="preserve"> </w:t>
      </w:r>
      <w:r w:rsidRPr="00EA6D38">
        <w:rPr>
          <w:sz w:val="22"/>
          <w:szCs w:val="22"/>
        </w:rPr>
        <w:t>können</w:t>
      </w:r>
      <w:r w:rsidR="006777AC">
        <w:rPr>
          <w:sz w:val="22"/>
          <w:szCs w:val="22"/>
        </w:rPr>
        <w:t xml:space="preserve"> immerhin</w:t>
      </w:r>
      <w:r w:rsidRPr="00EA6D38">
        <w:rPr>
          <w:sz w:val="22"/>
          <w:szCs w:val="22"/>
        </w:rPr>
        <w:t xml:space="preserve"> noch rund fünf Prozent an Sozialversicherungsbeiträgen</w:t>
      </w:r>
      <w:r w:rsidR="006777AC">
        <w:rPr>
          <w:sz w:val="22"/>
          <w:szCs w:val="22"/>
        </w:rPr>
        <w:t xml:space="preserve"> </w:t>
      </w:r>
      <w:r w:rsidRPr="00EA6D38">
        <w:rPr>
          <w:sz w:val="22"/>
          <w:szCs w:val="22"/>
        </w:rPr>
        <w:t>auf den Entgeltumwandlungsbetrag eingespart werden</w:t>
      </w:r>
      <w:r w:rsidR="006777AC">
        <w:rPr>
          <w:sz w:val="22"/>
          <w:szCs w:val="22"/>
        </w:rPr>
        <w:t>.</w:t>
      </w:r>
    </w:p>
    <w:p w14:paraId="54F4D29F" w14:textId="4F410024" w:rsidR="00264C7A" w:rsidRDefault="00264C7A" w:rsidP="00804D8E">
      <w:pPr>
        <w:spacing w:line="240" w:lineRule="atLeast"/>
        <w:ind w:left="142" w:right="1304"/>
        <w:rPr>
          <w:sz w:val="22"/>
          <w:szCs w:val="22"/>
        </w:rPr>
      </w:pPr>
    </w:p>
    <w:p w14:paraId="5FE4CE52" w14:textId="53D45FF2" w:rsidR="00264C7A" w:rsidRDefault="00264C7A" w:rsidP="00264C7A">
      <w:pPr>
        <w:spacing w:line="240" w:lineRule="atLeast"/>
        <w:ind w:left="142" w:right="1304"/>
        <w:rPr>
          <w:sz w:val="22"/>
          <w:szCs w:val="22"/>
        </w:rPr>
      </w:pPr>
      <w:r w:rsidRPr="00834205">
        <w:rPr>
          <w:sz w:val="22"/>
          <w:szCs w:val="22"/>
        </w:rPr>
        <w:t>„Der Arbeitgeberzuschuss ist ein attraktiver Baustein, um Mitarbeiter für eine betriebliche Altersversorgung zu motivieren</w:t>
      </w:r>
      <w:r w:rsidR="006D6A33" w:rsidRPr="00834205">
        <w:rPr>
          <w:sz w:val="22"/>
          <w:szCs w:val="22"/>
        </w:rPr>
        <w:t xml:space="preserve"> und gl</w:t>
      </w:r>
      <w:r w:rsidRPr="00834205">
        <w:rPr>
          <w:sz w:val="22"/>
          <w:szCs w:val="22"/>
        </w:rPr>
        <w:t xml:space="preserve">eichzeitig </w:t>
      </w:r>
      <w:r w:rsidR="005F7D9E" w:rsidRPr="00834205">
        <w:rPr>
          <w:sz w:val="22"/>
          <w:szCs w:val="22"/>
        </w:rPr>
        <w:t>an das Unternehmen zu binden</w:t>
      </w:r>
      <w:r w:rsidRPr="00834205">
        <w:rPr>
          <w:sz w:val="22"/>
          <w:szCs w:val="22"/>
        </w:rPr>
        <w:t>“,</w:t>
      </w:r>
      <w:r>
        <w:rPr>
          <w:sz w:val="22"/>
          <w:szCs w:val="22"/>
        </w:rPr>
        <w:t xml:space="preserve"> sagt Clemens Vatter</w:t>
      </w:r>
      <w:r w:rsidR="006707CF">
        <w:rPr>
          <w:sz w:val="22"/>
          <w:szCs w:val="22"/>
        </w:rPr>
        <w:t>.</w:t>
      </w:r>
    </w:p>
    <w:p w14:paraId="67CC18B9" w14:textId="77777777" w:rsidR="00264C7A" w:rsidRDefault="00264C7A" w:rsidP="00264C7A">
      <w:pPr>
        <w:spacing w:line="240" w:lineRule="atLeast"/>
        <w:ind w:left="142" w:right="1304"/>
        <w:rPr>
          <w:sz w:val="22"/>
          <w:szCs w:val="22"/>
        </w:rPr>
      </w:pPr>
    </w:p>
    <w:p w14:paraId="0BAF51E1" w14:textId="77777777" w:rsidR="00264C7A" w:rsidRDefault="00264C7A" w:rsidP="00804D8E">
      <w:pPr>
        <w:spacing w:line="240" w:lineRule="atLeast"/>
        <w:ind w:left="142" w:right="1304"/>
        <w:rPr>
          <w:sz w:val="22"/>
          <w:szCs w:val="22"/>
        </w:rPr>
      </w:pPr>
    </w:p>
    <w:p w14:paraId="00F4A54C" w14:textId="77777777" w:rsidR="006777AC" w:rsidRDefault="006777AC" w:rsidP="00EA6D38">
      <w:pPr>
        <w:spacing w:line="240" w:lineRule="atLeast"/>
        <w:ind w:left="142" w:right="1304"/>
        <w:rPr>
          <w:sz w:val="22"/>
          <w:szCs w:val="22"/>
        </w:rPr>
      </w:pPr>
    </w:p>
    <w:p w14:paraId="5C0296C5" w14:textId="6A5EDD1A" w:rsidR="002E1BF7" w:rsidRDefault="002E1BF7" w:rsidP="002E1BF7">
      <w:pPr>
        <w:spacing w:line="240" w:lineRule="atLeast"/>
        <w:ind w:left="142" w:right="1304"/>
        <w:rPr>
          <w:sz w:val="22"/>
          <w:szCs w:val="22"/>
        </w:rPr>
      </w:pPr>
    </w:p>
    <w:p w14:paraId="6A9CF24B" w14:textId="77777777" w:rsidR="004E2861" w:rsidRDefault="004E2861" w:rsidP="004E2861">
      <w:pPr>
        <w:spacing w:line="240" w:lineRule="atLeast"/>
        <w:ind w:left="142" w:right="1304"/>
        <w:rPr>
          <w:sz w:val="22"/>
          <w:szCs w:val="22"/>
        </w:rPr>
      </w:pPr>
    </w:p>
    <w:p w14:paraId="7BA9D3C2" w14:textId="5B2BA958" w:rsidR="005035BF" w:rsidRPr="00282470" w:rsidRDefault="00AE6C33" w:rsidP="00455405">
      <w:pPr>
        <w:ind w:left="142"/>
        <w:rPr>
          <w:sz w:val="22"/>
          <w:szCs w:val="22"/>
        </w:rPr>
      </w:pPr>
      <w:r w:rsidRPr="00282470">
        <w:rPr>
          <w:sz w:val="22"/>
          <w:szCs w:val="22"/>
        </w:rPr>
        <w:t>Hamburg</w:t>
      </w:r>
      <w:r w:rsidR="001B3EC8" w:rsidRPr="00282470">
        <w:rPr>
          <w:sz w:val="22"/>
          <w:szCs w:val="22"/>
        </w:rPr>
        <w:t>/</w:t>
      </w:r>
      <w:r w:rsidR="005035BF" w:rsidRPr="00282470">
        <w:rPr>
          <w:sz w:val="22"/>
          <w:szCs w:val="22"/>
        </w:rPr>
        <w:t xml:space="preserve">Dortmund, </w:t>
      </w:r>
      <w:r w:rsidR="00834205">
        <w:rPr>
          <w:sz w:val="22"/>
          <w:szCs w:val="22"/>
        </w:rPr>
        <w:t>17</w:t>
      </w:r>
      <w:r w:rsidR="00EA6D38">
        <w:rPr>
          <w:sz w:val="22"/>
          <w:szCs w:val="22"/>
        </w:rPr>
        <w:t>. Januar 2019</w:t>
      </w:r>
    </w:p>
    <w:p w14:paraId="3D2DA36D" w14:textId="77777777" w:rsidR="005035BF" w:rsidRPr="00282470" w:rsidRDefault="005035BF" w:rsidP="00455405">
      <w:pPr>
        <w:ind w:left="142"/>
        <w:rPr>
          <w:sz w:val="22"/>
          <w:szCs w:val="22"/>
        </w:rPr>
      </w:pPr>
      <w:r w:rsidRPr="00282470">
        <w:rPr>
          <w:sz w:val="22"/>
          <w:szCs w:val="22"/>
        </w:rPr>
        <w:t>Pressestelle</w:t>
      </w:r>
    </w:p>
    <w:p w14:paraId="1BA409E9" w14:textId="77777777" w:rsidR="00F12A75" w:rsidRPr="00282470" w:rsidRDefault="00F12A75" w:rsidP="00455405">
      <w:pPr>
        <w:spacing w:line="180" w:lineRule="atLeast"/>
        <w:ind w:left="142" w:right="-286"/>
        <w:rPr>
          <w:rFonts w:cs="Arial"/>
          <w:b/>
          <w:sz w:val="22"/>
          <w:szCs w:val="22"/>
        </w:rPr>
      </w:pPr>
    </w:p>
    <w:p w14:paraId="656120CA" w14:textId="0C1529F5" w:rsidR="00F47067" w:rsidRPr="00282470" w:rsidRDefault="004F5FE7" w:rsidP="004A615A">
      <w:pPr>
        <w:spacing w:line="180" w:lineRule="atLeast"/>
        <w:ind w:left="142" w:right="-286"/>
        <w:rPr>
          <w:rFonts w:cs="Arial"/>
          <w:b/>
          <w:sz w:val="22"/>
          <w:szCs w:val="22"/>
        </w:rPr>
      </w:pPr>
      <w:r w:rsidRPr="00282470">
        <w:rPr>
          <w:rFonts w:cs="Arial"/>
          <w:b/>
          <w:sz w:val="22"/>
          <w:szCs w:val="22"/>
        </w:rPr>
        <w:t>Ansprechpartner:</w:t>
      </w:r>
    </w:p>
    <w:p w14:paraId="56DB9B09" w14:textId="5A33C12B" w:rsidR="004A615A" w:rsidRPr="00282470" w:rsidRDefault="00B653A0" w:rsidP="004A615A">
      <w:pPr>
        <w:spacing w:line="180" w:lineRule="atLeast"/>
        <w:ind w:left="142" w:right="-286"/>
        <w:rPr>
          <w:rFonts w:cs="Arial"/>
          <w:b/>
          <w:sz w:val="20"/>
          <w:szCs w:val="20"/>
        </w:rPr>
      </w:pPr>
      <w:r w:rsidRPr="00282470">
        <w:rPr>
          <w:rFonts w:cs="Arial"/>
          <w:b/>
          <w:sz w:val="20"/>
          <w:szCs w:val="20"/>
        </w:rPr>
        <w:br/>
      </w:r>
      <w:r w:rsidR="004A615A" w:rsidRPr="00282470">
        <w:rPr>
          <w:rFonts w:cs="Arial"/>
          <w:b/>
          <w:sz w:val="20"/>
          <w:szCs w:val="20"/>
        </w:rPr>
        <w:t>SIGNAL IDUNA Gruppe</w:t>
      </w:r>
    </w:p>
    <w:p w14:paraId="1AE36072" w14:textId="77777777" w:rsidR="004F5FE7" w:rsidRPr="00282470" w:rsidRDefault="001B3EC8" w:rsidP="00455405">
      <w:pPr>
        <w:spacing w:line="180" w:lineRule="atLeast"/>
        <w:ind w:left="142" w:right="-286"/>
        <w:rPr>
          <w:rFonts w:cs="Arial"/>
          <w:sz w:val="20"/>
          <w:szCs w:val="20"/>
        </w:rPr>
      </w:pPr>
      <w:r w:rsidRPr="00282470">
        <w:rPr>
          <w:rFonts w:cs="Arial"/>
          <w:sz w:val="20"/>
          <w:szCs w:val="20"/>
        </w:rPr>
        <w:t>Thomas Wedrich</w:t>
      </w:r>
    </w:p>
    <w:p w14:paraId="40329B94" w14:textId="77777777" w:rsidR="004A615A" w:rsidRPr="00282470" w:rsidRDefault="004A615A" w:rsidP="008700FC">
      <w:pPr>
        <w:spacing w:line="180" w:lineRule="atLeast"/>
        <w:ind w:left="142" w:right="-286"/>
        <w:rPr>
          <w:rFonts w:cs="Arial"/>
          <w:sz w:val="20"/>
          <w:szCs w:val="20"/>
        </w:rPr>
      </w:pPr>
      <w:r w:rsidRPr="00282470">
        <w:rPr>
          <w:rFonts w:cs="Arial"/>
          <w:sz w:val="20"/>
          <w:szCs w:val="20"/>
        </w:rPr>
        <w:t>Unternehmenskommunikation</w:t>
      </w:r>
    </w:p>
    <w:p w14:paraId="42207FD0" w14:textId="2998C758" w:rsidR="008700FC" w:rsidRPr="00282470" w:rsidRDefault="00AB462B" w:rsidP="008700FC">
      <w:pPr>
        <w:spacing w:line="180" w:lineRule="atLeast"/>
        <w:ind w:left="142" w:right="-286"/>
        <w:rPr>
          <w:rFonts w:cs="Arial"/>
          <w:sz w:val="20"/>
          <w:szCs w:val="20"/>
        </w:rPr>
      </w:pPr>
      <w:r w:rsidRPr="00282470">
        <w:rPr>
          <w:rFonts w:cs="Arial"/>
          <w:sz w:val="20"/>
          <w:szCs w:val="20"/>
        </w:rPr>
        <w:t xml:space="preserve">Telefon: </w:t>
      </w:r>
      <w:r w:rsidR="008700FC" w:rsidRPr="00282470">
        <w:rPr>
          <w:rFonts w:cs="Arial"/>
          <w:sz w:val="20"/>
          <w:szCs w:val="20"/>
        </w:rPr>
        <w:t>+49  40 4124-3834</w:t>
      </w:r>
    </w:p>
    <w:p w14:paraId="73D426C0" w14:textId="372B1850" w:rsidR="008700FC" w:rsidRPr="00282470" w:rsidRDefault="00AB462B" w:rsidP="008700FC">
      <w:pPr>
        <w:spacing w:line="180" w:lineRule="atLeast"/>
        <w:ind w:left="142" w:right="-286"/>
        <w:rPr>
          <w:rFonts w:cs="Arial"/>
          <w:bCs/>
          <w:sz w:val="16"/>
          <w:szCs w:val="16"/>
        </w:rPr>
      </w:pPr>
      <w:r w:rsidRPr="00282470">
        <w:rPr>
          <w:rFonts w:cs="Arial"/>
          <w:sz w:val="20"/>
          <w:szCs w:val="20"/>
        </w:rPr>
        <w:t xml:space="preserve">E-Mail: </w:t>
      </w:r>
      <w:r w:rsidR="008700FC" w:rsidRPr="00282470">
        <w:rPr>
          <w:rFonts w:cs="Arial"/>
          <w:sz w:val="20"/>
          <w:szCs w:val="20"/>
        </w:rPr>
        <w:t>Thomas.Wedrich@signal-iduna.de</w:t>
      </w:r>
    </w:p>
    <w:p w14:paraId="7559F26E" w14:textId="77777777" w:rsidR="008700FC" w:rsidRPr="00282470" w:rsidRDefault="008700FC" w:rsidP="008700FC">
      <w:pPr>
        <w:spacing w:line="180" w:lineRule="atLeast"/>
        <w:ind w:left="142" w:right="-286"/>
        <w:rPr>
          <w:rFonts w:cs="Arial"/>
          <w:sz w:val="20"/>
          <w:szCs w:val="20"/>
        </w:rPr>
      </w:pPr>
    </w:p>
    <w:p w14:paraId="57436254" w14:textId="77777777" w:rsidR="00164287" w:rsidRPr="00282470" w:rsidRDefault="00164287" w:rsidP="002E1BF7">
      <w:pPr>
        <w:spacing w:line="180" w:lineRule="atLeast"/>
        <w:ind w:right="-286"/>
        <w:rPr>
          <w:rFonts w:cs="Arial"/>
          <w:sz w:val="20"/>
          <w:szCs w:val="20"/>
        </w:rPr>
      </w:pPr>
    </w:p>
    <w:p w14:paraId="5206B212" w14:textId="77777777" w:rsidR="00892352" w:rsidRPr="00282470" w:rsidRDefault="00892352" w:rsidP="00ED0EB7">
      <w:pPr>
        <w:spacing w:line="180" w:lineRule="atLeast"/>
        <w:ind w:right="-286"/>
        <w:rPr>
          <w:rFonts w:cs="Arial"/>
          <w:sz w:val="20"/>
          <w:szCs w:val="20"/>
        </w:rPr>
      </w:pPr>
    </w:p>
    <w:p w14:paraId="1A466F23" w14:textId="77777777" w:rsidR="00892352" w:rsidRPr="00282470" w:rsidRDefault="00892352" w:rsidP="00892352">
      <w:pPr>
        <w:spacing w:line="180" w:lineRule="atLeast"/>
        <w:ind w:left="142" w:right="-286"/>
        <w:rPr>
          <w:rFonts w:cs="Arial"/>
          <w:b/>
          <w:sz w:val="20"/>
          <w:szCs w:val="20"/>
        </w:rPr>
      </w:pPr>
      <w:r w:rsidRPr="00282470">
        <w:rPr>
          <w:rFonts w:cs="Arial"/>
          <w:b/>
          <w:sz w:val="20"/>
          <w:szCs w:val="20"/>
        </w:rPr>
        <w:t>Über SIGNAL IDUNA</w:t>
      </w:r>
    </w:p>
    <w:p w14:paraId="10461220" w14:textId="746A6998" w:rsidR="00892352" w:rsidRPr="00892352" w:rsidRDefault="00892352" w:rsidP="001B6FC8">
      <w:pPr>
        <w:spacing w:line="180" w:lineRule="atLeast"/>
        <w:ind w:left="142" w:right="454"/>
        <w:rPr>
          <w:rFonts w:cs="Arial"/>
          <w:sz w:val="20"/>
          <w:szCs w:val="20"/>
        </w:rPr>
      </w:pPr>
      <w:r w:rsidRPr="00282470">
        <w:rPr>
          <w:rFonts w:cs="Arial"/>
          <w:sz w:val="20"/>
          <w:szCs w:val="20"/>
        </w:rPr>
        <w:t>Die SIGNAL IDUNA Gruppe geht zurück auf kleine Krankenunterstützungskassen, die Handwerker und Gewerbetreibende vor über 100 Jahren in Dortmund und Hamburg gegründet hatten. Heute hält die SIGNAL</w:t>
      </w:r>
      <w:r w:rsidRPr="00892352">
        <w:rPr>
          <w:rFonts w:cs="Arial"/>
          <w:sz w:val="20"/>
          <w:szCs w:val="20"/>
        </w:rPr>
        <w:t xml:space="preserve"> IDUNA das gesamte Spektrum an Versicherungs- und Finanzdienstleistungen für alle Zielgruppen bereit. Der Gleichordnungskonzern betreut mehr als zwölf Millionen Kunden und Verträge und erzielt Beitragseinnahmen in Höhe von rund 5,6 Milliarden Euro.</w:t>
      </w:r>
    </w:p>
    <w:p w14:paraId="65EA4A3B" w14:textId="0C87AF8C" w:rsidR="00892352" w:rsidRPr="008700FC" w:rsidRDefault="00892352" w:rsidP="009B6697">
      <w:pPr>
        <w:spacing w:line="180" w:lineRule="atLeast"/>
        <w:ind w:left="142" w:right="-286"/>
        <w:rPr>
          <w:rFonts w:cs="Arial"/>
          <w:sz w:val="20"/>
          <w:szCs w:val="20"/>
        </w:rPr>
      </w:pPr>
      <w:r w:rsidRPr="00892352">
        <w:rPr>
          <w:rFonts w:cs="Arial"/>
          <w:sz w:val="20"/>
          <w:szCs w:val="20"/>
        </w:rPr>
        <w:t>Weitere Informationen zur SIGNAL IDUNA Gruppe finden Sie auf www.signal-iduna.de</w:t>
      </w:r>
    </w:p>
    <w:sectPr w:rsidR="00892352" w:rsidRPr="008700FC" w:rsidSect="009B669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" w:right="907" w:bottom="902" w:left="907" w:header="392" w:footer="59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F466A6" w16cid:durableId="1FE7447B"/>
  <w16cid:commentId w16cid:paraId="6DA68F8E" w16cid:durableId="1FE7414B"/>
  <w16cid:commentId w16cid:paraId="3C7E891D" w16cid:durableId="1FE74515"/>
  <w16cid:commentId w16cid:paraId="7572D64E" w16cid:durableId="1FE743A6"/>
  <w16cid:commentId w16cid:paraId="1AB64148" w16cid:durableId="1FE7414C"/>
  <w16cid:commentId w16cid:paraId="60CC6ABD" w16cid:durableId="1FE74369"/>
  <w16cid:commentId w16cid:paraId="78106CD6" w16cid:durableId="1FE7485A"/>
  <w16cid:commentId w16cid:paraId="1BDD517E" w16cid:durableId="1FE74783"/>
  <w16cid:commentId w16cid:paraId="2F99E3A1" w16cid:durableId="1FE7443B"/>
  <w16cid:commentId w16cid:paraId="37582977" w16cid:durableId="1FE741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22EA8" w14:textId="77777777" w:rsidR="00123EC0" w:rsidRDefault="00123EC0">
      <w:pPr>
        <w:spacing w:line="240" w:lineRule="auto"/>
      </w:pPr>
      <w:r>
        <w:separator/>
      </w:r>
    </w:p>
  </w:endnote>
  <w:endnote w:type="continuationSeparator" w:id="0">
    <w:p w14:paraId="7A7FA8B2" w14:textId="77777777" w:rsidR="00123EC0" w:rsidRDefault="00123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745" w14:textId="656B4C06" w:rsidR="009B6697" w:rsidRDefault="009B6697" w:rsidP="009B6697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E9667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7593" w14:textId="77777777" w:rsidR="009B6697" w:rsidRDefault="009B669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38804593" wp14:editId="2BF9F3D1">
          <wp:simplePos x="0" y="0"/>
          <wp:positionH relativeFrom="page">
            <wp:posOffset>4762500</wp:posOffset>
          </wp:positionH>
          <wp:positionV relativeFrom="page">
            <wp:posOffset>9536430</wp:posOffset>
          </wp:positionV>
          <wp:extent cx="2249170" cy="647065"/>
          <wp:effectExtent l="0" t="0" r="0" b="635"/>
          <wp:wrapNone/>
          <wp:docPr id="2" name="Bild 7" descr="SSD:Users:BenDo:Desktop:Drehscheibe:2012-10-25_Signal Iduna:Grafiken Word:SIGNAL_IDUNA_Logo_Claim_3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SD:Users:BenDo:Desktop:Drehscheibe:2012-10-25_Signal Iduna:Grafiken Word:SIGNAL_IDUNA_Logo_Claim_3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660BD" w14:textId="77777777" w:rsidR="00123EC0" w:rsidRDefault="00123EC0">
      <w:pPr>
        <w:spacing w:line="240" w:lineRule="auto"/>
      </w:pPr>
      <w:r>
        <w:separator/>
      </w:r>
    </w:p>
  </w:footnote>
  <w:footnote w:type="continuationSeparator" w:id="0">
    <w:p w14:paraId="1E4DF680" w14:textId="77777777" w:rsidR="00123EC0" w:rsidRDefault="00123E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F41C7" w14:textId="77777777" w:rsidR="009B6697" w:rsidRDefault="009B6697" w:rsidP="009B6697">
    <w:pPr>
      <w:pStyle w:val="Themenbereich"/>
      <w:spacing w:after="180"/>
    </w:pPr>
  </w:p>
  <w:p w14:paraId="5FDB3C51" w14:textId="77777777" w:rsidR="009B6697" w:rsidRDefault="009B6697" w:rsidP="009B66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D951A" w14:textId="77777777" w:rsidR="009B6697" w:rsidRDefault="009B6697" w:rsidP="009B6697">
    <w:pPr>
      <w:pStyle w:val="Themenbereich"/>
      <w:rPr>
        <w:b w:val="0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0E91E5" wp14:editId="52FFC047">
          <wp:simplePos x="0" y="0"/>
          <wp:positionH relativeFrom="column">
            <wp:posOffset>-575945</wp:posOffset>
          </wp:positionH>
          <wp:positionV relativeFrom="paragraph">
            <wp:posOffset>-243205</wp:posOffset>
          </wp:positionV>
          <wp:extent cx="7569200" cy="2019300"/>
          <wp:effectExtent l="0" t="0" r="0" b="0"/>
          <wp:wrapNone/>
          <wp:docPr id="1" name="Bild 1" descr="Macintosh HD:Users:iduna:Desktop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iduna:Desktop: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1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DC442" w14:textId="77777777" w:rsidR="009B6697" w:rsidRDefault="009B6697" w:rsidP="009B6697"/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309"/>
    </w:tblGrid>
    <w:tr w:rsidR="009B6697" w14:paraId="4F47D815" w14:textId="77777777" w:rsidTr="009B6697">
      <w:trPr>
        <w:trHeight w:hRule="exact" w:val="1746"/>
      </w:trPr>
      <w:tc>
        <w:tcPr>
          <w:tcW w:w="10309" w:type="dxa"/>
          <w:vAlign w:val="bottom"/>
        </w:tcPr>
        <w:p w14:paraId="1A0F1290" w14:textId="77777777" w:rsidR="009B6697" w:rsidRPr="00876D10" w:rsidRDefault="009B6697" w:rsidP="009B6697">
          <w:pPr>
            <w:pStyle w:val="Titel"/>
            <w:rPr>
              <w:b/>
              <w:bCs/>
            </w:rPr>
          </w:pPr>
          <w:r w:rsidRPr="00876D10">
            <w:rPr>
              <w:bCs/>
            </w:rPr>
            <w:t>Presseinformation</w:t>
          </w:r>
        </w:p>
      </w:tc>
    </w:tr>
  </w:tbl>
  <w:p w14:paraId="12397932" w14:textId="77777777" w:rsidR="009B6697" w:rsidRPr="00FD28F8" w:rsidRDefault="009B6697" w:rsidP="009B6697">
    <w:pPr>
      <w:tabs>
        <w:tab w:val="left" w:pos="495"/>
        <w:tab w:val="left" w:pos="660"/>
        <w:tab w:val="left" w:pos="9300"/>
      </w:tabs>
      <w:spacing w:after="900" w:line="240" w:lineRule="atLea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295A"/>
    <w:multiLevelType w:val="hybridMultilevel"/>
    <w:tmpl w:val="4CAE2A1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4210C05"/>
    <w:multiLevelType w:val="hybridMultilevel"/>
    <w:tmpl w:val="95E26F82"/>
    <w:lvl w:ilvl="0" w:tplc="76842AF2"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344506E3"/>
    <w:multiLevelType w:val="hybridMultilevel"/>
    <w:tmpl w:val="0F269E46"/>
    <w:lvl w:ilvl="0" w:tplc="1FB25B68">
      <w:start w:val="43"/>
      <w:numFmt w:val="bullet"/>
      <w:lvlText w:val="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3CD1903"/>
    <w:multiLevelType w:val="hybridMultilevel"/>
    <w:tmpl w:val="9626D30C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888260E"/>
    <w:multiLevelType w:val="hybridMultilevel"/>
    <w:tmpl w:val="FD147A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40D51"/>
    <w:multiLevelType w:val="hybridMultilevel"/>
    <w:tmpl w:val="2E62D75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A0"/>
    <w:rsid w:val="00005F49"/>
    <w:rsid w:val="00020A8F"/>
    <w:rsid w:val="000311CD"/>
    <w:rsid w:val="00034AB8"/>
    <w:rsid w:val="000357FE"/>
    <w:rsid w:val="00035C00"/>
    <w:rsid w:val="00036F29"/>
    <w:rsid w:val="00043549"/>
    <w:rsid w:val="000604E9"/>
    <w:rsid w:val="000614D4"/>
    <w:rsid w:val="0006160B"/>
    <w:rsid w:val="00066DB5"/>
    <w:rsid w:val="000726F5"/>
    <w:rsid w:val="0007629D"/>
    <w:rsid w:val="000A136F"/>
    <w:rsid w:val="000A172D"/>
    <w:rsid w:val="000A309D"/>
    <w:rsid w:val="000A36D9"/>
    <w:rsid w:val="000A3A42"/>
    <w:rsid w:val="000A5748"/>
    <w:rsid w:val="000A749B"/>
    <w:rsid w:val="000B02D3"/>
    <w:rsid w:val="000B4DA6"/>
    <w:rsid w:val="000B7884"/>
    <w:rsid w:val="000C2DDC"/>
    <w:rsid w:val="000D0EC4"/>
    <w:rsid w:val="000D62BA"/>
    <w:rsid w:val="000F10E3"/>
    <w:rsid w:val="000F3672"/>
    <w:rsid w:val="0010478D"/>
    <w:rsid w:val="00107DB3"/>
    <w:rsid w:val="001113BF"/>
    <w:rsid w:val="00114724"/>
    <w:rsid w:val="00120E65"/>
    <w:rsid w:val="00123EC0"/>
    <w:rsid w:val="00125824"/>
    <w:rsid w:val="001353ED"/>
    <w:rsid w:val="00142128"/>
    <w:rsid w:val="001440C1"/>
    <w:rsid w:val="00154B11"/>
    <w:rsid w:val="001562AD"/>
    <w:rsid w:val="00162584"/>
    <w:rsid w:val="001639A1"/>
    <w:rsid w:val="00164287"/>
    <w:rsid w:val="001649E9"/>
    <w:rsid w:val="0016587D"/>
    <w:rsid w:val="001711D2"/>
    <w:rsid w:val="001736FD"/>
    <w:rsid w:val="0017396B"/>
    <w:rsid w:val="0019086B"/>
    <w:rsid w:val="001962D2"/>
    <w:rsid w:val="001B3EC8"/>
    <w:rsid w:val="001B6FC8"/>
    <w:rsid w:val="001B78B7"/>
    <w:rsid w:val="001C1F88"/>
    <w:rsid w:val="001C20F4"/>
    <w:rsid w:val="001D5D42"/>
    <w:rsid w:val="001E3A35"/>
    <w:rsid w:val="00204644"/>
    <w:rsid w:val="00205249"/>
    <w:rsid w:val="0020529F"/>
    <w:rsid w:val="0021606B"/>
    <w:rsid w:val="0023410F"/>
    <w:rsid w:val="00242757"/>
    <w:rsid w:val="0024512F"/>
    <w:rsid w:val="002458E2"/>
    <w:rsid w:val="00246A4A"/>
    <w:rsid w:val="00250097"/>
    <w:rsid w:val="002504B3"/>
    <w:rsid w:val="00250C02"/>
    <w:rsid w:val="00254A9F"/>
    <w:rsid w:val="00254E2D"/>
    <w:rsid w:val="002559C8"/>
    <w:rsid w:val="00256FC5"/>
    <w:rsid w:val="00261800"/>
    <w:rsid w:val="00261842"/>
    <w:rsid w:val="0026477D"/>
    <w:rsid w:val="00264C7A"/>
    <w:rsid w:val="00266D2D"/>
    <w:rsid w:val="00270866"/>
    <w:rsid w:val="00271673"/>
    <w:rsid w:val="00275953"/>
    <w:rsid w:val="00282470"/>
    <w:rsid w:val="00283280"/>
    <w:rsid w:val="00283DE6"/>
    <w:rsid w:val="00292AE2"/>
    <w:rsid w:val="002931AB"/>
    <w:rsid w:val="002A1A3E"/>
    <w:rsid w:val="002A348B"/>
    <w:rsid w:val="002A6957"/>
    <w:rsid w:val="002C4290"/>
    <w:rsid w:val="002C601C"/>
    <w:rsid w:val="002C6D8D"/>
    <w:rsid w:val="002D012A"/>
    <w:rsid w:val="002D485E"/>
    <w:rsid w:val="002D66F7"/>
    <w:rsid w:val="002E1BF7"/>
    <w:rsid w:val="002E5DAE"/>
    <w:rsid w:val="002F46CF"/>
    <w:rsid w:val="003019A6"/>
    <w:rsid w:val="00313C4A"/>
    <w:rsid w:val="00317A3C"/>
    <w:rsid w:val="00321F31"/>
    <w:rsid w:val="00327107"/>
    <w:rsid w:val="00330FA9"/>
    <w:rsid w:val="00340FAA"/>
    <w:rsid w:val="003539D8"/>
    <w:rsid w:val="00360F9E"/>
    <w:rsid w:val="00361E5C"/>
    <w:rsid w:val="00363B23"/>
    <w:rsid w:val="0037353E"/>
    <w:rsid w:val="00381AD9"/>
    <w:rsid w:val="00381CB3"/>
    <w:rsid w:val="00383F59"/>
    <w:rsid w:val="00385948"/>
    <w:rsid w:val="00385B02"/>
    <w:rsid w:val="00386434"/>
    <w:rsid w:val="003945B2"/>
    <w:rsid w:val="003A2552"/>
    <w:rsid w:val="003A5DAA"/>
    <w:rsid w:val="003C61F5"/>
    <w:rsid w:val="003C6E53"/>
    <w:rsid w:val="003D0FD4"/>
    <w:rsid w:val="003D5C6F"/>
    <w:rsid w:val="003E3ADE"/>
    <w:rsid w:val="003F1D87"/>
    <w:rsid w:val="003F3558"/>
    <w:rsid w:val="003F4919"/>
    <w:rsid w:val="003F5363"/>
    <w:rsid w:val="00401AB9"/>
    <w:rsid w:val="00405520"/>
    <w:rsid w:val="0040797C"/>
    <w:rsid w:val="00414A21"/>
    <w:rsid w:val="00420BD5"/>
    <w:rsid w:val="00423841"/>
    <w:rsid w:val="004304DF"/>
    <w:rsid w:val="00431EBF"/>
    <w:rsid w:val="004321A0"/>
    <w:rsid w:val="00432B7B"/>
    <w:rsid w:val="00433F8F"/>
    <w:rsid w:val="004374E7"/>
    <w:rsid w:val="00450DF8"/>
    <w:rsid w:val="00455405"/>
    <w:rsid w:val="00456C7A"/>
    <w:rsid w:val="00457B83"/>
    <w:rsid w:val="0046308E"/>
    <w:rsid w:val="00465342"/>
    <w:rsid w:val="004676AC"/>
    <w:rsid w:val="00467775"/>
    <w:rsid w:val="004742EE"/>
    <w:rsid w:val="00482262"/>
    <w:rsid w:val="00482FF7"/>
    <w:rsid w:val="00485B4F"/>
    <w:rsid w:val="00485CB8"/>
    <w:rsid w:val="00485F31"/>
    <w:rsid w:val="00492333"/>
    <w:rsid w:val="004929EE"/>
    <w:rsid w:val="004A52F7"/>
    <w:rsid w:val="004A6118"/>
    <w:rsid w:val="004A615A"/>
    <w:rsid w:val="004B08B0"/>
    <w:rsid w:val="004B11E5"/>
    <w:rsid w:val="004B1B09"/>
    <w:rsid w:val="004B34C4"/>
    <w:rsid w:val="004B3A4E"/>
    <w:rsid w:val="004B44A9"/>
    <w:rsid w:val="004B6C2C"/>
    <w:rsid w:val="004C353D"/>
    <w:rsid w:val="004D1B16"/>
    <w:rsid w:val="004D2C0A"/>
    <w:rsid w:val="004D5D08"/>
    <w:rsid w:val="004E0414"/>
    <w:rsid w:val="004E1A05"/>
    <w:rsid w:val="004E2861"/>
    <w:rsid w:val="004E50BB"/>
    <w:rsid w:val="004E7849"/>
    <w:rsid w:val="004F5FE7"/>
    <w:rsid w:val="004F7213"/>
    <w:rsid w:val="00500D5B"/>
    <w:rsid w:val="005035BF"/>
    <w:rsid w:val="0051300E"/>
    <w:rsid w:val="0051504B"/>
    <w:rsid w:val="005163BE"/>
    <w:rsid w:val="005166A5"/>
    <w:rsid w:val="00525921"/>
    <w:rsid w:val="005348EA"/>
    <w:rsid w:val="00534F5A"/>
    <w:rsid w:val="005445E9"/>
    <w:rsid w:val="00545272"/>
    <w:rsid w:val="005535F3"/>
    <w:rsid w:val="00557734"/>
    <w:rsid w:val="0056306C"/>
    <w:rsid w:val="00565DF3"/>
    <w:rsid w:val="00572C23"/>
    <w:rsid w:val="00572C67"/>
    <w:rsid w:val="005735A4"/>
    <w:rsid w:val="005809D3"/>
    <w:rsid w:val="005856D2"/>
    <w:rsid w:val="005858F2"/>
    <w:rsid w:val="0059096B"/>
    <w:rsid w:val="005931EF"/>
    <w:rsid w:val="00593AF6"/>
    <w:rsid w:val="00595E16"/>
    <w:rsid w:val="00595F6E"/>
    <w:rsid w:val="005964DA"/>
    <w:rsid w:val="005A16FD"/>
    <w:rsid w:val="005A4525"/>
    <w:rsid w:val="005B199B"/>
    <w:rsid w:val="005B2A7C"/>
    <w:rsid w:val="005C30C2"/>
    <w:rsid w:val="005C30CF"/>
    <w:rsid w:val="005C7F93"/>
    <w:rsid w:val="005E2CD9"/>
    <w:rsid w:val="005E3F89"/>
    <w:rsid w:val="005E4E25"/>
    <w:rsid w:val="005E7748"/>
    <w:rsid w:val="005E7E4B"/>
    <w:rsid w:val="005F175B"/>
    <w:rsid w:val="005F7D9E"/>
    <w:rsid w:val="00611530"/>
    <w:rsid w:val="00614C2D"/>
    <w:rsid w:val="006206F5"/>
    <w:rsid w:val="00625968"/>
    <w:rsid w:val="0062622C"/>
    <w:rsid w:val="006411EB"/>
    <w:rsid w:val="00642079"/>
    <w:rsid w:val="0064391F"/>
    <w:rsid w:val="00643F32"/>
    <w:rsid w:val="00646BC7"/>
    <w:rsid w:val="00646F78"/>
    <w:rsid w:val="00650EAF"/>
    <w:rsid w:val="0065189C"/>
    <w:rsid w:val="00660991"/>
    <w:rsid w:val="00666C7A"/>
    <w:rsid w:val="006707CF"/>
    <w:rsid w:val="00670B04"/>
    <w:rsid w:val="00673453"/>
    <w:rsid w:val="006752BB"/>
    <w:rsid w:val="006777AC"/>
    <w:rsid w:val="00680645"/>
    <w:rsid w:val="006807D4"/>
    <w:rsid w:val="0069485F"/>
    <w:rsid w:val="006A5478"/>
    <w:rsid w:val="006A7617"/>
    <w:rsid w:val="006B586F"/>
    <w:rsid w:val="006C60C4"/>
    <w:rsid w:val="006D0C74"/>
    <w:rsid w:val="006D53AC"/>
    <w:rsid w:val="006D6A33"/>
    <w:rsid w:val="006D7F3A"/>
    <w:rsid w:val="006E37A0"/>
    <w:rsid w:val="006E5359"/>
    <w:rsid w:val="006F162A"/>
    <w:rsid w:val="00703029"/>
    <w:rsid w:val="00705E94"/>
    <w:rsid w:val="00713D43"/>
    <w:rsid w:val="00715723"/>
    <w:rsid w:val="00715F00"/>
    <w:rsid w:val="007200D4"/>
    <w:rsid w:val="00722275"/>
    <w:rsid w:val="00730AB3"/>
    <w:rsid w:val="00731361"/>
    <w:rsid w:val="0073142D"/>
    <w:rsid w:val="007419E3"/>
    <w:rsid w:val="007423DB"/>
    <w:rsid w:val="00751B9E"/>
    <w:rsid w:val="0076060B"/>
    <w:rsid w:val="00764F99"/>
    <w:rsid w:val="007672CE"/>
    <w:rsid w:val="007677D9"/>
    <w:rsid w:val="0077119D"/>
    <w:rsid w:val="0077137C"/>
    <w:rsid w:val="00786E87"/>
    <w:rsid w:val="00791849"/>
    <w:rsid w:val="00792B02"/>
    <w:rsid w:val="00793E6F"/>
    <w:rsid w:val="007B0621"/>
    <w:rsid w:val="007B2C5E"/>
    <w:rsid w:val="007B41AC"/>
    <w:rsid w:val="007C1884"/>
    <w:rsid w:val="007C4812"/>
    <w:rsid w:val="007C77E0"/>
    <w:rsid w:val="007E4635"/>
    <w:rsid w:val="007E51BD"/>
    <w:rsid w:val="007F13B5"/>
    <w:rsid w:val="007F2149"/>
    <w:rsid w:val="007F6510"/>
    <w:rsid w:val="00802564"/>
    <w:rsid w:val="00802E11"/>
    <w:rsid w:val="00802EE7"/>
    <w:rsid w:val="00804287"/>
    <w:rsid w:val="00804D8E"/>
    <w:rsid w:val="00815C03"/>
    <w:rsid w:val="008211E0"/>
    <w:rsid w:val="00825F09"/>
    <w:rsid w:val="00826BF2"/>
    <w:rsid w:val="00832DDE"/>
    <w:rsid w:val="008331E9"/>
    <w:rsid w:val="00833C63"/>
    <w:rsid w:val="00834205"/>
    <w:rsid w:val="0083484D"/>
    <w:rsid w:val="008349A1"/>
    <w:rsid w:val="0084096E"/>
    <w:rsid w:val="00846DF6"/>
    <w:rsid w:val="008562A7"/>
    <w:rsid w:val="008638F3"/>
    <w:rsid w:val="00864E6E"/>
    <w:rsid w:val="008700FC"/>
    <w:rsid w:val="00872FD0"/>
    <w:rsid w:val="008747BA"/>
    <w:rsid w:val="00875D6F"/>
    <w:rsid w:val="00883B98"/>
    <w:rsid w:val="0089059C"/>
    <w:rsid w:val="00890763"/>
    <w:rsid w:val="0089076F"/>
    <w:rsid w:val="00892352"/>
    <w:rsid w:val="00893F12"/>
    <w:rsid w:val="008B048B"/>
    <w:rsid w:val="008B4DD8"/>
    <w:rsid w:val="008B550D"/>
    <w:rsid w:val="008C0030"/>
    <w:rsid w:val="008C25FA"/>
    <w:rsid w:val="008C3312"/>
    <w:rsid w:val="008D3A44"/>
    <w:rsid w:val="008E03D0"/>
    <w:rsid w:val="008E5A09"/>
    <w:rsid w:val="008F53C8"/>
    <w:rsid w:val="009017EA"/>
    <w:rsid w:val="009017F1"/>
    <w:rsid w:val="00906937"/>
    <w:rsid w:val="00906CDA"/>
    <w:rsid w:val="0091030B"/>
    <w:rsid w:val="00915B2A"/>
    <w:rsid w:val="00916B8A"/>
    <w:rsid w:val="00923544"/>
    <w:rsid w:val="009301C0"/>
    <w:rsid w:val="00930F23"/>
    <w:rsid w:val="00935618"/>
    <w:rsid w:val="0094288B"/>
    <w:rsid w:val="00952679"/>
    <w:rsid w:val="00953D5C"/>
    <w:rsid w:val="00956E79"/>
    <w:rsid w:val="00957560"/>
    <w:rsid w:val="009604CF"/>
    <w:rsid w:val="00964B74"/>
    <w:rsid w:val="0098295B"/>
    <w:rsid w:val="009850CE"/>
    <w:rsid w:val="009949E5"/>
    <w:rsid w:val="00994EF2"/>
    <w:rsid w:val="00997227"/>
    <w:rsid w:val="0099797E"/>
    <w:rsid w:val="009A1121"/>
    <w:rsid w:val="009A3906"/>
    <w:rsid w:val="009A3C46"/>
    <w:rsid w:val="009A3E91"/>
    <w:rsid w:val="009B6697"/>
    <w:rsid w:val="009B6EE3"/>
    <w:rsid w:val="009C0BF4"/>
    <w:rsid w:val="009C6CBA"/>
    <w:rsid w:val="009C79DC"/>
    <w:rsid w:val="009D1516"/>
    <w:rsid w:val="009E3C70"/>
    <w:rsid w:val="009E5302"/>
    <w:rsid w:val="00A018A2"/>
    <w:rsid w:val="00A03636"/>
    <w:rsid w:val="00A04DD4"/>
    <w:rsid w:val="00A07A7A"/>
    <w:rsid w:val="00A20E69"/>
    <w:rsid w:val="00A270B0"/>
    <w:rsid w:val="00A34941"/>
    <w:rsid w:val="00A36505"/>
    <w:rsid w:val="00A412DD"/>
    <w:rsid w:val="00A5399E"/>
    <w:rsid w:val="00A551B8"/>
    <w:rsid w:val="00A60788"/>
    <w:rsid w:val="00A610B6"/>
    <w:rsid w:val="00A66B11"/>
    <w:rsid w:val="00A81896"/>
    <w:rsid w:val="00A8350F"/>
    <w:rsid w:val="00A92F5B"/>
    <w:rsid w:val="00A946D7"/>
    <w:rsid w:val="00AA0188"/>
    <w:rsid w:val="00AA28B5"/>
    <w:rsid w:val="00AA6205"/>
    <w:rsid w:val="00AB0D9A"/>
    <w:rsid w:val="00AB462B"/>
    <w:rsid w:val="00AD1C49"/>
    <w:rsid w:val="00AD54B8"/>
    <w:rsid w:val="00AD5FAD"/>
    <w:rsid w:val="00AD6074"/>
    <w:rsid w:val="00AE4353"/>
    <w:rsid w:val="00AE6A13"/>
    <w:rsid w:val="00AE6C33"/>
    <w:rsid w:val="00B006A0"/>
    <w:rsid w:val="00B0326F"/>
    <w:rsid w:val="00B15019"/>
    <w:rsid w:val="00B220F2"/>
    <w:rsid w:val="00B231FE"/>
    <w:rsid w:val="00B233D5"/>
    <w:rsid w:val="00B27A70"/>
    <w:rsid w:val="00B33C24"/>
    <w:rsid w:val="00B348CE"/>
    <w:rsid w:val="00B42FC7"/>
    <w:rsid w:val="00B44254"/>
    <w:rsid w:val="00B467BD"/>
    <w:rsid w:val="00B467D8"/>
    <w:rsid w:val="00B47CE4"/>
    <w:rsid w:val="00B51B96"/>
    <w:rsid w:val="00B653A0"/>
    <w:rsid w:val="00B66BE2"/>
    <w:rsid w:val="00B74C32"/>
    <w:rsid w:val="00B84163"/>
    <w:rsid w:val="00B85AEF"/>
    <w:rsid w:val="00B862AC"/>
    <w:rsid w:val="00B9196F"/>
    <w:rsid w:val="00B96C1C"/>
    <w:rsid w:val="00BA1AB6"/>
    <w:rsid w:val="00BA2474"/>
    <w:rsid w:val="00BA2F0E"/>
    <w:rsid w:val="00BB03B0"/>
    <w:rsid w:val="00BC0BB7"/>
    <w:rsid w:val="00BC2514"/>
    <w:rsid w:val="00BC3504"/>
    <w:rsid w:val="00BC4BD0"/>
    <w:rsid w:val="00BD09F4"/>
    <w:rsid w:val="00BD47F0"/>
    <w:rsid w:val="00BE0D7E"/>
    <w:rsid w:val="00BE5DC5"/>
    <w:rsid w:val="00BF77B0"/>
    <w:rsid w:val="00C00B7A"/>
    <w:rsid w:val="00C01E4D"/>
    <w:rsid w:val="00C03B16"/>
    <w:rsid w:val="00C07550"/>
    <w:rsid w:val="00C11B6B"/>
    <w:rsid w:val="00C13906"/>
    <w:rsid w:val="00C14871"/>
    <w:rsid w:val="00C15038"/>
    <w:rsid w:val="00C16AB1"/>
    <w:rsid w:val="00C2046E"/>
    <w:rsid w:val="00C25DEF"/>
    <w:rsid w:val="00C30B91"/>
    <w:rsid w:val="00C42509"/>
    <w:rsid w:val="00C50CDE"/>
    <w:rsid w:val="00C517DB"/>
    <w:rsid w:val="00C529E6"/>
    <w:rsid w:val="00C61DE2"/>
    <w:rsid w:val="00C61E0E"/>
    <w:rsid w:val="00C62505"/>
    <w:rsid w:val="00C6266B"/>
    <w:rsid w:val="00C67706"/>
    <w:rsid w:val="00C725A9"/>
    <w:rsid w:val="00C74459"/>
    <w:rsid w:val="00C77B4E"/>
    <w:rsid w:val="00C803BE"/>
    <w:rsid w:val="00C80803"/>
    <w:rsid w:val="00C81715"/>
    <w:rsid w:val="00C90F71"/>
    <w:rsid w:val="00C936C9"/>
    <w:rsid w:val="00C975C3"/>
    <w:rsid w:val="00CC1843"/>
    <w:rsid w:val="00CC3691"/>
    <w:rsid w:val="00CC678D"/>
    <w:rsid w:val="00CD0123"/>
    <w:rsid w:val="00CD0E4F"/>
    <w:rsid w:val="00CD4E13"/>
    <w:rsid w:val="00CE20A3"/>
    <w:rsid w:val="00CE288D"/>
    <w:rsid w:val="00CE5FBB"/>
    <w:rsid w:val="00CF1B75"/>
    <w:rsid w:val="00CF5B89"/>
    <w:rsid w:val="00D03104"/>
    <w:rsid w:val="00D10E7B"/>
    <w:rsid w:val="00D147F0"/>
    <w:rsid w:val="00D153A6"/>
    <w:rsid w:val="00D4460F"/>
    <w:rsid w:val="00D475FB"/>
    <w:rsid w:val="00D573E7"/>
    <w:rsid w:val="00D60342"/>
    <w:rsid w:val="00D612C8"/>
    <w:rsid w:val="00D67C56"/>
    <w:rsid w:val="00D72A84"/>
    <w:rsid w:val="00D80DA4"/>
    <w:rsid w:val="00D84990"/>
    <w:rsid w:val="00D84D1F"/>
    <w:rsid w:val="00D85212"/>
    <w:rsid w:val="00D87E81"/>
    <w:rsid w:val="00DA1D98"/>
    <w:rsid w:val="00DA3B15"/>
    <w:rsid w:val="00DA7A65"/>
    <w:rsid w:val="00DB0843"/>
    <w:rsid w:val="00DB46E6"/>
    <w:rsid w:val="00DC3DD8"/>
    <w:rsid w:val="00DC461C"/>
    <w:rsid w:val="00DC69CA"/>
    <w:rsid w:val="00DD6709"/>
    <w:rsid w:val="00DE0729"/>
    <w:rsid w:val="00DE5125"/>
    <w:rsid w:val="00DE6263"/>
    <w:rsid w:val="00DF0660"/>
    <w:rsid w:val="00DF0D70"/>
    <w:rsid w:val="00DF6E9E"/>
    <w:rsid w:val="00DF7590"/>
    <w:rsid w:val="00E16FF0"/>
    <w:rsid w:val="00E3424B"/>
    <w:rsid w:val="00E34470"/>
    <w:rsid w:val="00E348CB"/>
    <w:rsid w:val="00E360B4"/>
    <w:rsid w:val="00E36DFB"/>
    <w:rsid w:val="00E40A8F"/>
    <w:rsid w:val="00E41F36"/>
    <w:rsid w:val="00E428E5"/>
    <w:rsid w:val="00E45B98"/>
    <w:rsid w:val="00E505EA"/>
    <w:rsid w:val="00E60341"/>
    <w:rsid w:val="00E61799"/>
    <w:rsid w:val="00E70583"/>
    <w:rsid w:val="00E71835"/>
    <w:rsid w:val="00E742C5"/>
    <w:rsid w:val="00E753BA"/>
    <w:rsid w:val="00E77BA8"/>
    <w:rsid w:val="00E80D36"/>
    <w:rsid w:val="00E90B20"/>
    <w:rsid w:val="00E92A4D"/>
    <w:rsid w:val="00E96673"/>
    <w:rsid w:val="00EA2BBA"/>
    <w:rsid w:val="00EA6D38"/>
    <w:rsid w:val="00EB0533"/>
    <w:rsid w:val="00EB2038"/>
    <w:rsid w:val="00EB749B"/>
    <w:rsid w:val="00ED0EB7"/>
    <w:rsid w:val="00ED2EF2"/>
    <w:rsid w:val="00EE0F45"/>
    <w:rsid w:val="00EE5FFA"/>
    <w:rsid w:val="00EE6869"/>
    <w:rsid w:val="00EE6EB9"/>
    <w:rsid w:val="00EE7DFD"/>
    <w:rsid w:val="00EF2293"/>
    <w:rsid w:val="00EF2638"/>
    <w:rsid w:val="00EF2EC0"/>
    <w:rsid w:val="00EF7A8E"/>
    <w:rsid w:val="00F04803"/>
    <w:rsid w:val="00F07896"/>
    <w:rsid w:val="00F12A75"/>
    <w:rsid w:val="00F20112"/>
    <w:rsid w:val="00F2402F"/>
    <w:rsid w:val="00F32745"/>
    <w:rsid w:val="00F42023"/>
    <w:rsid w:val="00F44920"/>
    <w:rsid w:val="00F45467"/>
    <w:rsid w:val="00F45D86"/>
    <w:rsid w:val="00F47067"/>
    <w:rsid w:val="00F61E4F"/>
    <w:rsid w:val="00F64CDD"/>
    <w:rsid w:val="00F72162"/>
    <w:rsid w:val="00F73399"/>
    <w:rsid w:val="00F808A3"/>
    <w:rsid w:val="00F81B0C"/>
    <w:rsid w:val="00F81E18"/>
    <w:rsid w:val="00F9318F"/>
    <w:rsid w:val="00F960D9"/>
    <w:rsid w:val="00FA0938"/>
    <w:rsid w:val="00FA1C7C"/>
    <w:rsid w:val="00FA779E"/>
    <w:rsid w:val="00FB10BF"/>
    <w:rsid w:val="00FB2FB0"/>
    <w:rsid w:val="00FB79A7"/>
    <w:rsid w:val="00FB7CB9"/>
    <w:rsid w:val="00FC09DE"/>
    <w:rsid w:val="00FC3047"/>
    <w:rsid w:val="00FC4345"/>
    <w:rsid w:val="00FC5F94"/>
    <w:rsid w:val="00FC63BC"/>
    <w:rsid w:val="00FD07EF"/>
    <w:rsid w:val="00FD26EF"/>
    <w:rsid w:val="00FD33E8"/>
    <w:rsid w:val="00FD4AD8"/>
    <w:rsid w:val="00FD52CF"/>
    <w:rsid w:val="00FE7A22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3541"/>
  <w15:docId w15:val="{7BF59671-4E6D-4538-81F9-EDF74BB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53A0"/>
    <w:pPr>
      <w:spacing w:after="0" w:line="284" w:lineRule="atLeast"/>
    </w:pPr>
    <w:rPr>
      <w:rFonts w:ascii="Arial" w:eastAsia="Times New Roman" w:hAnsi="Arial" w:cs="Times New Roman"/>
      <w:sz w:val="17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653A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53A0"/>
    <w:rPr>
      <w:rFonts w:ascii="Arial" w:eastAsia="Times New Roman" w:hAnsi="Arial" w:cs="Times New Roman"/>
      <w:sz w:val="17"/>
      <w:szCs w:val="24"/>
    </w:rPr>
  </w:style>
  <w:style w:type="paragraph" w:customStyle="1" w:styleId="Themenbereich">
    <w:name w:val="Themenbereich"/>
    <w:basedOn w:val="Standard"/>
    <w:uiPriority w:val="99"/>
    <w:rsid w:val="00B653A0"/>
    <w:pPr>
      <w:ind w:left="-454"/>
    </w:pPr>
    <w:rPr>
      <w:b/>
      <w:caps/>
      <w:color w:val="053391"/>
      <w:spacing w:val="6"/>
      <w:sz w:val="24"/>
    </w:rPr>
  </w:style>
  <w:style w:type="paragraph" w:styleId="Titel">
    <w:name w:val="Title"/>
    <w:basedOn w:val="Standard"/>
    <w:link w:val="TitelZchn"/>
    <w:uiPriority w:val="99"/>
    <w:qFormat/>
    <w:rsid w:val="00B653A0"/>
    <w:rPr>
      <w:color w:val="FFFFFF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99"/>
    <w:rsid w:val="00B653A0"/>
    <w:rPr>
      <w:rFonts w:ascii="Arial" w:eastAsia="Times New Roman" w:hAnsi="Arial" w:cs="Times New Roman"/>
      <w:color w:val="FFFFFF"/>
      <w:spacing w:val="10"/>
      <w:sz w:val="48"/>
      <w:szCs w:val="48"/>
    </w:rPr>
  </w:style>
  <w:style w:type="paragraph" w:styleId="Textkrper3">
    <w:name w:val="Body Text 3"/>
    <w:basedOn w:val="Standard"/>
    <w:link w:val="Textkrper3Zchn"/>
    <w:uiPriority w:val="99"/>
    <w:rsid w:val="00B653A0"/>
    <w:pPr>
      <w:spacing w:line="240" w:lineRule="auto"/>
    </w:pPr>
    <w:rPr>
      <w:sz w:val="22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B653A0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653A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D4E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E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E13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E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E13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E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E13"/>
    <w:rPr>
      <w:rFonts w:ascii="Tahoma" w:eastAsia="Times New Roman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73453"/>
    <w:pPr>
      <w:spacing w:after="0" w:line="240" w:lineRule="auto"/>
    </w:pPr>
    <w:rPr>
      <w:rFonts w:ascii="Arial" w:eastAsia="Times New Roman" w:hAnsi="Arial" w:cs="Times New Roman"/>
      <w:sz w:val="17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E6A1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E6A13"/>
    <w:rPr>
      <w:rFonts w:ascii="Arial" w:eastAsia="Times New Roman" w:hAnsi="Arial" w:cs="Times New Roman"/>
      <w:sz w:val="17"/>
      <w:szCs w:val="24"/>
    </w:rPr>
  </w:style>
  <w:style w:type="character" w:styleId="Hyperlink">
    <w:name w:val="Hyperlink"/>
    <w:basedOn w:val="Absatz-Standardschriftart"/>
    <w:uiPriority w:val="99"/>
    <w:unhideWhenUsed/>
    <w:rsid w:val="00AE6A13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485CB8"/>
    <w:pPr>
      <w:spacing w:line="240" w:lineRule="auto"/>
    </w:pPr>
    <w:rPr>
      <w:rFonts w:eastAsiaTheme="minorHAnsi" w:cs="Arial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485CB8"/>
    <w:rPr>
      <w:rFonts w:ascii="Arial" w:hAnsi="Arial" w:cs="Arial"/>
      <w:sz w:val="20"/>
      <w:szCs w:val="20"/>
    </w:rPr>
  </w:style>
  <w:style w:type="table" w:styleId="Tabellenraster">
    <w:name w:val="Table Grid"/>
    <w:basedOn w:val="NormaleTabelle"/>
    <w:uiPriority w:val="59"/>
    <w:rsid w:val="00485CB8"/>
    <w:pPr>
      <w:spacing w:after="0" w:line="240" w:lineRule="auto"/>
    </w:pPr>
    <w:rPr>
      <w:rFonts w:ascii="Arial" w:hAnsi="Arial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07CE-9610-4E74-8005-38F2DC78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CKC</dc:creator>
  <cp:lastModifiedBy>Claus Rehse</cp:lastModifiedBy>
  <cp:revision>2</cp:revision>
  <cp:lastPrinted>2019-01-16T09:45:00Z</cp:lastPrinted>
  <dcterms:created xsi:type="dcterms:W3CDTF">2019-01-16T11:07:00Z</dcterms:created>
  <dcterms:modified xsi:type="dcterms:W3CDTF">2019-01-16T11:07:00Z</dcterms:modified>
</cp:coreProperties>
</file>