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Pr="005D5597" w:rsidRDefault="00D403A5" w:rsidP="004C30B4">
      <w:pPr>
        <w:rPr>
          <w:rFonts w:ascii="Cambria" w:eastAsia="Times New Roman" w:hAnsi="Cambria" w:cs="Times New Roman"/>
          <w:b/>
          <w:bCs/>
          <w:color w:val="333333"/>
          <w:lang w:val="en-US"/>
        </w:rPr>
      </w:pPr>
      <w:r w:rsidRPr="00D403A5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A26664" w:rsidRPr="009D168B" w:rsidRDefault="00A26664" w:rsidP="00E8035F">
      <w:pPr>
        <w:jc w:val="left"/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</w:pPr>
      <w:r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>P</w:t>
      </w:r>
      <w:r w:rsidR="00414724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>RESSINFORMATION</w:t>
      </w:r>
      <w:r w:rsidR="00AA7809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 xml:space="preserve"> </w:t>
      </w:r>
      <w:r w:rsidR="0049591E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>oktober</w:t>
      </w:r>
      <w:r w:rsidR="00D02D04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 xml:space="preserve"> 2011</w:t>
      </w:r>
      <w:r w:rsidR="00414724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 xml:space="preserve">.    </w:t>
      </w:r>
      <w:r w:rsidR="00BC5F56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49591E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 xml:space="preserve">Punktlampan 200 </w:t>
      </w:r>
      <w:r w:rsidR="00BC5F56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>LED</w:t>
      </w:r>
      <w:r w:rsidR="00CE68BC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 xml:space="preserve">. </w:t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br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D2196A">
        <w:rPr>
          <w:rFonts w:ascii="Arial" w:eastAsia="Times New Roman" w:hAnsi="Arial"/>
          <w:color w:val="404040" w:themeColor="text1" w:themeTint="BF"/>
          <w:sz w:val="28"/>
          <w:szCs w:val="28"/>
          <w:lang w:val="sv-SE"/>
        </w:rPr>
        <w:tab/>
      </w:r>
      <w:r w:rsidR="009D168B" w:rsidRPr="009D168B">
        <w:rPr>
          <w:rFonts w:ascii="Arial" w:hAnsi="Arial"/>
          <w:color w:val="404040" w:themeColor="text1" w:themeTint="BF"/>
          <w:sz w:val="28"/>
          <w:szCs w:val="28"/>
          <w:shd w:val="clear" w:color="auto" w:fill="FFFFFF"/>
          <w:lang w:val="sv-SE"/>
        </w:rPr>
        <w:t>Framtidssäkert ljus</w:t>
      </w:r>
    </w:p>
    <w:p w:rsidR="00745D1B" w:rsidRPr="00D02D04" w:rsidRDefault="0006133F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</w:pPr>
      <w:r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B24A53" w:rsidRPr="006F139F" w:rsidRDefault="00D403A5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r w:rsidRPr="00D403A5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6" type="#_x0000_t75" style="width:322.9pt;height:153.25pt">
            <v:imagedata r:id="rId8" o:title="Punktampan-200-LED"/>
          </v:shape>
        </w:pic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</w:t>
      </w:r>
      <w:r w:rsidR="00E85499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</w:t>
      </w:r>
      <w:r w:rsidRPr="00D403A5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7" type="#_x0000_t75" style="width:92.75pt;height:69.8pt">
            <v:imagedata r:id="rId9" o:title="Bridgelux-RS-and-LS-290"/>
          </v:shape>
        </w:pic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</w:t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49591E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ab/>
      </w:r>
      <w:r w:rsidR="0049591E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ab/>
      </w:r>
      <w:r w:rsidR="0049591E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ab/>
      </w:r>
      <w:r w:rsidR="0049591E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ab/>
      </w:r>
      <w:r w:rsidR="008E2D98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ab/>
      </w:r>
      <w:r w:rsidR="008E2D98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ab/>
      </w:r>
      <w:r w:rsidR="00815B35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t xml:space="preserve">           </w:t>
      </w:r>
      <w:r w:rsidR="008E2D98">
        <w:rPr>
          <w:rStyle w:val="longtext"/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9591E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>Turen har kommit till Punktlampan med diameter 200mm att få en LED-version</w:t>
      </w:r>
      <w:r w:rsidR="00FD7013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49591E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 xml:space="preserve"> som </w:t>
      </w:r>
      <w:r w:rsid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49591E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>sedan tidigare finns i Punktlampan 90, 110 och 150. I Punktlampan</w:t>
      </w:r>
      <w:r w:rsidR="00D2196A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 xml:space="preserve"> 200</w:t>
      </w:r>
      <w:r w:rsidR="0049591E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 xml:space="preserve"> använder vi oss av </w:t>
      </w:r>
      <w:r w:rsid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A75939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>den senaste LED-tekniken från det amerikanska företaget Bridgelux.</w:t>
      </w:r>
      <w:r w:rsidR="00561E25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 xml:space="preserve"> Tredje generationens </w:t>
      </w:r>
      <w:r w:rsid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561E25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>LED-</w:t>
      </w:r>
      <w:r w:rsidR="0049591E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 xml:space="preserve">moduler </w:t>
      </w:r>
      <w:r w:rsidR="00000987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t>med 20% bättre effektivitet.</w:t>
      </w:r>
      <w:r w:rsidR="00000987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000987" w:rsidRPr="0049591E">
        <w:rPr>
          <w:rStyle w:val="longtext"/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49591E">
        <w:rPr>
          <w:rStyle w:val="longtext"/>
          <w:rFonts w:ascii="Arial" w:hAnsi="Arial"/>
          <w:b/>
          <w:color w:val="000000"/>
          <w:sz w:val="20"/>
          <w:szCs w:val="20"/>
          <w:shd w:val="clear" w:color="auto" w:fill="FFFFFF"/>
        </w:rPr>
        <w:t>I Punktlampan 200 LED</w:t>
      </w:r>
      <w:r w:rsidR="009D168B">
        <w:rPr>
          <w:rStyle w:val="longtext"/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D168B" w:rsidRPr="009D168B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</w:t>
      </w:r>
      <w:r w:rsidR="0049591E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har precis som för de övriga storlekarna ljuskvaliteten mycket </w:t>
      </w:r>
      <w:r w:rsidR="0049591E">
        <w:rPr>
          <w:rFonts w:ascii="Arial" w:eastAsia="Times New Roman" w:hAnsi="Arial"/>
          <w:color w:val="333333"/>
          <w:sz w:val="20"/>
          <w:szCs w:val="20"/>
          <w:lang w:val="sv-SE"/>
        </w:rPr>
        <w:br/>
        <w:t>hög prioritet</w:t>
      </w:r>
      <w:r w:rsidR="009D168B" w:rsidRPr="009D168B">
        <w:rPr>
          <w:rFonts w:ascii="Arial" w:eastAsia="Times New Roman" w:hAnsi="Arial"/>
          <w:color w:val="333333"/>
          <w:sz w:val="20"/>
          <w:szCs w:val="20"/>
          <w:lang w:val="sv-SE"/>
        </w:rPr>
        <w:t>.</w:t>
      </w:r>
      <w:r w:rsidR="0049591E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Som standard är färgtemperaturen 2700 K med en färgåtergivning (CRI) &gt; 90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. </w:t>
      </w:r>
      <w:r w:rsidR="003A550F">
        <w:rPr>
          <w:rFonts w:ascii="Arial" w:eastAsia="Times New Roman" w:hAnsi="Arial"/>
          <w:color w:val="333333"/>
          <w:sz w:val="20"/>
          <w:szCs w:val="20"/>
          <w:lang w:val="sv-SE"/>
        </w:rPr>
        <w:br/>
      </w:r>
      <w:r w:rsidR="00D648DF">
        <w:rPr>
          <w:rFonts w:ascii="Arial" w:eastAsia="Times New Roman" w:hAnsi="Arial"/>
          <w:color w:val="333333"/>
          <w:sz w:val="20"/>
          <w:szCs w:val="20"/>
          <w:lang w:val="sv-SE"/>
        </w:rPr>
        <w:br/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Drivern som är inkluderad är dimbar antingen med 1-10V eller via fasstyrning. 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br/>
      </w:r>
      <w:r w:rsidR="00D2196A">
        <w:rPr>
          <w:rFonts w:ascii="Arial" w:eastAsia="Times New Roman" w:hAnsi="Arial"/>
          <w:color w:val="333333"/>
          <w:sz w:val="20"/>
          <w:szCs w:val="20"/>
          <w:lang w:val="sv-SE"/>
        </w:rPr>
        <w:t>Armaturen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har tre alternativa maxeffekter, 2</w:t>
      </w:r>
      <w:r w:rsidR="00D2196A">
        <w:rPr>
          <w:rFonts w:ascii="Arial" w:eastAsia="Times New Roman" w:hAnsi="Arial"/>
          <w:color w:val="333333"/>
          <w:sz w:val="20"/>
          <w:szCs w:val="20"/>
          <w:lang w:val="sv-SE"/>
        </w:rPr>
        <w:t>6,5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>W</w:t>
      </w:r>
      <w:r w:rsidR="00D2196A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– 1480 lumen, 18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>,5W</w:t>
      </w:r>
      <w:r w:rsidR="00D2196A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– 1140 lumen</w:t>
      </w:r>
      <w:r w:rsidR="00D2196A">
        <w:rPr>
          <w:rFonts w:ascii="Arial" w:eastAsia="Times New Roman" w:hAnsi="Arial"/>
          <w:color w:val="333333"/>
          <w:sz w:val="20"/>
          <w:szCs w:val="20"/>
          <w:lang w:val="sv-SE"/>
        </w:rPr>
        <w:br/>
        <w:t>eller 13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>,5W</w:t>
      </w:r>
      <w:r w:rsidR="00D2196A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– 870 lumen, ställbart i drivern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. </w:t>
      </w:r>
      <w:r w:rsidR="009900D5">
        <w:rPr>
          <w:rFonts w:ascii="Arial" w:eastAsia="Times New Roman" w:hAnsi="Arial"/>
          <w:color w:val="333333"/>
          <w:sz w:val="20"/>
          <w:szCs w:val="20"/>
          <w:lang w:val="sv-SE"/>
        </w:rPr>
        <w:br/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>Spridningsvinkeln är 60 grader</w:t>
      </w:r>
      <w:r w:rsidR="00D648DF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som standard</w:t>
      </w:r>
      <w:r w:rsidR="009F3B0E">
        <w:rPr>
          <w:rFonts w:ascii="Arial" w:eastAsia="Times New Roman" w:hAnsi="Arial"/>
          <w:color w:val="333333"/>
          <w:sz w:val="20"/>
          <w:szCs w:val="20"/>
          <w:lang w:val="sv-SE"/>
        </w:rPr>
        <w:t>.</w:t>
      </w:r>
      <w:r w:rsidR="009900D5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 (25/40 grader på förfrågan)</w:t>
      </w:r>
      <w:r w:rsidR="00806A74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9446E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-</w:t>
      </w:r>
      <w:r w:rsidR="00A75939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50.000 timmar</w:t>
      </w:r>
      <w:r w:rsidR="00911163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s livslängd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 w:rsidR="00D2196A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(L70) dvs</w:t>
      </w:r>
      <w:r w:rsidR="00F07FFC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.</w:t>
      </w:r>
      <w:r w:rsidR="00D2196A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när 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70% </w:t>
      </w:r>
      <w:r w:rsidR="00D2196A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av ljuset</w:t>
      </w:r>
      <w:r w:rsidR="00F07FFC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är </w:t>
      </w:r>
      <w:r w:rsidR="00F07FFC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kvar</w:t>
      </w:r>
      <w:r w:rsidR="00D2196A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(branschstandard) </w:t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A75939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- </w:t>
      </w:r>
      <w:r w:rsidR="009F3B0E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Färgtemperatur 2700K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 w:rsidR="00D2196A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D2196A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- CRI &gt; 90</w:t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 w:rsidR="00D648DF">
        <w:rPr>
          <w:rFonts w:ascii="Arial" w:eastAsia="Times New Roman" w:hAnsi="Arial"/>
          <w:color w:val="333333"/>
          <w:sz w:val="20"/>
          <w:szCs w:val="20"/>
          <w:lang w:val="sv-SE"/>
        </w:rPr>
        <w:t xml:space="preserve">och ”Binningen” på dioderna enligt Mac Adams &lt;3 SDCM (Standard Deviation of </w:t>
      </w:r>
      <w:r w:rsidR="00D648DF">
        <w:rPr>
          <w:rFonts w:ascii="Arial" w:eastAsia="Times New Roman" w:hAnsi="Arial"/>
          <w:color w:val="333333"/>
          <w:sz w:val="20"/>
          <w:szCs w:val="20"/>
          <w:lang w:val="sv-SE"/>
        </w:rPr>
        <w:br/>
        <w:t xml:space="preserve">  Colour Matching)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A75939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- 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1-10V eller </w:t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fasstyrning (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DALI</w:t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 w:rsidR="00F01788" w:rsidRPr="00F01788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tillval)</w:t>
      </w:r>
      <w:r w:rsidR="00835EBC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D648DF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hyperlink r:id="rId10" w:tgtFrame="_blank" w:history="1">
        <w:r w:rsidR="003A550F" w:rsidRPr="00D403A5">
          <w:rPr>
            <w:rFonts w:ascii="Arial" w:hAnsi="Arial"/>
            <w:noProof/>
            <w:color w:val="0000FF"/>
            <w:sz w:val="20"/>
            <w:szCs w:val="20"/>
          </w:rPr>
          <w:pict>
            <v:shape id="_x0000_i1028" type="#_x0000_t75" alt="http://old.foxdesign.se/Sortiment/gulprick.gif" style="width:8.2pt;height:8.2pt;visibility:visibl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</w:t>
      </w:r>
      <w:r w:rsidR="00A67A62">
        <w:rPr>
          <w:rFonts w:ascii="Arial" w:hAnsi="Arial"/>
          <w:sz w:val="20"/>
          <w:szCs w:val="20"/>
          <w:lang w:val="sv-SE"/>
        </w:rPr>
        <w:tab/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CC563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r w:rsidR="00A67A62">
        <w:tab/>
      </w:r>
      <w:hyperlink r:id="rId12" w:history="1">
        <w:r w:rsidR="00B24A53" w:rsidRPr="005E22D7">
          <w:rPr>
            <w:rStyle w:val="Hyperlnk"/>
            <w:rFonts w:ascii="Arial" w:eastAsia="Times New Roman" w:hAnsi="Arial"/>
            <w:color w:val="FFC000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976FFD" w:rsidRDefault="00D403A5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  <w:hyperlink r:id="rId13" w:tgtFrame="_blank" w:history="1">
        <w:r w:rsidR="003A550F" w:rsidRPr="00D403A5">
          <w:rPr>
            <w:rFonts w:ascii="Arial" w:hAnsi="Arial"/>
            <w:noProof/>
            <w:color w:val="0000FF"/>
            <w:sz w:val="20"/>
            <w:szCs w:val="20"/>
          </w:rPr>
          <w:pict>
            <v:shape id="_x0000_i1029" type="#_x0000_t75" alt="http://old.foxdesign.se/Sortiment/gulprick.gif" style="width:8.2pt;height:8.2pt;visibility:visible" o:button="t">
              <v:fill o:detectmouseclick="t"/>
              <v:imagedata r:id="rId11" o:title="gulprick"/>
            </v:shape>
          </w:pict>
        </w:r>
      </w:hyperlink>
      <w:r w:rsidR="00F155F1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F155F1" w:rsidRPr="006F139F">
        <w:rPr>
          <w:rFonts w:ascii="Arial" w:hAnsi="Arial"/>
          <w:color w:val="808080"/>
          <w:sz w:val="20"/>
          <w:szCs w:val="20"/>
          <w:lang w:val="sv-SE"/>
        </w:rPr>
        <w:t xml:space="preserve"> </w:t>
      </w:r>
      <w:r w:rsidR="00A67A62">
        <w:rPr>
          <w:rFonts w:ascii="Arial" w:hAnsi="Arial"/>
          <w:color w:val="808080"/>
          <w:sz w:val="20"/>
          <w:szCs w:val="20"/>
          <w:lang w:val="sv-SE"/>
        </w:rPr>
        <w:tab/>
      </w:r>
      <w:r w:rsidR="0029089C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Läs också mer på vår </w:t>
      </w:r>
      <w:r w:rsidR="007E54CE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påbörjade </w:t>
      </w:r>
      <w:r w:rsidR="009446EF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nya </w:t>
      </w:r>
      <w:r w:rsidR="0029089C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hemsida:</w:t>
      </w:r>
      <w:r w:rsidR="0029089C">
        <w:rPr>
          <w:rFonts w:ascii="Arial" w:hAnsi="Arial"/>
          <w:bCs/>
          <w:color w:val="000000" w:themeColor="text1"/>
          <w:sz w:val="20"/>
          <w:szCs w:val="20"/>
          <w:lang w:val="sv-SE"/>
        </w:rPr>
        <w:t xml:space="preserve"> </w:t>
      </w:r>
      <w:hyperlink r:id="rId14" w:history="1">
        <w:r w:rsidR="00F921ED" w:rsidRPr="006B1888">
          <w:rPr>
            <w:rStyle w:val="Hyperlnk"/>
            <w:rFonts w:ascii="Arial" w:hAnsi="Arial"/>
            <w:color w:val="FFC000"/>
            <w:sz w:val="20"/>
          </w:rPr>
          <w:t>http://foxdesign.incabus.net/sortiment/fox/</w:t>
        </w:r>
      </w:hyperlink>
      <w:r w:rsidR="007E54CE">
        <w:t xml:space="preserve"> </w:t>
      </w:r>
      <w:r w:rsidR="00A67A62">
        <w:br/>
      </w:r>
      <w:r w:rsidR="00A67A62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ab/>
      </w:r>
      <w:r w:rsidR="00075FAA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där </w:t>
      </w:r>
      <w:r w:rsidR="009F3B0E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alla Punktlampor </w:t>
      </w:r>
      <w:r w:rsidR="00075FAA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finns upplagda</w:t>
      </w:r>
      <w:r w:rsidR="00F155F1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 xml:space="preserve"> i databasen</w:t>
      </w:r>
      <w:r w:rsidR="00075FAA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.</w:t>
      </w:r>
    </w:p>
    <w:p w:rsidR="00835EBC" w:rsidRDefault="00835EBC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</w:p>
    <w:p w:rsidR="00835EBC" w:rsidRDefault="00835EBC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</w:p>
    <w:p w:rsidR="00835EBC" w:rsidRDefault="00835EBC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5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835EBC" w:rsidRPr="00835EBC">
        <w:rPr>
          <w:rFonts w:ascii="Arial" w:hAnsi="Arial" w:cs="Arial"/>
          <w:sz w:val="16"/>
          <w:szCs w:val="16"/>
          <w:lang w:val="sv-SE"/>
        </w:rPr>
        <w:t xml:space="preserve"> </w:t>
      </w:r>
      <w:r w:rsidR="00835EBC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835EBC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6" w:history="1">
        <w:r w:rsidR="00835EBC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>Wila, Bruck, samt LineaLight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i-LèD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5B3CE9" w:rsidRPr="00976FFD" w:rsidRDefault="005B3CE9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8"/>
          <w:szCs w:val="18"/>
          <w:lang w:val="sv-SE"/>
        </w:rPr>
      </w:pPr>
    </w:p>
    <w:p w:rsidR="00E8035F" w:rsidRPr="002520E7" w:rsidRDefault="0026041F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>Fox Design AB :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 Tellusgången 8  | 126 37 Hägersten  |  Tel:  08 - 440 85 40  |  Fax: 08 - 24 22 33  |  E-mail: </w:t>
      </w:r>
      <w:hyperlink r:id="rId17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835EBC">
      <w:footerReference w:type="default" r:id="rId18"/>
      <w:pgSz w:w="11906" w:h="16838" w:code="9"/>
      <w:pgMar w:top="720" w:right="720" w:bottom="57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86" w:rsidRDefault="00E62F86" w:rsidP="007B1F5B">
      <w:pPr>
        <w:spacing w:after="0"/>
      </w:pPr>
      <w:r>
        <w:separator/>
      </w:r>
    </w:p>
  </w:endnote>
  <w:endnote w:type="continuationSeparator" w:id="0">
    <w:p w:rsidR="00E62F86" w:rsidRDefault="00E62F86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86" w:rsidRDefault="00D403A5">
    <w:pPr>
      <w:pStyle w:val="Sidfot"/>
      <w:jc w:val="right"/>
    </w:pPr>
    <w:fldSimple w:instr=" PAGE   \* MERGEFORMAT ">
      <w:r w:rsidR="003A550F">
        <w:rPr>
          <w:noProof/>
        </w:rPr>
        <w:t>1</w:t>
      </w:r>
    </w:fldSimple>
  </w:p>
  <w:p w:rsidR="00E62F86" w:rsidRDefault="00E62F8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86" w:rsidRDefault="00E62F86" w:rsidP="007B1F5B">
      <w:pPr>
        <w:spacing w:after="0"/>
      </w:pPr>
      <w:r>
        <w:separator/>
      </w:r>
    </w:p>
  </w:footnote>
  <w:footnote w:type="continuationSeparator" w:id="0">
    <w:p w:rsidR="00E62F86" w:rsidRDefault="00E62F86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0987"/>
    <w:rsid w:val="0000172E"/>
    <w:rsid w:val="00006760"/>
    <w:rsid w:val="00031391"/>
    <w:rsid w:val="00034AFE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17622"/>
    <w:rsid w:val="00125831"/>
    <w:rsid w:val="00136624"/>
    <w:rsid w:val="00136DFD"/>
    <w:rsid w:val="0014124B"/>
    <w:rsid w:val="00151F56"/>
    <w:rsid w:val="001530D6"/>
    <w:rsid w:val="0015429C"/>
    <w:rsid w:val="001831AC"/>
    <w:rsid w:val="001837A3"/>
    <w:rsid w:val="00190058"/>
    <w:rsid w:val="001920A3"/>
    <w:rsid w:val="001A09DB"/>
    <w:rsid w:val="001A575D"/>
    <w:rsid w:val="001A6C42"/>
    <w:rsid w:val="001B625B"/>
    <w:rsid w:val="001B6421"/>
    <w:rsid w:val="001F0DCE"/>
    <w:rsid w:val="002229B1"/>
    <w:rsid w:val="00246BF3"/>
    <w:rsid w:val="002520E7"/>
    <w:rsid w:val="0026041F"/>
    <w:rsid w:val="0027087A"/>
    <w:rsid w:val="00277C98"/>
    <w:rsid w:val="002818A4"/>
    <w:rsid w:val="0028720B"/>
    <w:rsid w:val="0029089C"/>
    <w:rsid w:val="00290BB0"/>
    <w:rsid w:val="002C2F57"/>
    <w:rsid w:val="002C7E60"/>
    <w:rsid w:val="0034029A"/>
    <w:rsid w:val="00343F89"/>
    <w:rsid w:val="00344C38"/>
    <w:rsid w:val="00356A5A"/>
    <w:rsid w:val="00370C6D"/>
    <w:rsid w:val="00396DE2"/>
    <w:rsid w:val="003A1E12"/>
    <w:rsid w:val="003A37D0"/>
    <w:rsid w:val="003A550F"/>
    <w:rsid w:val="003A5C09"/>
    <w:rsid w:val="003B24F6"/>
    <w:rsid w:val="003C0EB3"/>
    <w:rsid w:val="003D0647"/>
    <w:rsid w:val="003E60E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80FE3"/>
    <w:rsid w:val="00486200"/>
    <w:rsid w:val="00493655"/>
    <w:rsid w:val="0049591E"/>
    <w:rsid w:val="004A0F43"/>
    <w:rsid w:val="004B3AD6"/>
    <w:rsid w:val="004C30B4"/>
    <w:rsid w:val="004C4CE9"/>
    <w:rsid w:val="004E03B4"/>
    <w:rsid w:val="004F736A"/>
    <w:rsid w:val="00534E90"/>
    <w:rsid w:val="00540C1B"/>
    <w:rsid w:val="005468D5"/>
    <w:rsid w:val="005610FA"/>
    <w:rsid w:val="00561E25"/>
    <w:rsid w:val="00573D3E"/>
    <w:rsid w:val="00585465"/>
    <w:rsid w:val="0059147C"/>
    <w:rsid w:val="005A5B13"/>
    <w:rsid w:val="005B3CE9"/>
    <w:rsid w:val="005D5597"/>
    <w:rsid w:val="005E22D7"/>
    <w:rsid w:val="005F6CD7"/>
    <w:rsid w:val="00614F1B"/>
    <w:rsid w:val="00617232"/>
    <w:rsid w:val="0061762D"/>
    <w:rsid w:val="00643D8D"/>
    <w:rsid w:val="006501A8"/>
    <w:rsid w:val="00683611"/>
    <w:rsid w:val="00694140"/>
    <w:rsid w:val="006B1888"/>
    <w:rsid w:val="006B52EE"/>
    <w:rsid w:val="006D42BB"/>
    <w:rsid w:val="006E0B54"/>
    <w:rsid w:val="006E1919"/>
    <w:rsid w:val="006F139F"/>
    <w:rsid w:val="006F7B94"/>
    <w:rsid w:val="00701584"/>
    <w:rsid w:val="007261EB"/>
    <w:rsid w:val="00741063"/>
    <w:rsid w:val="00745D1B"/>
    <w:rsid w:val="00777C7E"/>
    <w:rsid w:val="00781283"/>
    <w:rsid w:val="00792164"/>
    <w:rsid w:val="007A68C9"/>
    <w:rsid w:val="007B1F5B"/>
    <w:rsid w:val="007C6813"/>
    <w:rsid w:val="007C7072"/>
    <w:rsid w:val="007D1AD0"/>
    <w:rsid w:val="007E0CA5"/>
    <w:rsid w:val="007E54CE"/>
    <w:rsid w:val="00806A74"/>
    <w:rsid w:val="00811237"/>
    <w:rsid w:val="00814E71"/>
    <w:rsid w:val="00815B35"/>
    <w:rsid w:val="00815C9A"/>
    <w:rsid w:val="0081788D"/>
    <w:rsid w:val="008249E8"/>
    <w:rsid w:val="00824DD4"/>
    <w:rsid w:val="00825FE9"/>
    <w:rsid w:val="008329F1"/>
    <w:rsid w:val="00835EBC"/>
    <w:rsid w:val="00836CC2"/>
    <w:rsid w:val="00842F58"/>
    <w:rsid w:val="00843342"/>
    <w:rsid w:val="00883A06"/>
    <w:rsid w:val="008B26F6"/>
    <w:rsid w:val="008C7EAD"/>
    <w:rsid w:val="008D64BE"/>
    <w:rsid w:val="008E2D98"/>
    <w:rsid w:val="008E3B10"/>
    <w:rsid w:val="008F5F81"/>
    <w:rsid w:val="009038E6"/>
    <w:rsid w:val="00911163"/>
    <w:rsid w:val="00917EF0"/>
    <w:rsid w:val="009446EF"/>
    <w:rsid w:val="00947006"/>
    <w:rsid w:val="00947D2B"/>
    <w:rsid w:val="00950447"/>
    <w:rsid w:val="00961D2E"/>
    <w:rsid w:val="00961DF8"/>
    <w:rsid w:val="00976FFD"/>
    <w:rsid w:val="00984C17"/>
    <w:rsid w:val="009900D5"/>
    <w:rsid w:val="0099044D"/>
    <w:rsid w:val="009B40AA"/>
    <w:rsid w:val="009C3671"/>
    <w:rsid w:val="009D168B"/>
    <w:rsid w:val="009D634C"/>
    <w:rsid w:val="009D7B63"/>
    <w:rsid w:val="009F3B0E"/>
    <w:rsid w:val="009F5235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67A62"/>
    <w:rsid w:val="00A75939"/>
    <w:rsid w:val="00A80640"/>
    <w:rsid w:val="00AA305B"/>
    <w:rsid w:val="00AA7809"/>
    <w:rsid w:val="00AC6C25"/>
    <w:rsid w:val="00AC7683"/>
    <w:rsid w:val="00AF0807"/>
    <w:rsid w:val="00B135DD"/>
    <w:rsid w:val="00B13E1B"/>
    <w:rsid w:val="00B1695F"/>
    <w:rsid w:val="00B24A53"/>
    <w:rsid w:val="00B278DE"/>
    <w:rsid w:val="00B41DE5"/>
    <w:rsid w:val="00B47002"/>
    <w:rsid w:val="00B50E8C"/>
    <w:rsid w:val="00B62974"/>
    <w:rsid w:val="00B64977"/>
    <w:rsid w:val="00B66937"/>
    <w:rsid w:val="00B67FF8"/>
    <w:rsid w:val="00BB3BBB"/>
    <w:rsid w:val="00BB5D0E"/>
    <w:rsid w:val="00BC5F56"/>
    <w:rsid w:val="00BC7FD8"/>
    <w:rsid w:val="00BD51B6"/>
    <w:rsid w:val="00BE69B0"/>
    <w:rsid w:val="00BF4167"/>
    <w:rsid w:val="00BF6B85"/>
    <w:rsid w:val="00C17676"/>
    <w:rsid w:val="00C27931"/>
    <w:rsid w:val="00C332ED"/>
    <w:rsid w:val="00C467F4"/>
    <w:rsid w:val="00C4771C"/>
    <w:rsid w:val="00C63F4A"/>
    <w:rsid w:val="00CA3719"/>
    <w:rsid w:val="00CB058A"/>
    <w:rsid w:val="00CB44BF"/>
    <w:rsid w:val="00CC563F"/>
    <w:rsid w:val="00CD029E"/>
    <w:rsid w:val="00CD030F"/>
    <w:rsid w:val="00CE37B1"/>
    <w:rsid w:val="00CE3879"/>
    <w:rsid w:val="00CE5C1B"/>
    <w:rsid w:val="00CE68BC"/>
    <w:rsid w:val="00D02D04"/>
    <w:rsid w:val="00D05D5C"/>
    <w:rsid w:val="00D060C2"/>
    <w:rsid w:val="00D11055"/>
    <w:rsid w:val="00D119A5"/>
    <w:rsid w:val="00D20C9B"/>
    <w:rsid w:val="00D2196A"/>
    <w:rsid w:val="00D23934"/>
    <w:rsid w:val="00D403A5"/>
    <w:rsid w:val="00D42530"/>
    <w:rsid w:val="00D62628"/>
    <w:rsid w:val="00D648DF"/>
    <w:rsid w:val="00DB0DB5"/>
    <w:rsid w:val="00DD7B71"/>
    <w:rsid w:val="00DF49C8"/>
    <w:rsid w:val="00E009AD"/>
    <w:rsid w:val="00E03B9F"/>
    <w:rsid w:val="00E1433F"/>
    <w:rsid w:val="00E17C77"/>
    <w:rsid w:val="00E57B70"/>
    <w:rsid w:val="00E62E4B"/>
    <w:rsid w:val="00E62F86"/>
    <w:rsid w:val="00E66AC8"/>
    <w:rsid w:val="00E8035F"/>
    <w:rsid w:val="00E84FEB"/>
    <w:rsid w:val="00E85499"/>
    <w:rsid w:val="00EA6112"/>
    <w:rsid w:val="00EE32CA"/>
    <w:rsid w:val="00EF59F8"/>
    <w:rsid w:val="00F01788"/>
    <w:rsid w:val="00F07FFC"/>
    <w:rsid w:val="00F15339"/>
    <w:rsid w:val="00F155F1"/>
    <w:rsid w:val="00F24156"/>
    <w:rsid w:val="00F56CDC"/>
    <w:rsid w:val="00F630F1"/>
    <w:rsid w:val="00F64DE9"/>
    <w:rsid w:val="00F668B4"/>
    <w:rsid w:val="00F72863"/>
    <w:rsid w:val="00F921ED"/>
    <w:rsid w:val="00F96DEA"/>
    <w:rsid w:val="00FB1729"/>
    <w:rsid w:val="00FD3917"/>
    <w:rsid w:val="00FD5C18"/>
    <w:rsid w:val="00F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25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787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72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416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ld.foxdesign.se/OmFox/Aktuellt/Pressreleaser/2008-05-22/the%20fly.ti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hyperlink" Target="mailto:info@foxdesig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per@foxdesig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tore@foxdesign.se" TargetMode="External"/><Relationship Id="rId10" Type="http://schemas.openxmlformats.org/officeDocument/2006/relationships/hyperlink" Target="http://old.foxdesign.se/OmFox/Aktuellt/Pressreleaser/2008-05-22/the%20fly.t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oxdesign.incabus.net/sortiment/fox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12</cp:revision>
  <cp:lastPrinted>2011-10-12T15:21:00Z</cp:lastPrinted>
  <dcterms:created xsi:type="dcterms:W3CDTF">2011-10-10T14:38:00Z</dcterms:created>
  <dcterms:modified xsi:type="dcterms:W3CDTF">2011-10-13T10:52:00Z</dcterms:modified>
</cp:coreProperties>
</file>