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99" w:rsidRDefault="00C21A99" w:rsidP="00C21A99"/>
    <w:p w:rsidR="00C21A99" w:rsidRDefault="00C21A99" w:rsidP="00C21A99"/>
    <w:p w:rsidR="00C21A99" w:rsidRPr="003634B5" w:rsidRDefault="00C21A99" w:rsidP="00AD0ACC">
      <w:pPr>
        <w:rPr>
          <w:rFonts w:ascii="Arial" w:hAnsi="Arial" w:cs="Arial"/>
          <w:b/>
          <w:sz w:val="52"/>
          <w:szCs w:val="52"/>
        </w:rPr>
      </w:pPr>
      <w:r w:rsidRPr="003634B5">
        <w:rPr>
          <w:rFonts w:ascii="Arial" w:hAnsi="Arial" w:cs="Arial"/>
          <w:b/>
          <w:sz w:val="52"/>
          <w:szCs w:val="52"/>
        </w:rPr>
        <w:t xml:space="preserve">ELITIDROTTARES SYN PÅ DET </w:t>
      </w:r>
      <w:r w:rsidRPr="003634B5">
        <w:rPr>
          <w:rFonts w:ascii="Arial" w:hAnsi="Arial" w:cs="Arial"/>
          <w:b/>
          <w:sz w:val="52"/>
          <w:szCs w:val="52"/>
        </w:rPr>
        <w:br/>
        <w:t>GLOBALA ANTIDOPINGARBETET</w:t>
      </w:r>
    </w:p>
    <w:p w:rsidR="00C21A99" w:rsidRPr="00EF6529" w:rsidRDefault="003C0D67" w:rsidP="00C21A99">
      <w:pPr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</w:rPr>
        <w:t>I d</w:t>
      </w:r>
      <w:r w:rsidRPr="00EF6529">
        <w:rPr>
          <w:rFonts w:ascii="Arial" w:hAnsi="Arial" w:cs="Arial"/>
          <w:b/>
        </w:rPr>
        <w:t xml:space="preserve">et internationella antidopingsystemet står </w:t>
      </w:r>
      <w:r w:rsidRPr="00EF6529">
        <w:rPr>
          <w:rFonts w:ascii="Arial" w:hAnsi="Arial" w:cs="Arial"/>
          <w:b/>
          <w:color w:val="212121"/>
        </w:rPr>
        <w:t>idrottaren i centrum vad gäller reglering, granskning och kontroll</w:t>
      </w:r>
      <w:r>
        <w:rPr>
          <w:rFonts w:ascii="Arial" w:hAnsi="Arial" w:cs="Arial"/>
          <w:b/>
          <w:color w:val="212121"/>
        </w:rPr>
        <w:t>.</w:t>
      </w:r>
      <w:r w:rsidRPr="00EF6529">
        <w:rPr>
          <w:rFonts w:ascii="Arial" w:hAnsi="Arial" w:cs="Arial"/>
          <w:b/>
        </w:rPr>
        <w:t xml:space="preserve"> </w:t>
      </w:r>
      <w:r w:rsidR="00C21A99" w:rsidRPr="00EF6529">
        <w:rPr>
          <w:rFonts w:ascii="Arial" w:hAnsi="Arial" w:cs="Arial"/>
          <w:b/>
        </w:rPr>
        <w:t xml:space="preserve">Anna Qvarfordts avhandling fokuserar </w:t>
      </w:r>
      <w:r>
        <w:rPr>
          <w:rFonts w:ascii="Arial" w:hAnsi="Arial" w:cs="Arial"/>
          <w:b/>
        </w:rPr>
        <w:t xml:space="preserve">på hur </w:t>
      </w:r>
      <w:r w:rsidR="00AC6952">
        <w:rPr>
          <w:rFonts w:ascii="Arial" w:hAnsi="Arial" w:cs="Arial"/>
          <w:b/>
        </w:rPr>
        <w:t>elitidrottar</w:t>
      </w:r>
      <w:r w:rsidR="00AD0ACC">
        <w:rPr>
          <w:rFonts w:ascii="Arial" w:hAnsi="Arial" w:cs="Arial"/>
          <w:b/>
        </w:rPr>
        <w:t>na</w:t>
      </w:r>
      <w:r w:rsidR="00AC69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12121"/>
        </w:rPr>
        <w:t xml:space="preserve">uppfattar </w:t>
      </w:r>
      <w:r w:rsidR="00CD71CF">
        <w:rPr>
          <w:rFonts w:ascii="Arial" w:hAnsi="Arial" w:cs="Arial"/>
          <w:b/>
          <w:color w:val="212121"/>
        </w:rPr>
        <w:t xml:space="preserve">detta </w:t>
      </w:r>
      <w:r w:rsidR="00C21A99" w:rsidRPr="00EF6529">
        <w:rPr>
          <w:rFonts w:ascii="Arial" w:hAnsi="Arial" w:cs="Arial"/>
          <w:b/>
        </w:rPr>
        <w:t>antidoping</w:t>
      </w:r>
      <w:r w:rsidR="00AC6952">
        <w:rPr>
          <w:rFonts w:ascii="Arial" w:hAnsi="Arial" w:cs="Arial"/>
          <w:b/>
        </w:rPr>
        <w:t>arbete</w:t>
      </w:r>
      <w:r w:rsidR="00C21A99" w:rsidRPr="00EF6529">
        <w:rPr>
          <w:rFonts w:ascii="Arial" w:hAnsi="Arial" w:cs="Arial"/>
          <w:b/>
        </w:rPr>
        <w:t>.</w:t>
      </w:r>
      <w:r w:rsidR="00C21A99" w:rsidRPr="00EF6529">
        <w:rPr>
          <w:rFonts w:ascii="Arial" w:hAnsi="Arial" w:cs="Arial"/>
          <w:b/>
          <w:color w:val="212121"/>
        </w:rPr>
        <w:t xml:space="preserve"> </w:t>
      </w:r>
      <w:r w:rsidR="00C21A99" w:rsidRPr="00EF6529">
        <w:rPr>
          <w:rFonts w:ascii="Arial" w:hAnsi="Arial" w:cs="Arial"/>
          <w:b/>
          <w:color w:val="212121"/>
        </w:rPr>
        <w:br/>
        <w:t>– Det finns begränsad kunskap om konsekvenserna för idrottare och hur idrottare uppfattar systemet. Därför är syftet med denna avhandling att analysera legitimiteten för</w:t>
      </w:r>
      <w:r w:rsidR="00C21A99">
        <w:rPr>
          <w:rFonts w:ascii="Arial" w:hAnsi="Arial" w:cs="Arial"/>
          <w:b/>
          <w:color w:val="212121"/>
        </w:rPr>
        <w:t xml:space="preserve"> det</w:t>
      </w:r>
      <w:r w:rsidR="00C21A99" w:rsidRPr="00EF6529">
        <w:rPr>
          <w:rFonts w:ascii="Arial" w:hAnsi="Arial" w:cs="Arial"/>
          <w:b/>
          <w:color w:val="212121"/>
        </w:rPr>
        <w:t xml:space="preserve"> global</w:t>
      </w:r>
      <w:r w:rsidR="00C21A99">
        <w:rPr>
          <w:rFonts w:ascii="Arial" w:hAnsi="Arial" w:cs="Arial"/>
          <w:b/>
          <w:color w:val="212121"/>
        </w:rPr>
        <w:t>a anti</w:t>
      </w:r>
      <w:r w:rsidR="00C21A99" w:rsidRPr="00EF6529">
        <w:rPr>
          <w:rFonts w:ascii="Arial" w:hAnsi="Arial" w:cs="Arial"/>
          <w:b/>
          <w:color w:val="212121"/>
        </w:rPr>
        <w:t>doping</w:t>
      </w:r>
      <w:r w:rsidR="00C21A99">
        <w:rPr>
          <w:rFonts w:ascii="Arial" w:hAnsi="Arial" w:cs="Arial"/>
          <w:b/>
          <w:color w:val="212121"/>
        </w:rPr>
        <w:t xml:space="preserve">arbetet </w:t>
      </w:r>
      <w:r w:rsidR="00C21A99" w:rsidRPr="00EF6529">
        <w:rPr>
          <w:rFonts w:ascii="Arial" w:hAnsi="Arial" w:cs="Arial"/>
          <w:b/>
          <w:color w:val="212121"/>
        </w:rPr>
        <w:t>och praktik</w:t>
      </w:r>
      <w:r w:rsidR="00C21A99">
        <w:rPr>
          <w:rFonts w:ascii="Arial" w:hAnsi="Arial" w:cs="Arial"/>
          <w:b/>
          <w:color w:val="212121"/>
        </w:rPr>
        <w:t>en</w:t>
      </w:r>
      <w:r w:rsidR="00C21A99" w:rsidRPr="00EF6529">
        <w:rPr>
          <w:rFonts w:ascii="Arial" w:hAnsi="Arial" w:cs="Arial"/>
          <w:b/>
          <w:color w:val="212121"/>
        </w:rPr>
        <w:t xml:space="preserve"> utifrån internationella elitutövare</w:t>
      </w:r>
      <w:r w:rsidR="00C21A99">
        <w:rPr>
          <w:rFonts w:ascii="Arial" w:hAnsi="Arial" w:cs="Arial"/>
          <w:b/>
          <w:color w:val="212121"/>
        </w:rPr>
        <w:t>s perspektiv</w:t>
      </w:r>
      <w:r w:rsidR="00C21A99" w:rsidRPr="00EF6529">
        <w:rPr>
          <w:rFonts w:ascii="Arial" w:hAnsi="Arial" w:cs="Arial"/>
          <w:b/>
          <w:color w:val="212121"/>
        </w:rPr>
        <w:t>.</w:t>
      </w:r>
    </w:p>
    <w:p w:rsidR="00CD71CF" w:rsidRPr="00AD0ACC" w:rsidRDefault="00C21A99" w:rsidP="00C21A99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0E26">
        <w:rPr>
          <w:rFonts w:ascii="Times New Roman" w:hAnsi="Times New Roman" w:cs="Times New Roman"/>
          <w:sz w:val="20"/>
          <w:szCs w:val="20"/>
        </w:rPr>
        <w:t xml:space="preserve">I avhandlingen har Anna Qvarfordt analyserat hur policydokument är utformade till idrottsutövare. Hon har </w:t>
      </w:r>
      <w:r>
        <w:rPr>
          <w:rFonts w:ascii="Times New Roman" w:hAnsi="Times New Roman" w:cs="Times New Roman"/>
          <w:sz w:val="20"/>
          <w:szCs w:val="20"/>
        </w:rPr>
        <w:t xml:space="preserve">genomfört en enkätstudie med </w:t>
      </w:r>
      <w:r w:rsidRPr="008C0E26">
        <w:rPr>
          <w:rFonts w:ascii="Times New Roman" w:hAnsi="Times New Roman" w:cs="Times New Roman"/>
          <w:sz w:val="20"/>
          <w:szCs w:val="20"/>
        </w:rPr>
        <w:t>elitidrottare</w:t>
      </w:r>
      <w:r>
        <w:rPr>
          <w:rFonts w:ascii="Times New Roman" w:hAnsi="Times New Roman" w:cs="Times New Roman"/>
          <w:sz w:val="20"/>
          <w:szCs w:val="20"/>
        </w:rPr>
        <w:t xml:space="preserve"> inom</w:t>
      </w:r>
      <w:r w:rsidRPr="008C0E26">
        <w:rPr>
          <w:rFonts w:ascii="Times New Roman" w:hAnsi="Times New Roman" w:cs="Times New Roman"/>
          <w:sz w:val="20"/>
          <w:szCs w:val="20"/>
        </w:rPr>
        <w:t xml:space="preserve"> de inter</w:t>
      </w:r>
      <w:r>
        <w:rPr>
          <w:rFonts w:ascii="Times New Roman" w:hAnsi="Times New Roman" w:cs="Times New Roman"/>
          <w:sz w:val="20"/>
          <w:szCs w:val="20"/>
        </w:rPr>
        <w:t>nationella idrottsförbunden för</w:t>
      </w:r>
      <w:r w:rsidRPr="008C0E26">
        <w:rPr>
          <w:rFonts w:ascii="Times New Roman" w:hAnsi="Times New Roman" w:cs="Times New Roman"/>
          <w:sz w:val="20"/>
          <w:szCs w:val="20"/>
        </w:rPr>
        <w:t xml:space="preserve"> skidor, friidrott, basket och volleyboll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66DFE">
        <w:rPr>
          <w:rFonts w:ascii="Times New Roman" w:hAnsi="Times New Roman" w:cs="Times New Roman"/>
          <w:sz w:val="20"/>
          <w:szCs w:val="20"/>
        </w:rPr>
        <w:t xml:space="preserve">Enkäten innehöll frågor </w:t>
      </w:r>
      <w:r>
        <w:rPr>
          <w:rFonts w:ascii="Times New Roman" w:hAnsi="Times New Roman" w:cs="Times New Roman"/>
          <w:sz w:val="20"/>
          <w:szCs w:val="20"/>
        </w:rPr>
        <w:t>om bl</w:t>
      </w:r>
      <w:r w:rsidR="003C0D67">
        <w:rPr>
          <w:rFonts w:ascii="Times New Roman" w:hAnsi="Times New Roman" w:cs="Times New Roman"/>
          <w:sz w:val="20"/>
          <w:szCs w:val="20"/>
        </w:rPr>
        <w:t>and annat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6DFE">
        <w:rPr>
          <w:rFonts w:ascii="Times New Roman" w:hAnsi="Times New Roman" w:cs="Times New Roman"/>
          <w:sz w:val="20"/>
          <w:szCs w:val="20"/>
        </w:rPr>
        <w:t xml:space="preserve">vistelserapportering, </w:t>
      </w:r>
      <w:r>
        <w:rPr>
          <w:rFonts w:ascii="Times New Roman" w:hAnsi="Times New Roman" w:cs="Times New Roman"/>
          <w:sz w:val="20"/>
          <w:szCs w:val="20"/>
        </w:rPr>
        <w:t>doping</w:t>
      </w:r>
      <w:r w:rsidRPr="00F66DFE">
        <w:rPr>
          <w:rFonts w:ascii="Times New Roman" w:hAnsi="Times New Roman" w:cs="Times New Roman"/>
          <w:sz w:val="20"/>
          <w:szCs w:val="20"/>
        </w:rPr>
        <w:t>kontroller, medicinska dispenser</w:t>
      </w:r>
      <w:r w:rsidR="00CD71CF">
        <w:rPr>
          <w:rFonts w:ascii="Times New Roman" w:hAnsi="Times New Roman" w:cs="Times New Roman"/>
          <w:sz w:val="20"/>
          <w:szCs w:val="20"/>
        </w:rPr>
        <w:t>,</w:t>
      </w:r>
      <w:r w:rsidRPr="00F66DFE">
        <w:rPr>
          <w:rFonts w:ascii="Times New Roman" w:hAnsi="Times New Roman" w:cs="Times New Roman"/>
          <w:sz w:val="20"/>
          <w:szCs w:val="20"/>
        </w:rPr>
        <w:t xml:space="preserve"> organisationen och utbildning.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E26">
        <w:rPr>
          <w:rFonts w:ascii="Times New Roman" w:hAnsi="Times New Roman" w:cs="Times New Roman"/>
          <w:sz w:val="20"/>
          <w:szCs w:val="20"/>
        </w:rPr>
        <w:t xml:space="preserve">Totalt svarade 261 </w:t>
      </w:r>
      <w:r>
        <w:rPr>
          <w:rFonts w:ascii="Times New Roman" w:hAnsi="Times New Roman" w:cs="Times New Roman"/>
          <w:sz w:val="20"/>
          <w:szCs w:val="20"/>
        </w:rPr>
        <w:t>idrottare</w:t>
      </w:r>
      <w:r w:rsidRPr="008C0E26">
        <w:rPr>
          <w:rFonts w:ascii="Times New Roman" w:hAnsi="Times New Roman" w:cs="Times New Roman"/>
          <w:sz w:val="20"/>
          <w:szCs w:val="20"/>
        </w:rPr>
        <w:t xml:space="preserve"> från 51 länder</w:t>
      </w:r>
      <w:r w:rsidRPr="00230673">
        <w:rPr>
          <w:rFonts w:ascii="Times New Roman" w:hAnsi="Times New Roman" w:cs="Times New Roman"/>
          <w:sz w:val="20"/>
          <w:szCs w:val="20"/>
        </w:rPr>
        <w:t>. Utifrån enkäterna gjordes 13 intervjuer som blev en fördjupning för att förstå idrottsutövarnas uppfattningar och upplevelser.</w:t>
      </w:r>
      <w:r w:rsidRPr="00230673">
        <w:rPr>
          <w:rFonts w:ascii="Times New Roman" w:hAnsi="Times New Roman" w:cs="Times New Roman"/>
          <w:sz w:val="20"/>
          <w:szCs w:val="20"/>
        </w:rPr>
        <w:br/>
      </w:r>
      <w:r w:rsidRPr="00230673">
        <w:rPr>
          <w:rFonts w:ascii="Times New Roman" w:hAnsi="Times New Roman" w:cs="Times New Roman"/>
          <w:color w:val="212121"/>
          <w:sz w:val="20"/>
          <w:szCs w:val="20"/>
        </w:rPr>
        <w:t xml:space="preserve">– </w:t>
      </w:r>
      <w:r w:rsidRPr="00AD0ACC">
        <w:rPr>
          <w:rFonts w:ascii="Times New Roman" w:hAnsi="Times New Roman" w:cs="Times New Roman"/>
          <w:sz w:val="20"/>
          <w:szCs w:val="20"/>
        </w:rPr>
        <w:t>Resultaten visa</w:t>
      </w:r>
      <w:r w:rsidR="00911492">
        <w:rPr>
          <w:rFonts w:ascii="Times New Roman" w:hAnsi="Times New Roman" w:cs="Times New Roman"/>
          <w:sz w:val="20"/>
          <w:szCs w:val="20"/>
        </w:rPr>
        <w:t>r</w:t>
      </w:r>
      <w:r w:rsidRPr="00AD0ACC">
        <w:rPr>
          <w:rFonts w:ascii="Times New Roman" w:hAnsi="Times New Roman" w:cs="Times New Roman"/>
          <w:sz w:val="20"/>
          <w:szCs w:val="20"/>
        </w:rPr>
        <w:t xml:space="preserve"> att utövarna är positiva till reglering av doping inom idrotten och till antidopingarbetet som princip, men vad gäller det praktiska arbetet ställs frågan om det kan anses som legitimt. </w:t>
      </w:r>
    </w:p>
    <w:p w:rsidR="00CD71CF" w:rsidRPr="00AD0ACC" w:rsidRDefault="00C21A99" w:rsidP="00AD0AC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AD0ACC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AD0ACC">
        <w:rPr>
          <w:rFonts w:ascii="Times New Roman" w:hAnsi="Times New Roman" w:cs="Times New Roman"/>
          <w:sz w:val="20"/>
          <w:szCs w:val="20"/>
        </w:rPr>
        <w:t>Många utövare menade att det praktiska arbetet inte är effektivt då dopade idrottare kan klara sig undan</w:t>
      </w:r>
      <w:r w:rsidR="00D92C48" w:rsidRPr="00AD0ACC">
        <w:rPr>
          <w:rFonts w:ascii="Times New Roman" w:hAnsi="Times New Roman" w:cs="Times New Roman"/>
          <w:sz w:val="20"/>
          <w:szCs w:val="20"/>
        </w:rPr>
        <w:t xml:space="preserve"> att bli</w:t>
      </w:r>
      <w:r w:rsidRPr="00AD0ACC">
        <w:rPr>
          <w:rFonts w:ascii="Times New Roman" w:hAnsi="Times New Roman" w:cs="Times New Roman"/>
          <w:sz w:val="20"/>
          <w:szCs w:val="20"/>
        </w:rPr>
        <w:t xml:space="preserve"> upptäckt</w:t>
      </w:r>
      <w:r w:rsidR="00FA7731" w:rsidRPr="00AD0ACC">
        <w:rPr>
          <w:rFonts w:ascii="Times New Roman" w:hAnsi="Times New Roman" w:cs="Times New Roman"/>
          <w:sz w:val="20"/>
          <w:szCs w:val="20"/>
        </w:rPr>
        <w:t>a</w:t>
      </w:r>
      <w:r w:rsidRPr="00AD0ACC">
        <w:rPr>
          <w:rFonts w:ascii="Times New Roman" w:hAnsi="Times New Roman" w:cs="Times New Roman"/>
          <w:sz w:val="20"/>
          <w:szCs w:val="20"/>
        </w:rPr>
        <w:t xml:space="preserve"> och att arbetet inte genomförs likvärdigt över världen. Att vara föremål för </w:t>
      </w:r>
      <w:r w:rsidR="00CD71CF" w:rsidRPr="00AD0ACC">
        <w:rPr>
          <w:rFonts w:ascii="Times New Roman" w:hAnsi="Times New Roman" w:cs="Times New Roman"/>
          <w:sz w:val="20"/>
          <w:szCs w:val="20"/>
        </w:rPr>
        <w:t xml:space="preserve">krav </w:t>
      </w:r>
      <w:r w:rsidR="00170153" w:rsidRPr="00AD0ACC">
        <w:rPr>
          <w:rFonts w:ascii="Times New Roman" w:hAnsi="Times New Roman" w:cs="Times New Roman"/>
          <w:sz w:val="20"/>
          <w:szCs w:val="20"/>
        </w:rPr>
        <w:t>på</w:t>
      </w:r>
      <w:r w:rsidR="00CD71CF" w:rsidRPr="00AD0ACC">
        <w:rPr>
          <w:rFonts w:ascii="Times New Roman" w:hAnsi="Times New Roman" w:cs="Times New Roman"/>
          <w:sz w:val="20"/>
          <w:szCs w:val="20"/>
        </w:rPr>
        <w:t xml:space="preserve"> </w:t>
      </w:r>
      <w:r w:rsidRPr="00AD0ACC">
        <w:rPr>
          <w:rFonts w:ascii="Times New Roman" w:hAnsi="Times New Roman" w:cs="Times New Roman"/>
          <w:sz w:val="20"/>
          <w:szCs w:val="20"/>
        </w:rPr>
        <w:t xml:space="preserve">vistelserapportering och dopingkontroller upplevdes ha viss negativ inverkan på idrottsutövarnas privata liv. </w:t>
      </w:r>
      <w:r w:rsidR="003C0D67" w:rsidRPr="00AD0ACC">
        <w:rPr>
          <w:rFonts w:ascii="Times New Roman" w:hAnsi="Times New Roman" w:cs="Times New Roman"/>
          <w:sz w:val="20"/>
          <w:szCs w:val="20"/>
        </w:rPr>
        <w:br/>
      </w:r>
      <w:r w:rsidR="003C0D67" w:rsidRPr="00AD0ACC">
        <w:rPr>
          <w:rFonts w:ascii="Times New Roman" w:hAnsi="Times New Roman" w:cs="Times New Roman"/>
          <w:color w:val="212121"/>
          <w:sz w:val="20"/>
          <w:szCs w:val="20"/>
        </w:rPr>
        <w:t xml:space="preserve">– </w:t>
      </w:r>
      <w:r w:rsidRPr="00AD0ACC">
        <w:rPr>
          <w:rFonts w:ascii="Times New Roman" w:hAnsi="Times New Roman" w:cs="Times New Roman"/>
          <w:sz w:val="20"/>
          <w:szCs w:val="20"/>
        </w:rPr>
        <w:t xml:space="preserve">Idrottsutövarna tycker att de har begränsat inflytande över hur reglerna utformas och att antidopingarbetet i praktiken skapar orättvisor beroende på </w:t>
      </w:r>
      <w:r w:rsidR="003C0D67" w:rsidRPr="00AD0ACC">
        <w:rPr>
          <w:rFonts w:ascii="Times New Roman" w:hAnsi="Times New Roman" w:cs="Times New Roman"/>
          <w:sz w:val="20"/>
          <w:szCs w:val="20"/>
        </w:rPr>
        <w:t xml:space="preserve">olika </w:t>
      </w:r>
      <w:r w:rsidRPr="00AD0ACC">
        <w:rPr>
          <w:rFonts w:ascii="Times New Roman" w:hAnsi="Times New Roman" w:cs="Times New Roman"/>
          <w:sz w:val="20"/>
          <w:szCs w:val="20"/>
        </w:rPr>
        <w:t xml:space="preserve">tillgång till teknologi, utbildning och kunskap samt stödjande system i olika delar av världen. De flesta idrottarna är angelägna om att följa reglerna, samtidigt som </w:t>
      </w:r>
      <w:r w:rsidR="003C0D67" w:rsidRPr="00AD0ACC">
        <w:rPr>
          <w:rFonts w:ascii="Times New Roman" w:hAnsi="Times New Roman" w:cs="Times New Roman"/>
          <w:sz w:val="20"/>
          <w:szCs w:val="20"/>
        </w:rPr>
        <w:t xml:space="preserve">de menar att </w:t>
      </w:r>
      <w:r w:rsidRPr="00AD0ACC">
        <w:rPr>
          <w:rFonts w:ascii="Times New Roman" w:hAnsi="Times New Roman" w:cs="Times New Roman"/>
          <w:sz w:val="20"/>
          <w:szCs w:val="20"/>
        </w:rPr>
        <w:t>vissa situation</w:t>
      </w:r>
      <w:r w:rsidR="003C0D67" w:rsidRPr="00AD0ACC">
        <w:rPr>
          <w:rFonts w:ascii="Times New Roman" w:hAnsi="Times New Roman" w:cs="Times New Roman"/>
          <w:sz w:val="20"/>
          <w:szCs w:val="20"/>
        </w:rPr>
        <w:t>er</w:t>
      </w:r>
      <w:r w:rsidRPr="00AD0ACC">
        <w:rPr>
          <w:rFonts w:ascii="Times New Roman" w:hAnsi="Times New Roman" w:cs="Times New Roman"/>
          <w:sz w:val="20"/>
          <w:szCs w:val="20"/>
        </w:rPr>
        <w:t xml:space="preserve"> karaktäriseras av brist på egen kontroll och ett begränsat handlingsutrymme för att ta det strikta ansvar</w:t>
      </w:r>
      <w:r w:rsidR="00CD71CF" w:rsidRPr="00AD0ACC">
        <w:rPr>
          <w:rFonts w:ascii="Times New Roman" w:hAnsi="Times New Roman" w:cs="Times New Roman"/>
          <w:sz w:val="20"/>
          <w:szCs w:val="20"/>
        </w:rPr>
        <w:t>et</w:t>
      </w:r>
      <w:r w:rsidRPr="00AD0ACC">
        <w:rPr>
          <w:rFonts w:ascii="Times New Roman" w:hAnsi="Times New Roman" w:cs="Times New Roman"/>
          <w:sz w:val="20"/>
          <w:szCs w:val="20"/>
        </w:rPr>
        <w:t xml:space="preserve"> som dopingreglerna innebär. </w:t>
      </w:r>
    </w:p>
    <w:p w:rsidR="00C21A99" w:rsidRPr="00AD0ACC" w:rsidRDefault="00C21A99" w:rsidP="00C21A99">
      <w:pPr>
        <w:pStyle w:val="HTML-frformaterad"/>
        <w:shd w:val="clear" w:color="auto" w:fill="FFFFFF"/>
        <w:rPr>
          <w:rFonts w:ascii="Times New Roman" w:hAnsi="Times New Roman" w:cs="Times New Roman"/>
        </w:rPr>
      </w:pPr>
    </w:p>
    <w:p w:rsidR="00C21A99" w:rsidRPr="00AD0ACC" w:rsidRDefault="00C21A99" w:rsidP="00AD0ACC">
      <w:pPr>
        <w:pStyle w:val="HTML-frformaterad"/>
        <w:shd w:val="clear" w:color="auto" w:fill="FFFFFF"/>
        <w:rPr>
          <w:sz w:val="16"/>
          <w:szCs w:val="16"/>
        </w:rPr>
      </w:pPr>
      <w:r w:rsidRPr="00AD0ACC">
        <w:rPr>
          <w:rFonts w:ascii="Times New Roman" w:hAnsi="Times New Roman" w:cs="Times New Roman"/>
          <w:color w:val="212121"/>
        </w:rPr>
        <w:t xml:space="preserve">Det internationella antidopingsystemet är en internationell verksamhet med omfattande regler som ska tillämpas likvärdigt över hela världen. </w:t>
      </w:r>
      <w:r w:rsidRPr="00AD0ACC">
        <w:rPr>
          <w:rFonts w:ascii="Times New Roman" w:hAnsi="Times New Roman" w:cs="Times New Roman"/>
        </w:rPr>
        <w:t>Den övergripande legitimitetsanalysen visar att det finns upplevelser och uppfattningar som kan riskera antidopingarbetets legitimitet. Idrottsutövarnas uppfattningar om brist på likvärdig</w:t>
      </w:r>
      <w:r w:rsidR="003C0D67" w:rsidRPr="00AD0ACC">
        <w:rPr>
          <w:rFonts w:ascii="Times New Roman" w:hAnsi="Times New Roman" w:cs="Times New Roman"/>
        </w:rPr>
        <w:t>he</w:t>
      </w:r>
      <w:r w:rsidRPr="00AD0ACC">
        <w:rPr>
          <w:rFonts w:ascii="Times New Roman" w:hAnsi="Times New Roman" w:cs="Times New Roman"/>
        </w:rPr>
        <w:t xml:space="preserve">t, effektivitet och handlingsutrymme kan tolkas som att </w:t>
      </w:r>
      <w:r w:rsidR="00CD71CF" w:rsidRPr="00AD0ACC">
        <w:rPr>
          <w:rFonts w:ascii="Times New Roman" w:hAnsi="Times New Roman" w:cs="Times New Roman"/>
        </w:rPr>
        <w:t>auktoriteter</w:t>
      </w:r>
      <w:r w:rsidR="00FA7731" w:rsidRPr="00AD0ACC">
        <w:rPr>
          <w:rFonts w:ascii="Times New Roman" w:hAnsi="Times New Roman" w:cs="Times New Roman"/>
        </w:rPr>
        <w:t>na</w:t>
      </w:r>
      <w:r w:rsidR="00CD71CF" w:rsidRPr="00AD0ACC">
        <w:rPr>
          <w:rFonts w:ascii="Times New Roman" w:hAnsi="Times New Roman" w:cs="Times New Roman"/>
        </w:rPr>
        <w:t xml:space="preserve"> inom </w:t>
      </w:r>
      <w:r w:rsidRPr="00AD0ACC">
        <w:rPr>
          <w:rFonts w:ascii="Times New Roman" w:hAnsi="Times New Roman" w:cs="Times New Roman"/>
        </w:rPr>
        <w:t>antidoping</w:t>
      </w:r>
      <w:r w:rsidR="00CD71CF" w:rsidRPr="00AD0ACC">
        <w:rPr>
          <w:rFonts w:ascii="Times New Roman" w:hAnsi="Times New Roman" w:cs="Times New Roman"/>
        </w:rPr>
        <w:t xml:space="preserve"> </w:t>
      </w:r>
      <w:r w:rsidRPr="00AD0ACC">
        <w:rPr>
          <w:rFonts w:ascii="Times New Roman" w:hAnsi="Times New Roman" w:cs="Times New Roman"/>
        </w:rPr>
        <w:t xml:space="preserve">själva inte tillämpar reglerna och agerar utifrån dem. </w:t>
      </w:r>
      <w:r w:rsidR="003C0D67" w:rsidRPr="00AD0ACC">
        <w:rPr>
          <w:rFonts w:ascii="Times New Roman" w:hAnsi="Times New Roman" w:cs="Times New Roman"/>
        </w:rPr>
        <w:br/>
      </w:r>
      <w:r w:rsidR="003C0D67" w:rsidRPr="00AD0ACC">
        <w:rPr>
          <w:rFonts w:ascii="Times New Roman" w:hAnsi="Times New Roman" w:cs="Times New Roman"/>
          <w:color w:val="212121"/>
        </w:rPr>
        <w:t xml:space="preserve">– </w:t>
      </w:r>
      <w:r w:rsidRPr="00AD0ACC">
        <w:rPr>
          <w:rFonts w:ascii="Times New Roman" w:hAnsi="Times New Roman" w:cs="Times New Roman"/>
        </w:rPr>
        <w:t xml:space="preserve">Att utövarna upplever </w:t>
      </w:r>
      <w:r w:rsidR="00CD71CF" w:rsidRPr="00AD0ACC">
        <w:rPr>
          <w:rFonts w:ascii="Times New Roman" w:hAnsi="Times New Roman" w:cs="Times New Roman"/>
        </w:rPr>
        <w:t>att de har</w:t>
      </w:r>
      <w:r w:rsidRPr="00AD0ACC">
        <w:rPr>
          <w:rFonts w:ascii="Times New Roman" w:hAnsi="Times New Roman" w:cs="Times New Roman"/>
        </w:rPr>
        <w:t xml:space="preserve"> för lite inflytande i policyarbete kring antidoping ses också som en risk för systemets legitimitet. Risken är att antidopingarbetet inte blir långsiktigt hållbart om man inte tar hänsyn till utövarnas perspektiv.</w:t>
      </w:r>
      <w:r w:rsidRPr="00F66DFE">
        <w:rPr>
          <w:rFonts w:ascii="Times New Roman" w:hAnsi="Times New Roman" w:cs="Times New Roman"/>
        </w:rPr>
        <w:t xml:space="preserve"> </w:t>
      </w:r>
      <w:r w:rsidR="00CD71CF">
        <w:rPr>
          <w:rFonts w:ascii="Times New Roman" w:hAnsi="Times New Roman" w:cs="Times New Roman"/>
        </w:rPr>
        <w:br/>
      </w:r>
    </w:p>
    <w:p w:rsidR="00C21A99" w:rsidRPr="00AD0ACC" w:rsidRDefault="00C21A99" w:rsidP="00AD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16"/>
          <w:szCs w:val="16"/>
        </w:rPr>
      </w:pPr>
      <w:r w:rsidRPr="00735DCC">
        <w:rPr>
          <w:rFonts w:ascii="Times New Roman" w:hAnsi="Times New Roman" w:cs="Times New Roman"/>
          <w:color w:val="212121"/>
          <w:sz w:val="20"/>
          <w:szCs w:val="20"/>
        </w:rPr>
        <w:t xml:space="preserve">Anna Qvarfordts </w:t>
      </w:r>
      <w:r w:rsidR="00911492">
        <w:rPr>
          <w:rFonts w:ascii="Times New Roman" w:hAnsi="Times New Roman" w:cs="Times New Roman"/>
          <w:sz w:val="20"/>
          <w:szCs w:val="20"/>
        </w:rPr>
        <w:t>avhandling "</w:t>
      </w:r>
      <w:bookmarkStart w:id="0" w:name="_GoBack"/>
      <w:bookmarkEnd w:id="0"/>
      <w:r w:rsidRPr="00735DCC">
        <w:rPr>
          <w:rFonts w:ascii="Times New Roman" w:hAnsi="Times New Roman" w:cs="Times New Roman"/>
          <w:sz w:val="20"/>
          <w:szCs w:val="20"/>
        </w:rPr>
        <w:t xml:space="preserve">Anti-doping – a </w:t>
      </w:r>
      <w:proofErr w:type="spellStart"/>
      <w:r w:rsidRPr="00735DCC">
        <w:rPr>
          <w:rFonts w:ascii="Times New Roman" w:hAnsi="Times New Roman" w:cs="Times New Roman"/>
          <w:sz w:val="20"/>
          <w:szCs w:val="20"/>
        </w:rPr>
        <w:t>legitimate</w:t>
      </w:r>
      <w:proofErr w:type="spellEnd"/>
      <w:r w:rsidRPr="00735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DCC">
        <w:rPr>
          <w:rFonts w:ascii="Times New Roman" w:hAnsi="Times New Roman" w:cs="Times New Roman"/>
          <w:sz w:val="20"/>
          <w:szCs w:val="20"/>
        </w:rPr>
        <w:t>effort</w:t>
      </w:r>
      <w:proofErr w:type="spellEnd"/>
      <w:r w:rsidRPr="00735DCC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11613A">
        <w:rPr>
          <w:rFonts w:ascii="Times New Roman" w:hAnsi="Times New Roman" w:cs="Times New Roman"/>
          <w:sz w:val="20"/>
          <w:szCs w:val="20"/>
        </w:rPr>
        <w:t>Elite</w:t>
      </w:r>
      <w:proofErr w:type="spellEnd"/>
      <w:r w:rsidRPr="001161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613A">
        <w:rPr>
          <w:rFonts w:ascii="Times New Roman" w:hAnsi="Times New Roman" w:cs="Times New Roman"/>
          <w:sz w:val="20"/>
          <w:szCs w:val="20"/>
        </w:rPr>
        <w:t>athletes</w:t>
      </w:r>
      <w:proofErr w:type="spellEnd"/>
      <w:r w:rsidRPr="0011613A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11613A">
        <w:rPr>
          <w:rFonts w:ascii="Times New Roman" w:hAnsi="Times New Roman" w:cs="Times New Roman"/>
          <w:sz w:val="20"/>
          <w:szCs w:val="20"/>
        </w:rPr>
        <w:t>perspectives</w:t>
      </w:r>
      <w:proofErr w:type="spellEnd"/>
      <w:r w:rsidRPr="0011613A">
        <w:rPr>
          <w:rFonts w:ascii="Times New Roman" w:hAnsi="Times New Roman" w:cs="Times New Roman"/>
          <w:sz w:val="20"/>
          <w:szCs w:val="20"/>
        </w:rPr>
        <w:t xml:space="preserve"> on policy and </w:t>
      </w:r>
      <w:proofErr w:type="spellStart"/>
      <w:r w:rsidRPr="0011613A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Pr="0011613A">
        <w:rPr>
          <w:rFonts w:ascii="Times New Roman" w:hAnsi="Times New Roman" w:cs="Times New Roman"/>
          <w:sz w:val="20"/>
          <w:szCs w:val="20"/>
        </w:rPr>
        <w:t>" finns att ladda ner från gih.se/</w:t>
      </w:r>
      <w:proofErr w:type="spellStart"/>
      <w:r w:rsidRPr="0011613A">
        <w:rPr>
          <w:rFonts w:ascii="Times New Roman" w:hAnsi="Times New Roman" w:cs="Times New Roman"/>
          <w:sz w:val="20"/>
          <w:szCs w:val="20"/>
        </w:rPr>
        <w:t>disputationANQV</w:t>
      </w:r>
      <w:proofErr w:type="spellEnd"/>
      <w:r w:rsidR="00CD71CF">
        <w:rPr>
          <w:rFonts w:ascii="Times New Roman" w:hAnsi="Times New Roman" w:cs="Times New Roman"/>
          <w:color w:val="212121"/>
          <w:sz w:val="20"/>
          <w:szCs w:val="20"/>
        </w:rPr>
        <w:br/>
      </w:r>
    </w:p>
    <w:p w:rsidR="00C21A99" w:rsidRPr="004F6922" w:rsidRDefault="00C21A99" w:rsidP="00C21A99">
      <w:pPr>
        <w:rPr>
          <w:rFonts w:ascii="Times New Roman" w:hAnsi="Times New Roman" w:cs="Times New Roman"/>
          <w:sz w:val="20"/>
          <w:szCs w:val="20"/>
        </w:rPr>
      </w:pPr>
      <w:r w:rsidRPr="00372885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För mer information kontakta:</w:t>
      </w:r>
      <w:r w:rsidRPr="00372885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br/>
      </w:r>
      <w:r w:rsidRPr="004F6922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Anna Qvarfordt, doktorand GIH, e-post: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anna.q</w:t>
      </w:r>
      <w:r w:rsidRPr="004F6922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varfordt@hig.se </w:t>
      </w:r>
      <w:proofErr w:type="spellStart"/>
      <w:r w:rsidRPr="004F6922">
        <w:rPr>
          <w:rFonts w:ascii="Times New Roman" w:eastAsia="Times New Roman" w:hAnsi="Times New Roman" w:cs="Times New Roman"/>
          <w:sz w:val="20"/>
          <w:szCs w:val="20"/>
          <w:lang w:eastAsia="sv-SE"/>
        </w:rPr>
        <w:t>tel</w:t>
      </w:r>
      <w:proofErr w:type="spellEnd"/>
      <w:r w:rsidRPr="004F6922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076-765 75 65 </w:t>
      </w:r>
      <w:r w:rsidRPr="00EF6529">
        <w:rPr>
          <w:rFonts w:ascii="Times New Roman" w:eastAsia="Times New Roman" w:hAnsi="Times New Roman" w:cs="Times New Roman"/>
          <w:color w:val="FF0000"/>
          <w:sz w:val="20"/>
          <w:szCs w:val="20"/>
          <w:lang w:eastAsia="sv-SE"/>
        </w:rPr>
        <w:br/>
      </w:r>
      <w:r w:rsidRPr="004F6922">
        <w:rPr>
          <w:rFonts w:ascii="Times New Roman" w:hAnsi="Times New Roman" w:cs="Times New Roman"/>
          <w:sz w:val="20"/>
          <w:szCs w:val="20"/>
        </w:rPr>
        <w:t xml:space="preserve">Louise Ekström, kommunikationsansvarig GIH, e-post: </w:t>
      </w:r>
      <w:hyperlink r:id="rId6" w:history="1">
        <w:r w:rsidRPr="004F6922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4F69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92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F6922">
        <w:rPr>
          <w:rFonts w:ascii="Times New Roman" w:hAnsi="Times New Roman" w:cs="Times New Roman"/>
          <w:sz w:val="20"/>
          <w:szCs w:val="20"/>
        </w:rPr>
        <w:t>: 070-202 85 86</w:t>
      </w:r>
    </w:p>
    <w:p w:rsidR="00202FCB" w:rsidRPr="00C21A99" w:rsidRDefault="00C21A99" w:rsidP="00C21A99">
      <w:r w:rsidRPr="004F6922">
        <w:rPr>
          <w:rFonts w:ascii="Times New Roman" w:hAnsi="Times New Roman" w:cs="Times New Roman"/>
          <w:i/>
          <w:iCs/>
          <w:sz w:val="20"/>
          <w:szCs w:val="20"/>
        </w:rPr>
        <w:t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</w:p>
    <w:sectPr w:rsidR="00202FCB" w:rsidRPr="00C21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F7" w:rsidRDefault="00AE53F7">
      <w:pPr>
        <w:spacing w:after="0" w:line="240" w:lineRule="auto"/>
      </w:pPr>
      <w:r>
        <w:separator/>
      </w:r>
    </w:p>
  </w:endnote>
  <w:endnote w:type="continuationSeparator" w:id="0">
    <w:p w:rsidR="00AE53F7" w:rsidRDefault="00AE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F7" w:rsidRDefault="00AE53F7">
      <w:pPr>
        <w:spacing w:after="0" w:line="240" w:lineRule="auto"/>
      </w:pPr>
      <w:r>
        <w:separator/>
      </w:r>
    </w:p>
  </w:footnote>
  <w:footnote w:type="continuationSeparator" w:id="0">
    <w:p w:rsidR="00AE53F7" w:rsidRDefault="00AE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22" w:rsidRDefault="00C21A99" w:rsidP="004F6922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1F9BE41D" wp14:editId="3A8AF897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3" name="Bildobjekt 1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006F7A59" wp14:editId="4FB5525E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4" name="Bildobjekt 1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2019-02-08</w:t>
    </w:r>
  </w:p>
  <w:p w:rsidR="004F6922" w:rsidRDefault="00AE53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9"/>
    <w:rsid w:val="00170153"/>
    <w:rsid w:val="001E0D6A"/>
    <w:rsid w:val="00202FCB"/>
    <w:rsid w:val="003C0D67"/>
    <w:rsid w:val="00490D5E"/>
    <w:rsid w:val="007A5DB4"/>
    <w:rsid w:val="00867EF1"/>
    <w:rsid w:val="00911492"/>
    <w:rsid w:val="00A14719"/>
    <w:rsid w:val="00A31C2B"/>
    <w:rsid w:val="00AC6952"/>
    <w:rsid w:val="00AD0ACC"/>
    <w:rsid w:val="00AE53F7"/>
    <w:rsid w:val="00C21A99"/>
    <w:rsid w:val="00CD71CF"/>
    <w:rsid w:val="00D92C48"/>
    <w:rsid w:val="00E1698D"/>
    <w:rsid w:val="00F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5287-7A22-4279-A45D-9E35DC12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C2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21A99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1A9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1A99"/>
  </w:style>
  <w:style w:type="paragraph" w:styleId="Ballongtext">
    <w:name w:val="Balloon Text"/>
    <w:basedOn w:val="Normal"/>
    <w:link w:val="BallongtextChar"/>
    <w:uiPriority w:val="99"/>
    <w:semiHidden/>
    <w:unhideWhenUsed/>
    <w:rsid w:val="007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.ekstrom@gih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Qvarfordt</dc:creator>
  <cp:keywords/>
  <dc:description/>
  <cp:lastModifiedBy>Louise Ekström</cp:lastModifiedBy>
  <cp:revision>2</cp:revision>
  <cp:lastPrinted>2019-01-24T09:23:00Z</cp:lastPrinted>
  <dcterms:created xsi:type="dcterms:W3CDTF">2019-01-24T10:33:00Z</dcterms:created>
  <dcterms:modified xsi:type="dcterms:W3CDTF">2019-01-24T10:33:00Z</dcterms:modified>
</cp:coreProperties>
</file>