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64908" w14:textId="77777777" w:rsidR="00086D2D" w:rsidRPr="00675C5F" w:rsidRDefault="00086D2D" w:rsidP="00086D2D">
      <w:pPr>
        <w:tabs>
          <w:tab w:val="right" w:pos="9072"/>
        </w:tabs>
        <w:spacing w:after="0"/>
        <w:rPr>
          <w:rFonts w:ascii="Arial" w:hAnsi="Arial" w:cs="Arial"/>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14:paraId="566CA719" w14:textId="0B3BCC4C" w:rsidR="00086D2D" w:rsidRPr="00675C5F" w:rsidRDefault="00AD5A7C" w:rsidP="006151CB">
      <w:pPr>
        <w:tabs>
          <w:tab w:val="right" w:pos="9072"/>
        </w:tabs>
        <w:spacing w:after="0"/>
        <w:rPr>
          <w:rFonts w:ascii="Arial" w:hAnsi="Arial" w:cs="Arial"/>
          <w:b/>
          <w:bCs/>
          <w:sz w:val="16"/>
          <w:szCs w:val="16"/>
          <w:lang w:val="sv-SE"/>
        </w:rPr>
      </w:pPr>
      <w:r>
        <w:rPr>
          <w:rFonts w:ascii="Arial" w:hAnsi="Arial" w:cs="Arial"/>
          <w:noProof/>
          <w:color w:val="141414"/>
          <w:sz w:val="16"/>
          <w:szCs w:val="16"/>
          <w:lang w:val="sv-SE"/>
        </w:rPr>
        <w:t>2025</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04</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29</w:t>
      </w:r>
    </w:p>
    <w:p w14:paraId="5CFA91BA" w14:textId="4EE6D3B8" w:rsidR="00681034" w:rsidRPr="00F57ECE" w:rsidRDefault="00AD5A7C" w:rsidP="00E404BD">
      <w:pPr>
        <w:pStyle w:val="Rubrik1"/>
        <w:spacing w:before="320" w:after="240"/>
        <w:rPr>
          <w:sz w:val="32"/>
          <w:lang w:val="sv-SE"/>
        </w:rPr>
      </w:pPr>
      <w:proofErr w:type="spellStart"/>
      <w:r w:rsidRPr="00AD5A7C">
        <w:rPr>
          <w:sz w:val="32"/>
          <w:lang w:val="sv-SE"/>
        </w:rPr>
        <w:t>engcons</w:t>
      </w:r>
      <w:proofErr w:type="spellEnd"/>
      <w:r w:rsidRPr="00AD5A7C">
        <w:rPr>
          <w:sz w:val="32"/>
          <w:lang w:val="sv-SE"/>
        </w:rPr>
        <w:t xml:space="preserve"> delårsrapport första kvartalet 2025</w:t>
      </w:r>
    </w:p>
    <w:p w14:paraId="5A93CDCE" w14:textId="77777777" w:rsidR="00E404BD" w:rsidRPr="00E404BD" w:rsidRDefault="00E404BD" w:rsidP="00E404BD">
      <w:pPr>
        <w:pStyle w:val="Brdtextmedindrag"/>
        <w:spacing w:after="240" w:line="240" w:lineRule="auto"/>
        <w:ind w:firstLine="0"/>
        <w:rPr>
          <w:b/>
          <w:bCs/>
          <w:sz w:val="28"/>
          <w:szCs w:val="28"/>
          <w:lang w:val="sv-SE" w:eastAsia="en-GB" w:bidi="en-GB"/>
        </w:rPr>
      </w:pPr>
      <w:r w:rsidRPr="00E404BD">
        <w:rPr>
          <w:b/>
          <w:bCs/>
          <w:sz w:val="28"/>
          <w:szCs w:val="28"/>
          <w:lang w:val="sv-SE" w:eastAsia="en-GB" w:bidi="en-GB"/>
        </w:rPr>
        <w:t>Första kvartalet 2025</w:t>
      </w:r>
    </w:p>
    <w:p w14:paraId="1EAFCF9E" w14:textId="77777777" w:rsidR="00E404BD" w:rsidRDefault="00E404BD" w:rsidP="00E404BD">
      <w:pPr>
        <w:pStyle w:val="Brdtextmedindrag"/>
        <w:numPr>
          <w:ilvl w:val="0"/>
          <w:numId w:val="36"/>
        </w:numPr>
        <w:spacing w:line="240" w:lineRule="auto"/>
        <w:rPr>
          <w:sz w:val="24"/>
          <w:lang w:val="sv-SE" w:eastAsia="en-GB" w:bidi="en-GB"/>
        </w:rPr>
      </w:pPr>
      <w:r w:rsidRPr="00E404BD">
        <w:rPr>
          <w:sz w:val="24"/>
          <w:lang w:val="sv-SE" w:eastAsia="en-GB" w:bidi="en-GB"/>
        </w:rPr>
        <w:t>Orderingången ökade med 28% till 524 (410) MSEK, den organiska ordertillväxten var 28%.</w:t>
      </w:r>
    </w:p>
    <w:p w14:paraId="278C8236" w14:textId="3096A7CA" w:rsidR="00E404BD" w:rsidRPr="00E404BD" w:rsidRDefault="00E404BD" w:rsidP="00E404BD">
      <w:pPr>
        <w:pStyle w:val="Brdtextmedindrag"/>
        <w:numPr>
          <w:ilvl w:val="0"/>
          <w:numId w:val="36"/>
        </w:numPr>
        <w:spacing w:line="240" w:lineRule="auto"/>
        <w:rPr>
          <w:sz w:val="24"/>
          <w:lang w:val="sv-SE" w:eastAsia="en-GB" w:bidi="en-GB"/>
        </w:rPr>
      </w:pPr>
      <w:r w:rsidRPr="00E404BD">
        <w:rPr>
          <w:sz w:val="24"/>
          <w:lang w:val="sv-SE" w:eastAsia="en-GB" w:bidi="en-GB"/>
        </w:rPr>
        <w:t>Nettoomsättningen ökade med 13% till 446 (394) MSEK, den organiska nettoomsättningstillväxten var 14%.</w:t>
      </w:r>
    </w:p>
    <w:p w14:paraId="546C0EFC" w14:textId="77777777" w:rsidR="00E404BD" w:rsidRPr="00E404BD" w:rsidRDefault="00E404BD" w:rsidP="00E404BD">
      <w:pPr>
        <w:pStyle w:val="Brdtextmedindrag"/>
        <w:numPr>
          <w:ilvl w:val="0"/>
          <w:numId w:val="36"/>
        </w:numPr>
        <w:spacing w:line="240" w:lineRule="auto"/>
        <w:rPr>
          <w:sz w:val="24"/>
          <w:lang w:val="sv-SE" w:eastAsia="en-GB" w:bidi="en-GB"/>
        </w:rPr>
      </w:pPr>
      <w:r w:rsidRPr="00E404BD">
        <w:rPr>
          <w:sz w:val="24"/>
          <w:lang w:val="sv-SE" w:eastAsia="en-GB" w:bidi="en-GB"/>
        </w:rPr>
        <w:t>Rörelseresultatet ökade med 40% till 84 (60) MSEK och rörelsemarginalen var 18,8% (15,2%).</w:t>
      </w:r>
    </w:p>
    <w:p w14:paraId="5087AA52" w14:textId="77777777" w:rsidR="00E404BD" w:rsidRPr="00E404BD" w:rsidRDefault="00E404BD" w:rsidP="00E404BD">
      <w:pPr>
        <w:pStyle w:val="Brdtextmedindrag"/>
        <w:numPr>
          <w:ilvl w:val="0"/>
          <w:numId w:val="36"/>
        </w:numPr>
        <w:spacing w:line="240" w:lineRule="auto"/>
        <w:rPr>
          <w:sz w:val="24"/>
          <w:lang w:val="sv-SE" w:eastAsia="en-GB" w:bidi="en-GB"/>
        </w:rPr>
      </w:pPr>
      <w:r w:rsidRPr="00E404BD">
        <w:rPr>
          <w:sz w:val="24"/>
          <w:lang w:val="sv-SE" w:eastAsia="en-GB" w:bidi="en-GB"/>
        </w:rPr>
        <w:t>Kvartalets resultat ökade med 9% till 53 (49) MSEK.</w:t>
      </w:r>
    </w:p>
    <w:p w14:paraId="7F9DDE48" w14:textId="77777777" w:rsidR="00E404BD" w:rsidRPr="00E404BD" w:rsidRDefault="00E404BD" w:rsidP="00E404BD">
      <w:pPr>
        <w:pStyle w:val="Brdtextmedindrag"/>
        <w:numPr>
          <w:ilvl w:val="0"/>
          <w:numId w:val="36"/>
        </w:numPr>
        <w:spacing w:line="240" w:lineRule="auto"/>
        <w:rPr>
          <w:sz w:val="24"/>
          <w:lang w:val="sv-SE" w:eastAsia="en-GB" w:bidi="en-GB"/>
        </w:rPr>
      </w:pPr>
      <w:r w:rsidRPr="00E404BD">
        <w:rPr>
          <w:sz w:val="24"/>
          <w:lang w:val="sv-SE" w:eastAsia="en-GB" w:bidi="en-GB"/>
        </w:rPr>
        <w:t>Resultat per aktie, före och efter utspädning, uppgick till 0,34 (0,32) SEK.</w:t>
      </w:r>
    </w:p>
    <w:p w14:paraId="377B30C2" w14:textId="77777777" w:rsidR="00E404BD" w:rsidRDefault="00E404BD" w:rsidP="00E404BD">
      <w:pPr>
        <w:pStyle w:val="Brdtextmedindrag"/>
        <w:spacing w:line="240" w:lineRule="auto"/>
        <w:ind w:firstLine="0"/>
        <w:rPr>
          <w:sz w:val="24"/>
          <w:lang w:val="sv-SE" w:eastAsia="en-GB" w:bidi="en-GB"/>
        </w:rPr>
      </w:pPr>
    </w:p>
    <w:p w14:paraId="66656FD5" w14:textId="4B5BD011" w:rsidR="00E404BD" w:rsidRPr="009D538C" w:rsidRDefault="00E404BD" w:rsidP="009D538C">
      <w:pPr>
        <w:pStyle w:val="Brdtextmedindrag"/>
        <w:spacing w:after="240" w:line="240" w:lineRule="auto"/>
        <w:ind w:firstLine="0"/>
        <w:rPr>
          <w:b/>
          <w:bCs/>
          <w:sz w:val="28"/>
          <w:szCs w:val="28"/>
          <w:lang w:val="sv-SE" w:eastAsia="en-GB" w:bidi="en-GB"/>
        </w:rPr>
      </w:pPr>
      <w:r w:rsidRPr="009D538C">
        <w:rPr>
          <w:b/>
          <w:bCs/>
          <w:sz w:val="28"/>
          <w:szCs w:val="28"/>
          <w:lang w:val="sv-SE" w:eastAsia="en-GB" w:bidi="en-GB"/>
        </w:rPr>
        <w:t>VD Krister Blomgren kommenterar:</w:t>
      </w:r>
    </w:p>
    <w:p w14:paraId="5C802BFF" w14:textId="1BD3AD1E" w:rsidR="00E404BD" w:rsidRDefault="00E404BD" w:rsidP="009D538C">
      <w:pPr>
        <w:pStyle w:val="Brdtextmedindrag"/>
        <w:spacing w:line="240" w:lineRule="auto"/>
        <w:ind w:firstLine="0"/>
        <w:rPr>
          <w:sz w:val="24"/>
          <w:lang w:val="sv-SE" w:eastAsia="en-GB" w:bidi="en-GB"/>
        </w:rPr>
      </w:pPr>
      <w:r w:rsidRPr="00E404BD">
        <w:rPr>
          <w:sz w:val="24"/>
          <w:lang w:val="sv-SE" w:eastAsia="en-GB" w:bidi="en-GB"/>
        </w:rPr>
        <w:t xml:space="preserve">”Vi inleder året med en stark orderingång huvudsakligen drivet av ökad efterfrågan i Norden inför den stundande </w:t>
      </w:r>
      <w:proofErr w:type="spellStart"/>
      <w:r w:rsidRPr="00E404BD">
        <w:rPr>
          <w:sz w:val="24"/>
          <w:lang w:val="sv-SE" w:eastAsia="en-GB" w:bidi="en-GB"/>
        </w:rPr>
        <w:t>grävsäsongen</w:t>
      </w:r>
      <w:proofErr w:type="spellEnd"/>
      <w:r w:rsidRPr="00E404BD">
        <w:rPr>
          <w:sz w:val="24"/>
          <w:lang w:val="sv-SE" w:eastAsia="en-GB" w:bidi="en-GB"/>
        </w:rPr>
        <w:t>. Orderingången ökar organiskt med 28 procent och uppgår till 524 (410) MSEK. Nettoomsättningen i kvartalet uppgår till 446 (394) MSEK, en organisk ökning med 14 procent jämfört med föregående år. Bruttomarginalen i kvartalet uppgår till 46 (42) procent och förklaras huvudsakligen av högre volym i produktionen kombinerat med en fördelaktig produkt- och marknadsmix. Rörelseresultatet ökade med 40 procent och uppgår till 84 (60) MSEK, vilket motsvarar en rörelsemarginal (</w:t>
      </w:r>
      <w:proofErr w:type="spellStart"/>
      <w:r w:rsidRPr="00E404BD">
        <w:rPr>
          <w:sz w:val="24"/>
          <w:lang w:val="sv-SE" w:eastAsia="en-GB" w:bidi="en-GB"/>
        </w:rPr>
        <w:t>EBIT</w:t>
      </w:r>
      <w:proofErr w:type="spellEnd"/>
      <w:r w:rsidRPr="00E404BD">
        <w:rPr>
          <w:sz w:val="24"/>
          <w:lang w:val="sv-SE" w:eastAsia="en-GB" w:bidi="en-GB"/>
        </w:rPr>
        <w:t>) på 19 (15) procent. Resultatet belastas av en negativ valutaeffekt kopplat till den starkare svenska kronan.</w:t>
      </w:r>
    </w:p>
    <w:p w14:paraId="4C015F54" w14:textId="77777777" w:rsidR="00990821" w:rsidRDefault="00990821" w:rsidP="00990821">
      <w:pPr>
        <w:pStyle w:val="Brdtextmedindrag"/>
        <w:spacing w:line="240" w:lineRule="auto"/>
        <w:ind w:firstLine="0"/>
        <w:rPr>
          <w:sz w:val="24"/>
          <w:lang w:val="sv-SE" w:eastAsia="en-GB" w:bidi="en-GB"/>
        </w:rPr>
      </w:pPr>
    </w:p>
    <w:p w14:paraId="3C24CBE0" w14:textId="22590429" w:rsidR="00E404BD" w:rsidRDefault="00E404BD" w:rsidP="00990821">
      <w:pPr>
        <w:pStyle w:val="Brdtextmedindrag"/>
        <w:spacing w:line="240" w:lineRule="auto"/>
        <w:ind w:firstLine="0"/>
        <w:rPr>
          <w:sz w:val="24"/>
          <w:lang w:val="sv-SE" w:eastAsia="en-GB" w:bidi="en-GB"/>
        </w:rPr>
      </w:pPr>
      <w:r w:rsidRPr="00E404BD">
        <w:rPr>
          <w:sz w:val="24"/>
          <w:lang w:val="sv-SE" w:eastAsia="en-GB" w:bidi="en-GB"/>
        </w:rPr>
        <w:t xml:space="preserve">Norden står för den starkaste inledningen av året. Orderingången uppgår till 231 (156) MSEK, motsvarande en organisk tillväxt på 49 procent. Vi ser en alltmer positiv syn på marknaden bland våra slutkunder samtidigt som lagernivåerna hos återförsäljare är relativt låga. I Europa fortsätter </w:t>
      </w:r>
      <w:proofErr w:type="spellStart"/>
      <w:r w:rsidRPr="00E404BD">
        <w:rPr>
          <w:sz w:val="24"/>
          <w:lang w:val="sv-SE" w:eastAsia="en-GB" w:bidi="en-GB"/>
        </w:rPr>
        <w:t>tiltrotatorn</w:t>
      </w:r>
      <w:proofErr w:type="spellEnd"/>
      <w:r w:rsidRPr="00E404BD">
        <w:rPr>
          <w:sz w:val="24"/>
          <w:lang w:val="sv-SE" w:eastAsia="en-GB" w:bidi="en-GB"/>
        </w:rPr>
        <w:t xml:space="preserve"> att vinna mark och orderingången ökar organiskt med 20 procent. Vi ser en ökad kunskap om våra produkter och dess fördelar vilket inte minst visade sig på världens största och mest välbesökta branschmässa, </w:t>
      </w:r>
      <w:proofErr w:type="spellStart"/>
      <w:r w:rsidRPr="00E404BD">
        <w:rPr>
          <w:sz w:val="24"/>
          <w:lang w:val="sv-SE" w:eastAsia="en-GB" w:bidi="en-GB"/>
        </w:rPr>
        <w:t>Bauma</w:t>
      </w:r>
      <w:proofErr w:type="spellEnd"/>
      <w:r w:rsidRPr="00E404BD">
        <w:rPr>
          <w:sz w:val="24"/>
          <w:lang w:val="sv-SE" w:eastAsia="en-GB" w:bidi="en-GB"/>
        </w:rPr>
        <w:t xml:space="preserve"> i München, där </w:t>
      </w:r>
      <w:proofErr w:type="spellStart"/>
      <w:r w:rsidRPr="00E404BD">
        <w:rPr>
          <w:sz w:val="24"/>
          <w:lang w:val="sv-SE" w:eastAsia="en-GB" w:bidi="en-GB"/>
        </w:rPr>
        <w:t>tiltrotatorer</w:t>
      </w:r>
      <w:proofErr w:type="spellEnd"/>
      <w:r w:rsidRPr="00E404BD">
        <w:rPr>
          <w:sz w:val="24"/>
          <w:lang w:val="sv-SE" w:eastAsia="en-GB" w:bidi="en-GB"/>
        </w:rPr>
        <w:t xml:space="preserve"> fanns representerade hos alla stora grävmaskinstillverkare.</w:t>
      </w:r>
    </w:p>
    <w:p w14:paraId="6378795A" w14:textId="77777777" w:rsidR="00990821" w:rsidRDefault="00990821" w:rsidP="00990821">
      <w:pPr>
        <w:pStyle w:val="Brdtextmedindrag"/>
        <w:spacing w:line="240" w:lineRule="auto"/>
        <w:ind w:firstLine="0"/>
        <w:rPr>
          <w:sz w:val="24"/>
          <w:lang w:val="sv-SE" w:eastAsia="en-GB" w:bidi="en-GB"/>
        </w:rPr>
      </w:pPr>
    </w:p>
    <w:p w14:paraId="5BA04978" w14:textId="07E02A9B" w:rsidR="00990821" w:rsidRDefault="00E404BD" w:rsidP="00990821">
      <w:pPr>
        <w:pStyle w:val="Brdtextmedindrag"/>
        <w:spacing w:line="240" w:lineRule="auto"/>
        <w:ind w:firstLine="0"/>
        <w:rPr>
          <w:sz w:val="24"/>
          <w:lang w:val="sv-SE" w:eastAsia="en-GB" w:bidi="en-GB"/>
        </w:rPr>
      </w:pPr>
      <w:r w:rsidRPr="00E404BD">
        <w:rPr>
          <w:sz w:val="24"/>
          <w:lang w:val="sv-SE" w:eastAsia="en-GB" w:bidi="en-GB"/>
        </w:rPr>
        <w:t xml:space="preserve">De framtida marknadsutsikterna innefattar ett stort mått av oförutsägbarhet kopplat bland annat till tariffer och dess inverkan på världsekonomin. Detta till trots bedömer vi en fortsatt positiv nettoomsättningstillväxt i Norden inför den stundande </w:t>
      </w:r>
      <w:proofErr w:type="spellStart"/>
      <w:r w:rsidRPr="00E404BD">
        <w:rPr>
          <w:sz w:val="24"/>
          <w:lang w:val="sv-SE" w:eastAsia="en-GB" w:bidi="en-GB"/>
        </w:rPr>
        <w:t>grävsäsongen</w:t>
      </w:r>
      <w:proofErr w:type="spellEnd"/>
      <w:r w:rsidRPr="00E404BD">
        <w:rPr>
          <w:sz w:val="24"/>
          <w:lang w:val="sv-SE" w:eastAsia="en-GB" w:bidi="en-GB"/>
        </w:rPr>
        <w:t xml:space="preserve"> samt en fortsatt stabil tillväxt inom Europa kopplat till ökad marknadspenetration. Det senaste kvartalet har vi dock upplevt störningar av mindre karaktär i leverantörskedjan vilket kan ge en viss förskjutning av leveranser under kommande kvartal.”</w:t>
      </w:r>
    </w:p>
    <w:p w14:paraId="40F53E8E" w14:textId="77777777" w:rsidR="00990821" w:rsidRDefault="00990821" w:rsidP="00990821">
      <w:pPr>
        <w:pStyle w:val="Brdtextmedindrag"/>
        <w:spacing w:after="240" w:line="240" w:lineRule="auto"/>
        <w:ind w:firstLine="0"/>
        <w:rPr>
          <w:sz w:val="24"/>
          <w:lang w:val="sv-SE" w:eastAsia="en-GB" w:bidi="en-GB"/>
        </w:rPr>
      </w:pPr>
    </w:p>
    <w:p w14:paraId="63A16A33" w14:textId="77777777" w:rsidR="00990821" w:rsidRDefault="00990821" w:rsidP="00990821">
      <w:pPr>
        <w:pStyle w:val="Brdtextmedindrag"/>
        <w:spacing w:after="240" w:line="240" w:lineRule="auto"/>
        <w:ind w:firstLine="0"/>
        <w:rPr>
          <w:sz w:val="24"/>
          <w:lang w:val="sv-SE" w:eastAsia="en-GB" w:bidi="en-GB"/>
        </w:rPr>
      </w:pPr>
    </w:p>
    <w:p w14:paraId="7C802B4B" w14:textId="77777777" w:rsidR="00990821" w:rsidRDefault="00990821" w:rsidP="00990821">
      <w:pPr>
        <w:pStyle w:val="Brdtextmedindrag"/>
        <w:spacing w:after="240" w:line="240" w:lineRule="auto"/>
        <w:ind w:firstLine="0"/>
        <w:rPr>
          <w:sz w:val="24"/>
          <w:lang w:val="sv-SE" w:eastAsia="en-GB" w:bidi="en-GB"/>
        </w:rPr>
      </w:pPr>
    </w:p>
    <w:p w14:paraId="34742A3A" w14:textId="4274236F" w:rsidR="00E404BD" w:rsidRPr="00990821" w:rsidRDefault="00E404BD" w:rsidP="00990821">
      <w:pPr>
        <w:pStyle w:val="Brdtextmedindrag"/>
        <w:spacing w:after="240" w:line="240" w:lineRule="auto"/>
        <w:ind w:firstLine="0"/>
        <w:rPr>
          <w:b/>
          <w:bCs/>
          <w:sz w:val="28"/>
          <w:szCs w:val="28"/>
          <w:lang w:val="sv-SE" w:eastAsia="en-GB" w:bidi="en-GB"/>
        </w:rPr>
      </w:pPr>
      <w:r w:rsidRPr="00990821">
        <w:rPr>
          <w:b/>
          <w:bCs/>
          <w:sz w:val="28"/>
          <w:szCs w:val="28"/>
          <w:lang w:val="sv-SE" w:eastAsia="en-GB" w:bidi="en-GB"/>
        </w:rPr>
        <w:lastRenderedPageBreak/>
        <w:t>Q1 presentation idag kl. 10.00</w:t>
      </w:r>
    </w:p>
    <w:p w14:paraId="69408026" w14:textId="2F2F79AE" w:rsidR="00E404BD" w:rsidRDefault="00E404BD" w:rsidP="00990821">
      <w:pPr>
        <w:pStyle w:val="Brdtextmedindrag"/>
        <w:spacing w:line="240" w:lineRule="auto"/>
        <w:ind w:firstLine="0"/>
        <w:rPr>
          <w:sz w:val="24"/>
          <w:lang w:val="sv-SE" w:eastAsia="en-GB" w:bidi="en-GB"/>
        </w:rPr>
      </w:pPr>
      <w:r w:rsidRPr="00E404BD">
        <w:rPr>
          <w:sz w:val="24"/>
          <w:lang w:val="sv-SE" w:eastAsia="en-GB" w:bidi="en-GB"/>
        </w:rPr>
        <w:t>Rapporten presenteras av Krister Blomgren, VD och Marcus Asplund, CFO idag kl. 10.00 genom en webbsänd telefonkonferens via denna länk:</w:t>
      </w:r>
      <w:r w:rsidR="00990821">
        <w:rPr>
          <w:sz w:val="24"/>
          <w:lang w:val="sv-SE" w:eastAsia="en-GB" w:bidi="en-GB"/>
        </w:rPr>
        <w:t xml:space="preserve"> </w:t>
      </w:r>
      <w:r w:rsidRPr="00E404BD">
        <w:rPr>
          <w:sz w:val="24"/>
          <w:lang w:val="sv-SE" w:eastAsia="en-GB" w:bidi="en-GB"/>
        </w:rPr>
        <w:t>https://engcon.events.inderes.com/q1-report-2025</w:t>
      </w:r>
    </w:p>
    <w:p w14:paraId="50B12995" w14:textId="77777777" w:rsidR="00990821" w:rsidRDefault="00990821" w:rsidP="00990821">
      <w:pPr>
        <w:pStyle w:val="Brdtextmedindrag"/>
        <w:spacing w:line="240" w:lineRule="auto"/>
        <w:ind w:firstLine="0"/>
        <w:rPr>
          <w:sz w:val="24"/>
          <w:lang w:val="sv-SE" w:eastAsia="en-GB" w:bidi="en-GB"/>
        </w:rPr>
      </w:pPr>
    </w:p>
    <w:p w14:paraId="6A810E7D" w14:textId="0650469A" w:rsidR="00E404BD" w:rsidRDefault="00E404BD" w:rsidP="00990821">
      <w:pPr>
        <w:pStyle w:val="Brdtextmedindrag"/>
        <w:spacing w:line="240" w:lineRule="auto"/>
        <w:ind w:firstLine="0"/>
        <w:rPr>
          <w:sz w:val="24"/>
          <w:lang w:val="sv-SE" w:eastAsia="en-GB" w:bidi="en-GB"/>
        </w:rPr>
      </w:pPr>
      <w:r w:rsidRPr="00E404BD">
        <w:rPr>
          <w:sz w:val="24"/>
          <w:lang w:val="sv-SE" w:eastAsia="en-GB" w:bidi="en-GB"/>
        </w:rPr>
        <w:t>För att delta i telefonkonferensen, där möjlighet ges att ställa muntliga frågor, registrerar du dig via länken nedan. Efter registreringen får du telefonnummer och ett konferens-ID för att logga in.</w:t>
      </w:r>
    </w:p>
    <w:p w14:paraId="3F633B2B" w14:textId="77777777" w:rsidR="00990821" w:rsidRDefault="00990821" w:rsidP="00990821">
      <w:pPr>
        <w:pStyle w:val="Brdtextmedindrag"/>
        <w:spacing w:line="240" w:lineRule="auto"/>
        <w:ind w:firstLine="0"/>
        <w:rPr>
          <w:sz w:val="24"/>
          <w:lang w:val="sv-SE" w:eastAsia="en-GB" w:bidi="en-GB"/>
        </w:rPr>
      </w:pPr>
    </w:p>
    <w:p w14:paraId="7415C5B2" w14:textId="40F62E83" w:rsidR="00E404BD" w:rsidRPr="00E404BD" w:rsidRDefault="00E404BD" w:rsidP="00990821">
      <w:pPr>
        <w:pStyle w:val="Brdtextmedindrag"/>
        <w:spacing w:line="240" w:lineRule="auto"/>
        <w:ind w:firstLine="0"/>
        <w:rPr>
          <w:sz w:val="24"/>
          <w:lang w:val="sv-SE" w:eastAsia="en-GB" w:bidi="en-GB"/>
        </w:rPr>
      </w:pPr>
      <w:r w:rsidRPr="00E404BD">
        <w:rPr>
          <w:sz w:val="24"/>
          <w:lang w:val="sv-SE" w:eastAsia="en-GB" w:bidi="en-GB"/>
        </w:rPr>
        <w:t>https://conference.inderes.com/teleconference/?id=50051791</w:t>
      </w:r>
    </w:p>
    <w:p w14:paraId="17216DCD" w14:textId="024E3A46" w:rsidR="00E404BD" w:rsidRDefault="00E404BD" w:rsidP="00E404BD">
      <w:pPr>
        <w:pStyle w:val="Brdtextmedindrag"/>
        <w:spacing w:line="240" w:lineRule="auto"/>
        <w:ind w:firstLine="0"/>
        <w:rPr>
          <w:sz w:val="24"/>
          <w:lang w:val="sv-SE" w:eastAsia="en-GB" w:bidi="en-GB"/>
        </w:rPr>
      </w:pPr>
      <w:r w:rsidRPr="00E404BD">
        <w:rPr>
          <w:sz w:val="24"/>
          <w:lang w:val="sv-SE" w:eastAsia="en-GB" w:bidi="en-GB"/>
        </w:rPr>
        <w:t>Presentationsmaterialet och en inspelad version av konferensen kommer att finnas tillgängliga på www.engcongroup.com.</w:t>
      </w:r>
    </w:p>
    <w:p w14:paraId="7FB74C67" w14:textId="77777777" w:rsidR="00990821" w:rsidRDefault="00990821" w:rsidP="007D183B">
      <w:pPr>
        <w:pStyle w:val="Brdtextmedindrag"/>
        <w:ind w:firstLine="0"/>
        <w:rPr>
          <w:color w:val="FF0000"/>
          <w:sz w:val="20"/>
          <w:szCs w:val="20"/>
          <w:lang w:val="sv-SE" w:eastAsia="en-GB" w:bidi="en-GB"/>
        </w:rPr>
      </w:pPr>
    </w:p>
    <w:p w14:paraId="24C23D50" w14:textId="77777777" w:rsidR="005D32AA" w:rsidRDefault="005D32AA" w:rsidP="007D183B">
      <w:pPr>
        <w:pStyle w:val="Brdtextmedindrag"/>
        <w:ind w:firstLine="0"/>
        <w:rPr>
          <w:color w:val="FF0000"/>
          <w:sz w:val="20"/>
          <w:szCs w:val="20"/>
          <w:lang w:val="sv-SE" w:eastAsia="en-GB" w:bidi="en-GB"/>
        </w:rPr>
      </w:pPr>
    </w:p>
    <w:p w14:paraId="64D288A5" w14:textId="77777777" w:rsidR="005D32AA" w:rsidRDefault="005D32AA" w:rsidP="007D183B">
      <w:pPr>
        <w:pStyle w:val="Brdtextmedindrag"/>
        <w:ind w:firstLine="0"/>
        <w:rPr>
          <w:color w:val="FF0000"/>
          <w:sz w:val="20"/>
          <w:szCs w:val="20"/>
          <w:lang w:val="sv-SE" w:eastAsia="en-GB" w:bidi="en-GB"/>
        </w:rPr>
      </w:pPr>
    </w:p>
    <w:p w14:paraId="2076BE5C" w14:textId="77777777" w:rsidR="005D32AA" w:rsidRDefault="005D32AA" w:rsidP="007D183B">
      <w:pPr>
        <w:pStyle w:val="Brdtextmedindrag"/>
        <w:ind w:firstLine="0"/>
        <w:rPr>
          <w:color w:val="FF0000"/>
          <w:sz w:val="20"/>
          <w:szCs w:val="20"/>
          <w:lang w:val="sv-SE" w:eastAsia="en-GB" w:bidi="en-GB"/>
        </w:rPr>
      </w:pPr>
    </w:p>
    <w:p w14:paraId="4BC302B5" w14:textId="77777777" w:rsidR="005D32AA" w:rsidRDefault="005D32AA" w:rsidP="007D183B">
      <w:pPr>
        <w:pStyle w:val="Brdtextmedindrag"/>
        <w:ind w:firstLine="0"/>
        <w:rPr>
          <w:color w:val="FF0000"/>
          <w:sz w:val="20"/>
          <w:szCs w:val="20"/>
          <w:lang w:val="sv-SE" w:eastAsia="en-GB" w:bidi="en-GB"/>
        </w:rPr>
      </w:pPr>
    </w:p>
    <w:p w14:paraId="5D6BBAE7" w14:textId="77777777" w:rsidR="005D32AA" w:rsidRDefault="005D32AA" w:rsidP="007D183B">
      <w:pPr>
        <w:pStyle w:val="Brdtextmedindrag"/>
        <w:ind w:firstLine="0"/>
        <w:rPr>
          <w:color w:val="FF0000"/>
          <w:sz w:val="20"/>
          <w:szCs w:val="20"/>
          <w:lang w:val="sv-SE" w:eastAsia="en-GB" w:bidi="en-GB"/>
        </w:rPr>
      </w:pPr>
    </w:p>
    <w:p w14:paraId="5DE397F7" w14:textId="77777777" w:rsidR="005D32AA" w:rsidRDefault="005D32AA" w:rsidP="007D183B">
      <w:pPr>
        <w:pStyle w:val="Brdtextmedindrag"/>
        <w:ind w:firstLine="0"/>
        <w:rPr>
          <w:color w:val="FF0000"/>
          <w:sz w:val="20"/>
          <w:szCs w:val="20"/>
          <w:lang w:val="sv-SE" w:eastAsia="en-GB" w:bidi="en-GB"/>
        </w:rPr>
      </w:pPr>
    </w:p>
    <w:p w14:paraId="7A220E21" w14:textId="77777777" w:rsidR="00990821" w:rsidRDefault="00990821" w:rsidP="007D183B">
      <w:pPr>
        <w:pStyle w:val="Brdtextmedindrag"/>
        <w:ind w:firstLine="0"/>
        <w:rPr>
          <w:color w:val="FF0000"/>
          <w:sz w:val="20"/>
          <w:szCs w:val="20"/>
          <w:lang w:val="sv-SE" w:eastAsia="en-GB" w:bidi="en-GB"/>
        </w:rPr>
      </w:pPr>
    </w:p>
    <w:p w14:paraId="15DA2EA7" w14:textId="77777777" w:rsidR="00990821" w:rsidRDefault="00990821" w:rsidP="007D183B">
      <w:pPr>
        <w:pStyle w:val="Brdtextmedindrag"/>
        <w:ind w:firstLine="0"/>
        <w:rPr>
          <w:color w:val="FF0000"/>
          <w:sz w:val="20"/>
          <w:szCs w:val="20"/>
          <w:lang w:val="sv-SE" w:eastAsia="en-GB" w:bidi="en-GB"/>
        </w:rPr>
      </w:pPr>
    </w:p>
    <w:p w14:paraId="1EF7B501" w14:textId="77777777" w:rsidR="00990821" w:rsidRDefault="00990821" w:rsidP="007D183B">
      <w:pPr>
        <w:pStyle w:val="Brdtextmedindrag"/>
        <w:ind w:firstLine="0"/>
        <w:rPr>
          <w:color w:val="FF0000"/>
          <w:sz w:val="20"/>
          <w:szCs w:val="20"/>
          <w:lang w:val="sv-SE" w:eastAsia="en-GB" w:bidi="en-GB"/>
        </w:rPr>
      </w:pPr>
    </w:p>
    <w:p w14:paraId="164B17D4" w14:textId="77777777" w:rsidR="00990821" w:rsidRDefault="00990821" w:rsidP="007D183B">
      <w:pPr>
        <w:pStyle w:val="Brdtextmedindrag"/>
        <w:ind w:firstLine="0"/>
        <w:rPr>
          <w:color w:val="FF0000"/>
          <w:sz w:val="20"/>
          <w:szCs w:val="20"/>
          <w:lang w:val="sv-SE" w:eastAsia="en-GB" w:bidi="en-GB"/>
        </w:rPr>
      </w:pPr>
    </w:p>
    <w:p w14:paraId="2EBF522B" w14:textId="77777777" w:rsidR="00990821" w:rsidRDefault="00990821" w:rsidP="007D183B">
      <w:pPr>
        <w:pStyle w:val="Brdtextmedindrag"/>
        <w:ind w:firstLine="0"/>
        <w:rPr>
          <w:color w:val="FF0000"/>
          <w:sz w:val="20"/>
          <w:szCs w:val="20"/>
          <w:lang w:val="sv-SE" w:eastAsia="en-GB" w:bidi="en-GB"/>
        </w:rPr>
      </w:pPr>
    </w:p>
    <w:p w14:paraId="70AADA09" w14:textId="77777777" w:rsidR="00990821" w:rsidRDefault="00990821" w:rsidP="007D183B">
      <w:pPr>
        <w:pStyle w:val="Brdtextmedindrag"/>
        <w:ind w:firstLine="0"/>
        <w:rPr>
          <w:color w:val="FF0000"/>
          <w:sz w:val="20"/>
          <w:szCs w:val="20"/>
          <w:lang w:val="sv-SE" w:eastAsia="en-GB" w:bidi="en-GB"/>
        </w:rPr>
      </w:pPr>
    </w:p>
    <w:p w14:paraId="11206E8D" w14:textId="77777777" w:rsidR="00FD461B" w:rsidRDefault="00FD461B" w:rsidP="00446340">
      <w:pPr>
        <w:spacing w:line="240" w:lineRule="auto"/>
        <w:rPr>
          <w:rFonts w:ascii="Arial" w:eastAsia="Cambria" w:hAnsi="Arial" w:cs="Arial"/>
          <w:b/>
          <w:bCs/>
          <w:color w:val="000000" w:themeColor="text1"/>
          <w:sz w:val="24"/>
          <w:szCs w:val="24"/>
          <w:lang w:val="sv-SE" w:eastAsia="en-GB" w:bidi="en-GB"/>
        </w:rPr>
      </w:pPr>
    </w:p>
    <w:p w14:paraId="055DAF0B" w14:textId="14AECDF8" w:rsidR="00446340" w:rsidRPr="007813B4" w:rsidRDefault="00446340" w:rsidP="00446340">
      <w:pPr>
        <w:spacing w:line="240" w:lineRule="auto"/>
        <w:rPr>
          <w:rFonts w:ascii="Arial" w:eastAsia="Cambria" w:hAnsi="Arial" w:cs="Arial"/>
          <w:color w:val="000000" w:themeColor="text1"/>
          <w:lang w:val="sv-SE" w:eastAsia="en-GB" w:bidi="en-GB"/>
        </w:rPr>
      </w:pPr>
      <w:r w:rsidRPr="007813B4">
        <w:rPr>
          <w:rFonts w:ascii="Arial" w:eastAsia="Cambria" w:hAnsi="Arial" w:cs="Arial"/>
          <w:b/>
          <w:bCs/>
          <w:color w:val="000000" w:themeColor="text1"/>
          <w:sz w:val="24"/>
          <w:szCs w:val="24"/>
          <w:lang w:val="sv-SE" w:eastAsia="en-GB" w:bidi="en-GB"/>
        </w:rPr>
        <w:t>För mer information, vänligen kontakta:</w:t>
      </w:r>
      <w:r w:rsidRPr="007813B4">
        <w:rPr>
          <w:rFonts w:ascii="Arial" w:eastAsia="Cambria" w:hAnsi="Arial" w:cs="Arial"/>
          <w:color w:val="000000" w:themeColor="text1"/>
          <w:lang w:val="sv-SE" w:eastAsia="en-GB" w:bidi="en-GB"/>
        </w:rPr>
        <w:t> </w:t>
      </w:r>
    </w:p>
    <w:p w14:paraId="1BC2AAA5" w14:textId="77777777" w:rsidR="005D32AA" w:rsidRPr="005D32AA" w:rsidRDefault="005D32AA" w:rsidP="005D32AA">
      <w:pPr>
        <w:spacing w:after="0" w:line="240" w:lineRule="auto"/>
        <w:rPr>
          <w:rFonts w:ascii="Arial" w:eastAsia="Times New Roman" w:hAnsi="Arial" w:cs="Arial"/>
          <w:color w:val="000000" w:themeColor="text1"/>
          <w:sz w:val="24"/>
          <w:szCs w:val="24"/>
          <w:lang w:val="nl-NL" w:eastAsia="sv-SE" w:bidi="ar-SA"/>
        </w:rPr>
      </w:pPr>
      <w:proofErr w:type="spellStart"/>
      <w:r w:rsidRPr="005D32AA">
        <w:rPr>
          <w:rFonts w:ascii="Arial" w:eastAsia="Times New Roman" w:hAnsi="Arial" w:cs="Arial"/>
          <w:color w:val="000000" w:themeColor="text1"/>
          <w:sz w:val="24"/>
          <w:szCs w:val="24"/>
          <w:lang w:val="nl-NL" w:eastAsia="sv-SE" w:bidi="ar-SA"/>
        </w:rPr>
        <w:t>Krister</w:t>
      </w:r>
      <w:proofErr w:type="spellEnd"/>
      <w:r w:rsidRPr="005D32AA">
        <w:rPr>
          <w:rFonts w:ascii="Arial" w:eastAsia="Times New Roman" w:hAnsi="Arial" w:cs="Arial"/>
          <w:color w:val="000000" w:themeColor="text1"/>
          <w:sz w:val="24"/>
          <w:szCs w:val="24"/>
          <w:lang w:val="nl-NL" w:eastAsia="sv-SE" w:bidi="ar-SA"/>
        </w:rPr>
        <w:t xml:space="preserve"> </w:t>
      </w:r>
      <w:proofErr w:type="spellStart"/>
      <w:r w:rsidRPr="005D32AA">
        <w:rPr>
          <w:rFonts w:ascii="Arial" w:eastAsia="Times New Roman" w:hAnsi="Arial" w:cs="Arial"/>
          <w:color w:val="000000" w:themeColor="text1"/>
          <w:sz w:val="24"/>
          <w:szCs w:val="24"/>
          <w:lang w:val="nl-NL" w:eastAsia="sv-SE" w:bidi="ar-SA"/>
        </w:rPr>
        <w:t>Blomgren</w:t>
      </w:r>
      <w:proofErr w:type="spellEnd"/>
      <w:r w:rsidRPr="005D32AA">
        <w:rPr>
          <w:rFonts w:ascii="Arial" w:eastAsia="Times New Roman" w:hAnsi="Arial" w:cs="Arial"/>
          <w:color w:val="000000" w:themeColor="text1"/>
          <w:sz w:val="24"/>
          <w:szCs w:val="24"/>
          <w:lang w:val="nl-NL" w:eastAsia="sv-SE" w:bidi="ar-SA"/>
        </w:rPr>
        <w:t xml:space="preserve">, </w:t>
      </w:r>
      <w:proofErr w:type="spellStart"/>
      <w:r w:rsidRPr="005D32AA">
        <w:rPr>
          <w:rFonts w:ascii="Arial" w:eastAsia="Times New Roman" w:hAnsi="Arial" w:cs="Arial"/>
          <w:color w:val="000000" w:themeColor="text1"/>
          <w:sz w:val="24"/>
          <w:szCs w:val="24"/>
          <w:lang w:val="nl-NL" w:eastAsia="sv-SE" w:bidi="ar-SA"/>
        </w:rPr>
        <w:t>CEO</w:t>
      </w:r>
      <w:proofErr w:type="spellEnd"/>
    </w:p>
    <w:p w14:paraId="16193BDC" w14:textId="77777777" w:rsidR="005D32AA" w:rsidRPr="005D32AA" w:rsidRDefault="005D32AA" w:rsidP="005D32AA">
      <w:pPr>
        <w:spacing w:after="0" w:line="240" w:lineRule="auto"/>
        <w:rPr>
          <w:rFonts w:ascii="Arial" w:eastAsia="Times New Roman" w:hAnsi="Arial" w:cs="Arial"/>
          <w:color w:val="000000" w:themeColor="text1"/>
          <w:sz w:val="24"/>
          <w:szCs w:val="24"/>
          <w:lang w:val="nl-NL" w:eastAsia="sv-SE" w:bidi="ar-SA"/>
        </w:rPr>
      </w:pPr>
      <w:r w:rsidRPr="005D32AA">
        <w:rPr>
          <w:rFonts w:ascii="Arial" w:eastAsia="Times New Roman" w:hAnsi="Arial" w:cs="Arial"/>
          <w:color w:val="000000" w:themeColor="text1"/>
          <w:sz w:val="24"/>
          <w:szCs w:val="24"/>
          <w:lang w:val="nl-NL" w:eastAsia="sv-SE" w:bidi="ar-SA"/>
        </w:rPr>
        <w:t>krister.blomgren@engcon.com</w:t>
      </w:r>
    </w:p>
    <w:p w14:paraId="611A1813" w14:textId="77777777" w:rsidR="005D32AA" w:rsidRDefault="005D32AA" w:rsidP="005D32AA">
      <w:pPr>
        <w:spacing w:after="0" w:line="240" w:lineRule="auto"/>
        <w:rPr>
          <w:rFonts w:ascii="Arial" w:eastAsia="Times New Roman" w:hAnsi="Arial" w:cs="Arial"/>
          <w:color w:val="000000" w:themeColor="text1"/>
          <w:sz w:val="24"/>
          <w:szCs w:val="24"/>
          <w:lang w:val="nl-NL" w:eastAsia="sv-SE" w:bidi="ar-SA"/>
        </w:rPr>
      </w:pPr>
      <w:r w:rsidRPr="005D32AA">
        <w:rPr>
          <w:rFonts w:ascii="Arial" w:eastAsia="Times New Roman" w:hAnsi="Arial" w:cs="Arial"/>
          <w:color w:val="000000" w:themeColor="text1"/>
          <w:sz w:val="24"/>
          <w:szCs w:val="24"/>
          <w:lang w:val="nl-NL" w:eastAsia="sv-SE" w:bidi="ar-SA"/>
        </w:rPr>
        <w:t>+46 70 529 92 65</w:t>
      </w:r>
    </w:p>
    <w:p w14:paraId="6DBD2C71" w14:textId="77777777" w:rsidR="005D32AA" w:rsidRPr="005D32AA" w:rsidRDefault="005D32AA" w:rsidP="005D32AA">
      <w:pPr>
        <w:spacing w:after="0" w:line="240" w:lineRule="auto"/>
        <w:rPr>
          <w:rFonts w:ascii="Arial" w:eastAsia="Times New Roman" w:hAnsi="Arial" w:cs="Arial"/>
          <w:color w:val="000000" w:themeColor="text1"/>
          <w:sz w:val="24"/>
          <w:szCs w:val="24"/>
          <w:lang w:val="nl-NL" w:eastAsia="sv-SE" w:bidi="ar-SA"/>
        </w:rPr>
      </w:pPr>
    </w:p>
    <w:p w14:paraId="411A70BC" w14:textId="77777777" w:rsidR="005D32AA" w:rsidRPr="005D32AA" w:rsidRDefault="005D32AA" w:rsidP="005D32AA">
      <w:pPr>
        <w:spacing w:after="0" w:line="240" w:lineRule="auto"/>
        <w:rPr>
          <w:rFonts w:ascii="Arial" w:eastAsia="Times New Roman" w:hAnsi="Arial" w:cs="Arial"/>
          <w:color w:val="000000" w:themeColor="text1"/>
          <w:sz w:val="24"/>
          <w:szCs w:val="24"/>
          <w:lang w:val="nl-NL" w:eastAsia="sv-SE" w:bidi="ar-SA"/>
        </w:rPr>
      </w:pPr>
      <w:r w:rsidRPr="005D32AA">
        <w:rPr>
          <w:rFonts w:ascii="Arial" w:eastAsia="Times New Roman" w:hAnsi="Arial" w:cs="Arial"/>
          <w:color w:val="000000" w:themeColor="text1"/>
          <w:sz w:val="24"/>
          <w:szCs w:val="24"/>
          <w:lang w:val="nl-NL" w:eastAsia="sv-SE" w:bidi="ar-SA"/>
        </w:rPr>
        <w:t xml:space="preserve">Anne </w:t>
      </w:r>
      <w:proofErr w:type="spellStart"/>
      <w:r w:rsidRPr="005D32AA">
        <w:rPr>
          <w:rFonts w:ascii="Arial" w:eastAsia="Times New Roman" w:hAnsi="Arial" w:cs="Arial"/>
          <w:color w:val="000000" w:themeColor="text1"/>
          <w:sz w:val="24"/>
          <w:szCs w:val="24"/>
          <w:lang w:val="nl-NL" w:eastAsia="sv-SE" w:bidi="ar-SA"/>
        </w:rPr>
        <w:t>Vågström</w:t>
      </w:r>
      <w:proofErr w:type="spellEnd"/>
      <w:r w:rsidRPr="005D32AA">
        <w:rPr>
          <w:rFonts w:ascii="Arial" w:eastAsia="Times New Roman" w:hAnsi="Arial" w:cs="Arial"/>
          <w:color w:val="000000" w:themeColor="text1"/>
          <w:sz w:val="24"/>
          <w:szCs w:val="24"/>
          <w:lang w:val="nl-NL" w:eastAsia="sv-SE" w:bidi="ar-SA"/>
        </w:rPr>
        <w:t>, Head of Investor Relations</w:t>
      </w:r>
    </w:p>
    <w:p w14:paraId="2E63C25A" w14:textId="77777777" w:rsidR="005D32AA" w:rsidRPr="005D32AA" w:rsidRDefault="005D32AA" w:rsidP="005D32AA">
      <w:pPr>
        <w:spacing w:after="0" w:line="240" w:lineRule="auto"/>
        <w:rPr>
          <w:rFonts w:ascii="Arial" w:eastAsia="Times New Roman" w:hAnsi="Arial" w:cs="Arial"/>
          <w:color w:val="000000" w:themeColor="text1"/>
          <w:sz w:val="24"/>
          <w:szCs w:val="24"/>
          <w:lang w:val="nl-NL" w:eastAsia="sv-SE" w:bidi="ar-SA"/>
        </w:rPr>
      </w:pPr>
      <w:r w:rsidRPr="005D32AA">
        <w:rPr>
          <w:rFonts w:ascii="Arial" w:eastAsia="Times New Roman" w:hAnsi="Arial" w:cs="Arial"/>
          <w:color w:val="000000" w:themeColor="text1"/>
          <w:sz w:val="24"/>
          <w:szCs w:val="24"/>
          <w:lang w:val="nl-NL" w:eastAsia="sv-SE" w:bidi="ar-SA"/>
        </w:rPr>
        <w:t>anne.vagstrom@engcon.se</w:t>
      </w:r>
    </w:p>
    <w:p w14:paraId="2F002057" w14:textId="4423B94E" w:rsidR="00FD461B" w:rsidRDefault="005D32AA" w:rsidP="005D32AA">
      <w:pPr>
        <w:spacing w:after="0" w:line="240" w:lineRule="auto"/>
        <w:rPr>
          <w:rFonts w:ascii="Arial" w:eastAsia="Times New Roman" w:hAnsi="Arial" w:cs="Arial"/>
          <w:color w:val="000000" w:themeColor="text1"/>
          <w:sz w:val="24"/>
          <w:szCs w:val="24"/>
          <w:lang w:val="nl-NL" w:eastAsia="sv-SE" w:bidi="ar-SA"/>
        </w:rPr>
      </w:pPr>
      <w:r w:rsidRPr="005D32AA">
        <w:rPr>
          <w:rFonts w:ascii="Arial" w:eastAsia="Times New Roman" w:hAnsi="Arial" w:cs="Arial"/>
          <w:color w:val="000000" w:themeColor="text1"/>
          <w:sz w:val="24"/>
          <w:szCs w:val="24"/>
          <w:lang w:val="nl-NL" w:eastAsia="sv-SE" w:bidi="ar-SA"/>
        </w:rPr>
        <w:t>+46 76 126 40 84</w:t>
      </w:r>
    </w:p>
    <w:p w14:paraId="6C7FD23C" w14:textId="77777777" w:rsidR="005D32AA" w:rsidRPr="007813B4" w:rsidRDefault="005D32AA" w:rsidP="005D32AA">
      <w:pPr>
        <w:spacing w:after="0" w:line="240" w:lineRule="auto"/>
        <w:rPr>
          <w:rFonts w:ascii="Arial" w:eastAsia="Times New Roman" w:hAnsi="Arial" w:cs="Arial"/>
          <w:b/>
          <w:bCs/>
          <w:color w:val="000000" w:themeColor="text1"/>
          <w:sz w:val="24"/>
          <w:szCs w:val="24"/>
          <w:lang w:val="sv-SE" w:eastAsia="sv-SE" w:bidi="ar-SA"/>
        </w:rPr>
      </w:pPr>
    </w:p>
    <w:p w14:paraId="304001DD" w14:textId="1510408D" w:rsidR="00D60C79" w:rsidRPr="007813B4" w:rsidRDefault="00D60C79" w:rsidP="00D60C79">
      <w:pPr>
        <w:spacing w:after="0" w:line="240" w:lineRule="auto"/>
        <w:rPr>
          <w:rFonts w:ascii="Arial" w:eastAsia="Times New Roman" w:hAnsi="Arial" w:cs="Arial"/>
          <w:color w:val="000000" w:themeColor="text1"/>
          <w:sz w:val="24"/>
          <w:szCs w:val="24"/>
          <w:lang w:val="sv-SE" w:eastAsia="sv-SE" w:bidi="ar-SA"/>
        </w:rPr>
      </w:pPr>
      <w:proofErr w:type="spellStart"/>
      <w:r w:rsidRPr="007813B4">
        <w:rPr>
          <w:rFonts w:ascii="Arial" w:eastAsia="Times New Roman" w:hAnsi="Arial" w:cs="Arial"/>
          <w:b/>
          <w:bCs/>
          <w:color w:val="000000" w:themeColor="text1"/>
          <w:sz w:val="24"/>
          <w:szCs w:val="24"/>
          <w:lang w:val="sv-SE" w:eastAsia="sv-SE" w:bidi="ar-SA"/>
        </w:rPr>
        <w:t>engcon</w:t>
      </w:r>
      <w:proofErr w:type="spellEnd"/>
      <w:r w:rsidRPr="007813B4">
        <w:rPr>
          <w:rFonts w:ascii="Arial" w:eastAsia="Times New Roman" w:hAnsi="Arial" w:cs="Arial"/>
          <w:color w:val="000000" w:themeColor="text1"/>
          <w:sz w:val="24"/>
          <w:szCs w:val="24"/>
          <w:lang w:val="sv-SE" w:eastAsia="sv-SE" w:bidi="ar-SA"/>
        </w:rPr>
        <w:t xml:space="preserve"> är den ledande globala leverantören av </w:t>
      </w:r>
      <w:proofErr w:type="spellStart"/>
      <w:r w:rsidRPr="007813B4">
        <w:rPr>
          <w:rFonts w:ascii="Arial" w:eastAsia="Times New Roman" w:hAnsi="Arial" w:cs="Arial"/>
          <w:color w:val="000000" w:themeColor="text1"/>
          <w:sz w:val="24"/>
          <w:szCs w:val="24"/>
          <w:lang w:val="sv-SE" w:eastAsia="sv-SE" w:bidi="ar-SA"/>
        </w:rPr>
        <w:t>tiltrotatorer</w:t>
      </w:r>
      <w:proofErr w:type="spellEnd"/>
      <w:r w:rsidRPr="007813B4">
        <w:rPr>
          <w:rFonts w:ascii="Arial" w:eastAsia="Times New Roman" w:hAnsi="Arial" w:cs="Arial"/>
          <w:color w:val="000000" w:themeColor="text1"/>
          <w:sz w:val="24"/>
          <w:szCs w:val="24"/>
          <w:lang w:val="sv-SE" w:eastAsia="sv-SE" w:bidi="ar-SA"/>
        </w:rPr>
        <w:t xml:space="preserve"> och tillhörande redskap som ökar grävmaskiners effektivitet, flexibilitet, lönsamhet, säkerhet och hållbarhet. Med kunskap, engagemang och hög servicenivå skapar </w:t>
      </w:r>
      <w:proofErr w:type="spellStart"/>
      <w:r w:rsidRPr="007813B4">
        <w:rPr>
          <w:rFonts w:ascii="Arial" w:eastAsia="Times New Roman" w:hAnsi="Arial" w:cs="Arial"/>
          <w:color w:val="000000" w:themeColor="text1"/>
          <w:sz w:val="24"/>
          <w:szCs w:val="24"/>
          <w:lang w:val="sv-SE" w:eastAsia="sv-SE" w:bidi="ar-SA"/>
        </w:rPr>
        <w:t>engcons</w:t>
      </w:r>
      <w:proofErr w:type="spellEnd"/>
      <w:r w:rsidRPr="007813B4">
        <w:rPr>
          <w:rFonts w:ascii="Arial" w:eastAsia="Times New Roman" w:hAnsi="Arial" w:cs="Arial"/>
          <w:color w:val="000000" w:themeColor="text1"/>
          <w:sz w:val="24"/>
          <w:szCs w:val="24"/>
          <w:lang w:val="sv-SE" w:eastAsia="sv-SE" w:bidi="ar-SA"/>
        </w:rPr>
        <w:t xml:space="preserve"> </w:t>
      </w:r>
      <w:r w:rsidR="00B203CB">
        <w:rPr>
          <w:rFonts w:ascii="Arial" w:eastAsia="Times New Roman" w:hAnsi="Arial" w:cs="Arial"/>
          <w:color w:val="000000" w:themeColor="text1"/>
          <w:sz w:val="24"/>
          <w:szCs w:val="24"/>
          <w:lang w:val="sv-SE" w:eastAsia="sv-SE" w:bidi="ar-SA"/>
        </w:rPr>
        <w:t>cirka</w:t>
      </w:r>
      <w:r w:rsidRPr="007813B4">
        <w:rPr>
          <w:rFonts w:ascii="Arial" w:eastAsia="Times New Roman" w:hAnsi="Arial" w:cs="Arial"/>
          <w:color w:val="000000" w:themeColor="text1"/>
          <w:sz w:val="24"/>
          <w:szCs w:val="24"/>
          <w:lang w:val="sv-SE" w:eastAsia="sv-SE" w:bidi="ar-SA"/>
        </w:rPr>
        <w:t xml:space="preserve"> 400 medarbetare framgång för sina kunder. </w:t>
      </w:r>
      <w:proofErr w:type="spellStart"/>
      <w:r w:rsidRPr="007813B4">
        <w:rPr>
          <w:rFonts w:ascii="Arial" w:eastAsia="Times New Roman" w:hAnsi="Arial" w:cs="Arial"/>
          <w:color w:val="000000" w:themeColor="text1"/>
          <w:sz w:val="24"/>
          <w:szCs w:val="24"/>
          <w:lang w:val="sv-SE" w:eastAsia="sv-SE" w:bidi="ar-SA"/>
        </w:rPr>
        <w:t>engcon</w:t>
      </w:r>
      <w:proofErr w:type="spellEnd"/>
      <w:r w:rsidRPr="007813B4">
        <w:rPr>
          <w:rFonts w:ascii="Arial" w:eastAsia="Times New Roman" w:hAnsi="Arial" w:cs="Arial"/>
          <w:color w:val="000000" w:themeColor="text1"/>
          <w:sz w:val="24"/>
          <w:szCs w:val="24"/>
          <w:lang w:val="sv-SE" w:eastAsia="sv-SE" w:bidi="ar-SA"/>
        </w:rPr>
        <w:t xml:space="preserve"> grundades 1990, med huvudkontor i Strömsund, Sverige och möter marknaden via 1</w:t>
      </w:r>
      <w:r>
        <w:rPr>
          <w:rFonts w:ascii="Arial" w:eastAsia="Times New Roman" w:hAnsi="Arial" w:cs="Arial"/>
          <w:color w:val="000000" w:themeColor="text1"/>
          <w:sz w:val="24"/>
          <w:szCs w:val="24"/>
          <w:lang w:val="sv-SE" w:eastAsia="sv-SE" w:bidi="ar-SA"/>
        </w:rPr>
        <w:t>5</w:t>
      </w:r>
      <w:r w:rsidRPr="007813B4">
        <w:rPr>
          <w:rFonts w:ascii="Arial" w:eastAsia="Times New Roman" w:hAnsi="Arial" w:cs="Arial"/>
          <w:color w:val="000000" w:themeColor="text1"/>
          <w:sz w:val="24"/>
          <w:szCs w:val="24"/>
          <w:lang w:val="sv-SE" w:eastAsia="sv-SE" w:bidi="ar-SA"/>
        </w:rPr>
        <w:t xml:space="preserve"> lokala säljbolag och ett etablerat nätverk av återförsäljare runt om i världen. Nettoomsättningen uppgick till cirka 1,</w:t>
      </w:r>
      <w:r>
        <w:rPr>
          <w:rFonts w:ascii="Arial" w:eastAsia="Times New Roman" w:hAnsi="Arial" w:cs="Arial"/>
          <w:color w:val="000000" w:themeColor="text1"/>
          <w:sz w:val="24"/>
          <w:szCs w:val="24"/>
          <w:lang w:val="sv-SE" w:eastAsia="sv-SE" w:bidi="ar-SA"/>
        </w:rPr>
        <w:t>6</w:t>
      </w:r>
      <w:r w:rsidRPr="007813B4">
        <w:rPr>
          <w:rFonts w:ascii="Arial" w:eastAsia="Times New Roman" w:hAnsi="Arial" w:cs="Arial"/>
          <w:color w:val="000000" w:themeColor="text1"/>
          <w:sz w:val="24"/>
          <w:szCs w:val="24"/>
          <w:lang w:val="sv-SE" w:eastAsia="sv-SE" w:bidi="ar-SA"/>
        </w:rPr>
        <w:t xml:space="preserve"> miljarder SEK under 202</w:t>
      </w:r>
      <w:r>
        <w:rPr>
          <w:rFonts w:ascii="Arial" w:eastAsia="Times New Roman" w:hAnsi="Arial" w:cs="Arial"/>
          <w:color w:val="000000" w:themeColor="text1"/>
          <w:sz w:val="24"/>
          <w:szCs w:val="24"/>
          <w:lang w:val="sv-SE" w:eastAsia="sv-SE" w:bidi="ar-SA"/>
        </w:rPr>
        <w:t>4</w:t>
      </w:r>
      <w:r w:rsidRPr="007813B4">
        <w:rPr>
          <w:rFonts w:ascii="Arial" w:eastAsia="Times New Roman" w:hAnsi="Arial" w:cs="Arial"/>
          <w:color w:val="000000" w:themeColor="text1"/>
          <w:sz w:val="24"/>
          <w:szCs w:val="24"/>
          <w:lang w:val="sv-SE" w:eastAsia="sv-SE" w:bidi="ar-SA"/>
        </w:rPr>
        <w:t xml:space="preserve">. </w:t>
      </w:r>
      <w:proofErr w:type="spellStart"/>
      <w:r w:rsidRPr="007813B4">
        <w:rPr>
          <w:rFonts w:ascii="Arial" w:eastAsia="Times New Roman" w:hAnsi="Arial" w:cs="Arial"/>
          <w:color w:val="000000" w:themeColor="text1"/>
          <w:sz w:val="24"/>
          <w:szCs w:val="24"/>
          <w:lang w:val="sv-SE" w:eastAsia="sv-SE" w:bidi="ar-SA"/>
        </w:rPr>
        <w:t>engcons</w:t>
      </w:r>
      <w:proofErr w:type="spellEnd"/>
      <w:r w:rsidRPr="007813B4">
        <w:rPr>
          <w:rFonts w:ascii="Arial" w:eastAsia="Times New Roman" w:hAnsi="Arial" w:cs="Arial"/>
          <w:color w:val="000000" w:themeColor="text1"/>
          <w:sz w:val="24"/>
          <w:szCs w:val="24"/>
          <w:lang w:val="sv-SE" w:eastAsia="sv-SE" w:bidi="ar-SA"/>
        </w:rPr>
        <w:t xml:space="preserve"> B-aktie är noterad på Nasdaq Stockholm. </w:t>
      </w:r>
    </w:p>
    <w:p w14:paraId="22945880" w14:textId="77777777" w:rsidR="00D60C79" w:rsidRPr="007813B4" w:rsidRDefault="00D60C79" w:rsidP="00D60C79">
      <w:pPr>
        <w:spacing w:after="0" w:line="240" w:lineRule="auto"/>
        <w:rPr>
          <w:rFonts w:ascii="Arial" w:eastAsia="Times New Roman" w:hAnsi="Arial" w:cs="Arial"/>
          <w:color w:val="000000" w:themeColor="text1"/>
          <w:sz w:val="24"/>
          <w:szCs w:val="24"/>
          <w:lang w:val="sv-SE" w:eastAsia="sv-SE" w:bidi="ar-SA"/>
        </w:rPr>
      </w:pPr>
    </w:p>
    <w:p w14:paraId="3013D87A" w14:textId="77777777" w:rsidR="00D60C79" w:rsidRPr="00B231A5" w:rsidRDefault="00D60C79" w:rsidP="00D60C79">
      <w:pPr>
        <w:pStyle w:val="Brdtextmedindrag"/>
        <w:ind w:firstLine="0"/>
      </w:pPr>
      <w:r w:rsidRPr="007813B4">
        <w:rPr>
          <w:rFonts w:eastAsia="Times New Roman" w:cs="Arial"/>
          <w:color w:val="000000" w:themeColor="text1"/>
          <w:sz w:val="24"/>
          <w:lang w:val="sv-SE" w:eastAsia="sv-SE" w:bidi="ar-SA"/>
        </w:rPr>
        <w:t xml:space="preserve">För mer information, besök </w:t>
      </w:r>
      <w:hyperlink r:id="rId10" w:history="1">
        <w:r w:rsidRPr="007D1D74">
          <w:rPr>
            <w:rStyle w:val="Hyperlnk"/>
            <w:rFonts w:eastAsia="Times New Roman" w:cs="Arial"/>
            <w:b/>
            <w:bCs/>
            <w:color w:val="000000" w:themeColor="text1"/>
            <w:sz w:val="24"/>
            <w:lang w:val="sv-SE" w:eastAsia="sv-SE" w:bidi="ar-SA"/>
          </w:rPr>
          <w:t>www.engcongroup.com</w:t>
        </w:r>
      </w:hyperlink>
    </w:p>
    <w:p w14:paraId="1B3C2114" w14:textId="3A036B81" w:rsidR="00DC0A40" w:rsidRPr="00D60C79" w:rsidRDefault="00DC0A40" w:rsidP="00D60C79">
      <w:pPr>
        <w:spacing w:after="0" w:line="240" w:lineRule="auto"/>
        <w:rPr>
          <w:color w:val="FF0000"/>
          <w:sz w:val="20"/>
          <w:szCs w:val="20"/>
          <w:lang w:eastAsia="en-GB" w:bidi="en-GB"/>
        </w:rPr>
      </w:pPr>
    </w:p>
    <w:sectPr w:rsidR="00DC0A40" w:rsidRPr="00D60C79" w:rsidSect="001328AD">
      <w:headerReference w:type="default" r:id="rId11"/>
      <w:footerReference w:type="default" r:id="rId12"/>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20FEB" w14:textId="77777777" w:rsidR="004E000D" w:rsidRDefault="004E000D">
      <w:pPr>
        <w:spacing w:line="240" w:lineRule="auto"/>
      </w:pPr>
      <w:r>
        <w:separator/>
      </w:r>
    </w:p>
  </w:endnote>
  <w:endnote w:type="continuationSeparator" w:id="0">
    <w:p w14:paraId="003792A2" w14:textId="77777777" w:rsidR="004E000D" w:rsidRDefault="004E000D">
      <w:pPr>
        <w:spacing w:line="240" w:lineRule="auto"/>
      </w:pPr>
      <w:r>
        <w:continuationSeparator/>
      </w:r>
    </w:p>
  </w:endnote>
  <w:endnote w:type="continuationNotice" w:id="1">
    <w:p w14:paraId="13694F34" w14:textId="77777777" w:rsidR="004E000D" w:rsidRDefault="004E00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556647-1727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76A08" w14:textId="77777777" w:rsidR="004E000D" w:rsidRDefault="004E000D">
      <w:pPr>
        <w:spacing w:line="240" w:lineRule="auto"/>
      </w:pPr>
      <w:r>
        <w:separator/>
      </w:r>
    </w:p>
  </w:footnote>
  <w:footnote w:type="continuationSeparator" w:id="0">
    <w:p w14:paraId="75BCE3F4" w14:textId="77777777" w:rsidR="004E000D" w:rsidRDefault="004E000D">
      <w:pPr>
        <w:spacing w:line="240" w:lineRule="auto"/>
      </w:pPr>
      <w:r>
        <w:continuationSeparator/>
      </w:r>
    </w:p>
  </w:footnote>
  <w:footnote w:type="continuationNotice" w:id="1">
    <w:p w14:paraId="17DB8D95" w14:textId="77777777" w:rsidR="004E000D" w:rsidRDefault="004E00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7A5EF1"/>
    <w:multiLevelType w:val="hybridMultilevel"/>
    <w:tmpl w:val="F6E2EAD8"/>
    <w:lvl w:ilvl="0" w:tplc="5882C9C4">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2CA1A00"/>
    <w:multiLevelType w:val="hybridMultilevel"/>
    <w:tmpl w:val="47026B2C"/>
    <w:lvl w:ilvl="0" w:tplc="778EFFE2">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D50336C"/>
    <w:multiLevelType w:val="hybridMultilevel"/>
    <w:tmpl w:val="F5FC52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5"/>
  </w:num>
  <w:num w:numId="13" w16cid:durableId="1610505267">
    <w:abstractNumId w:val="11"/>
  </w:num>
  <w:num w:numId="14" w16cid:durableId="763572538">
    <w:abstractNumId w:val="14"/>
  </w:num>
  <w:num w:numId="15" w16cid:durableId="2072848992">
    <w:abstractNumId w:val="12"/>
  </w:num>
  <w:num w:numId="16" w16cid:durableId="2104569703">
    <w:abstractNumId w:val="17"/>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74519520">
    <w:abstractNumId w:val="13"/>
  </w:num>
  <w:num w:numId="35" w16cid:durableId="807892517">
    <w:abstractNumId w:val="16"/>
  </w:num>
  <w:num w:numId="36" w16cid:durableId="11406118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embedSystemFonts/>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114A"/>
    <w:rsid w:val="000D773F"/>
    <w:rsid w:val="000F0B2A"/>
    <w:rsid w:val="000F0E17"/>
    <w:rsid w:val="00100572"/>
    <w:rsid w:val="00101AC0"/>
    <w:rsid w:val="0010211C"/>
    <w:rsid w:val="00117B54"/>
    <w:rsid w:val="001223BD"/>
    <w:rsid w:val="00123F5A"/>
    <w:rsid w:val="00124F35"/>
    <w:rsid w:val="001263CD"/>
    <w:rsid w:val="001315F7"/>
    <w:rsid w:val="001328AD"/>
    <w:rsid w:val="0015431A"/>
    <w:rsid w:val="00157562"/>
    <w:rsid w:val="0016391D"/>
    <w:rsid w:val="00173492"/>
    <w:rsid w:val="00175E4F"/>
    <w:rsid w:val="00186219"/>
    <w:rsid w:val="00192F19"/>
    <w:rsid w:val="00193280"/>
    <w:rsid w:val="00197D22"/>
    <w:rsid w:val="001A4B28"/>
    <w:rsid w:val="001C690B"/>
    <w:rsid w:val="001E064C"/>
    <w:rsid w:val="0021177B"/>
    <w:rsid w:val="002121FE"/>
    <w:rsid w:val="002206FC"/>
    <w:rsid w:val="00220CC3"/>
    <w:rsid w:val="00222A62"/>
    <w:rsid w:val="002406E9"/>
    <w:rsid w:val="00242D3A"/>
    <w:rsid w:val="00250539"/>
    <w:rsid w:val="0025603E"/>
    <w:rsid w:val="002658A3"/>
    <w:rsid w:val="00270024"/>
    <w:rsid w:val="002706DE"/>
    <w:rsid w:val="00274484"/>
    <w:rsid w:val="00276F40"/>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B67E7"/>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46340"/>
    <w:rsid w:val="00457B51"/>
    <w:rsid w:val="004659A0"/>
    <w:rsid w:val="0047183D"/>
    <w:rsid w:val="00484C29"/>
    <w:rsid w:val="004A1404"/>
    <w:rsid w:val="004A5D50"/>
    <w:rsid w:val="004A7906"/>
    <w:rsid w:val="004C29A7"/>
    <w:rsid w:val="004C36B7"/>
    <w:rsid w:val="004D5DA5"/>
    <w:rsid w:val="004E000D"/>
    <w:rsid w:val="004E1922"/>
    <w:rsid w:val="004E2D58"/>
    <w:rsid w:val="004E73A2"/>
    <w:rsid w:val="004F324A"/>
    <w:rsid w:val="004F4B0C"/>
    <w:rsid w:val="00503CCD"/>
    <w:rsid w:val="00510822"/>
    <w:rsid w:val="005134BE"/>
    <w:rsid w:val="00513C70"/>
    <w:rsid w:val="00513D14"/>
    <w:rsid w:val="005170FF"/>
    <w:rsid w:val="00521914"/>
    <w:rsid w:val="00543A0B"/>
    <w:rsid w:val="0054531A"/>
    <w:rsid w:val="00553D03"/>
    <w:rsid w:val="00560EA1"/>
    <w:rsid w:val="005653F0"/>
    <w:rsid w:val="00565E8A"/>
    <w:rsid w:val="00566020"/>
    <w:rsid w:val="005710AE"/>
    <w:rsid w:val="00576DE6"/>
    <w:rsid w:val="00580B18"/>
    <w:rsid w:val="00582961"/>
    <w:rsid w:val="00590964"/>
    <w:rsid w:val="005947E4"/>
    <w:rsid w:val="005A2B56"/>
    <w:rsid w:val="005A2EC4"/>
    <w:rsid w:val="005B442C"/>
    <w:rsid w:val="005C134D"/>
    <w:rsid w:val="005D32AA"/>
    <w:rsid w:val="005D426B"/>
    <w:rsid w:val="005E0268"/>
    <w:rsid w:val="005F04C5"/>
    <w:rsid w:val="005F5651"/>
    <w:rsid w:val="005F6408"/>
    <w:rsid w:val="006022FE"/>
    <w:rsid w:val="00605727"/>
    <w:rsid w:val="0061249A"/>
    <w:rsid w:val="006151CB"/>
    <w:rsid w:val="006223A8"/>
    <w:rsid w:val="00622FE3"/>
    <w:rsid w:val="00632650"/>
    <w:rsid w:val="00674BD5"/>
    <w:rsid w:val="006758D0"/>
    <w:rsid w:val="00675C5F"/>
    <w:rsid w:val="00680566"/>
    <w:rsid w:val="00681034"/>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A3C15"/>
    <w:rsid w:val="007A6F9A"/>
    <w:rsid w:val="007A7825"/>
    <w:rsid w:val="007B319C"/>
    <w:rsid w:val="007C5A37"/>
    <w:rsid w:val="007D183B"/>
    <w:rsid w:val="007D29C9"/>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4EB5"/>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1491"/>
    <w:rsid w:val="00982E1A"/>
    <w:rsid w:val="0098484C"/>
    <w:rsid w:val="00984A5F"/>
    <w:rsid w:val="00990821"/>
    <w:rsid w:val="00995B83"/>
    <w:rsid w:val="009A46F2"/>
    <w:rsid w:val="009B57A2"/>
    <w:rsid w:val="009C4E66"/>
    <w:rsid w:val="009D538C"/>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661BB"/>
    <w:rsid w:val="00A80495"/>
    <w:rsid w:val="00A86CB3"/>
    <w:rsid w:val="00A9015D"/>
    <w:rsid w:val="00A92E6D"/>
    <w:rsid w:val="00AB2156"/>
    <w:rsid w:val="00AB7A0F"/>
    <w:rsid w:val="00AC009F"/>
    <w:rsid w:val="00AC05FE"/>
    <w:rsid w:val="00AC7F5A"/>
    <w:rsid w:val="00AD2D49"/>
    <w:rsid w:val="00AD43FA"/>
    <w:rsid w:val="00AD5A7C"/>
    <w:rsid w:val="00AE4805"/>
    <w:rsid w:val="00AF12B0"/>
    <w:rsid w:val="00B00CD7"/>
    <w:rsid w:val="00B02DA5"/>
    <w:rsid w:val="00B110C9"/>
    <w:rsid w:val="00B1346B"/>
    <w:rsid w:val="00B203CB"/>
    <w:rsid w:val="00B21AF8"/>
    <w:rsid w:val="00B241E5"/>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069BA"/>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52CA"/>
    <w:rsid w:val="00CB794F"/>
    <w:rsid w:val="00CC5CF0"/>
    <w:rsid w:val="00CE7CE5"/>
    <w:rsid w:val="00CF68F3"/>
    <w:rsid w:val="00D1219D"/>
    <w:rsid w:val="00D17ECB"/>
    <w:rsid w:val="00D24AFB"/>
    <w:rsid w:val="00D349F5"/>
    <w:rsid w:val="00D43A12"/>
    <w:rsid w:val="00D44CFB"/>
    <w:rsid w:val="00D44D5D"/>
    <w:rsid w:val="00D53ABE"/>
    <w:rsid w:val="00D60C1E"/>
    <w:rsid w:val="00D60C79"/>
    <w:rsid w:val="00D709B1"/>
    <w:rsid w:val="00D76DF9"/>
    <w:rsid w:val="00D804AF"/>
    <w:rsid w:val="00D819A8"/>
    <w:rsid w:val="00D81A5A"/>
    <w:rsid w:val="00D95262"/>
    <w:rsid w:val="00DA1F90"/>
    <w:rsid w:val="00DB36A8"/>
    <w:rsid w:val="00DC0A40"/>
    <w:rsid w:val="00DC5FC4"/>
    <w:rsid w:val="00DC7376"/>
    <w:rsid w:val="00DD366C"/>
    <w:rsid w:val="00DE2ECF"/>
    <w:rsid w:val="00DE4DD1"/>
    <w:rsid w:val="00DE6A00"/>
    <w:rsid w:val="00E12471"/>
    <w:rsid w:val="00E16CE1"/>
    <w:rsid w:val="00E309FF"/>
    <w:rsid w:val="00E31597"/>
    <w:rsid w:val="00E404BD"/>
    <w:rsid w:val="00E64A8E"/>
    <w:rsid w:val="00E65DCD"/>
    <w:rsid w:val="00EB1923"/>
    <w:rsid w:val="00EB3FCE"/>
    <w:rsid w:val="00EC5207"/>
    <w:rsid w:val="00EC733A"/>
    <w:rsid w:val="00ED0155"/>
    <w:rsid w:val="00ED076F"/>
    <w:rsid w:val="00EE1DEA"/>
    <w:rsid w:val="00EE62CF"/>
    <w:rsid w:val="00EF42DB"/>
    <w:rsid w:val="00F003D2"/>
    <w:rsid w:val="00F03356"/>
    <w:rsid w:val="00F10239"/>
    <w:rsid w:val="00F2226D"/>
    <w:rsid w:val="00F22EA5"/>
    <w:rsid w:val="00F2425C"/>
    <w:rsid w:val="00F24863"/>
    <w:rsid w:val="00F25893"/>
    <w:rsid w:val="00F32971"/>
    <w:rsid w:val="00F500BD"/>
    <w:rsid w:val="00F53DC1"/>
    <w:rsid w:val="00F60D90"/>
    <w:rsid w:val="00F62938"/>
    <w:rsid w:val="00F772BE"/>
    <w:rsid w:val="00F9419B"/>
    <w:rsid w:val="00FA6B42"/>
    <w:rsid w:val="00FD461B"/>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401953539">
      <w:bodyDiv w:val="1"/>
      <w:marLeft w:val="0"/>
      <w:marRight w:val="0"/>
      <w:marTop w:val="0"/>
      <w:marBottom w:val="0"/>
      <w:divBdr>
        <w:top w:val="none" w:sz="0" w:space="0" w:color="auto"/>
        <w:left w:val="none" w:sz="0" w:space="0" w:color="auto"/>
        <w:bottom w:val="none" w:sz="0" w:space="0" w:color="auto"/>
        <w:right w:val="none" w:sz="0" w:space="0" w:color="auto"/>
      </w:divBdr>
    </w:div>
    <w:div w:id="421297780">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11977677">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ngcongroup.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F3012E11-3F25-48F4-8F4B-55BB5A3B6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36</TotalTime>
  <Pages>2</Pages>
  <Words>607</Words>
  <Characters>3221</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3821</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53</cp:revision>
  <cp:lastPrinted>2023-10-26T09:17:00Z</cp:lastPrinted>
  <dcterms:created xsi:type="dcterms:W3CDTF">2023-10-21T13:26:00Z</dcterms:created>
  <dcterms:modified xsi:type="dcterms:W3CDTF">2025-04-29T06:50:00Z</dcterms:modified>
</cp:coreProperties>
</file>