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33" w:rsidRDefault="002C0633">
      <w:bookmarkStart w:id="0" w:name="_GoBack"/>
      <w:bookmarkEnd w:id="0"/>
    </w:p>
    <w:p w:rsidR="002C0633" w:rsidRDefault="002C0633"/>
    <w:p w:rsidR="00717802" w:rsidRDefault="00717802"/>
    <w:p w:rsidR="00D61CA6" w:rsidRPr="00D61CA6" w:rsidRDefault="00D61CA6">
      <w:r>
        <w:t xml:space="preserve">Pressmeddelande </w:t>
      </w:r>
      <w:r w:rsidR="00A57B9A">
        <w:t xml:space="preserve"> </w:t>
      </w:r>
      <w:r w:rsidR="00E62630">
        <w:t xml:space="preserve"> </w:t>
      </w:r>
      <w:r w:rsidRPr="00D61CA6">
        <w:t>2014-04-15</w:t>
      </w:r>
    </w:p>
    <w:p w:rsidR="00D61CA6" w:rsidRDefault="00D61CA6">
      <w:pPr>
        <w:rPr>
          <w:b/>
        </w:rPr>
      </w:pPr>
    </w:p>
    <w:p w:rsidR="00D61CA6" w:rsidRDefault="00D61CA6">
      <w:pPr>
        <w:rPr>
          <w:b/>
        </w:rPr>
      </w:pPr>
    </w:p>
    <w:p w:rsidR="00361ACE" w:rsidRPr="009C1278" w:rsidRDefault="00DB2E4E">
      <w:pPr>
        <w:rPr>
          <w:sz w:val="48"/>
          <w:szCs w:val="48"/>
        </w:rPr>
      </w:pPr>
      <w:r>
        <w:rPr>
          <w:sz w:val="48"/>
          <w:szCs w:val="48"/>
        </w:rPr>
        <w:t xml:space="preserve">ICA-butik öppnar i </w:t>
      </w:r>
      <w:r w:rsidR="00D61CA6" w:rsidRPr="009C1278">
        <w:rPr>
          <w:sz w:val="48"/>
          <w:szCs w:val="48"/>
        </w:rPr>
        <w:t>Gårdsten</w:t>
      </w:r>
    </w:p>
    <w:p w:rsidR="00D61CA6" w:rsidRDefault="00D61CA6">
      <w:pPr>
        <w:rPr>
          <w:b/>
        </w:rPr>
      </w:pPr>
    </w:p>
    <w:p w:rsidR="00D61CA6" w:rsidRDefault="008D349E">
      <w:r>
        <w:t xml:space="preserve">Nu står det klart att </w:t>
      </w:r>
      <w:r w:rsidR="00822611">
        <w:t xml:space="preserve">Gårdsten Centrum kommer att utökas </w:t>
      </w:r>
      <w:r>
        <w:t xml:space="preserve">med en ny ICA-butik. Detta </w:t>
      </w:r>
      <w:r w:rsidR="00822611">
        <w:t xml:space="preserve">efter att </w:t>
      </w:r>
      <w:r w:rsidR="00AD0228">
        <w:t>ICA</w:t>
      </w:r>
      <w:r w:rsidR="00D61CA6">
        <w:t xml:space="preserve"> fattat beslut om att öppna ICA Supermarket i Gårdsten Centrum. Byggnationerna är redan i full gång. Det har varit en lång process </w:t>
      </w:r>
      <w:r w:rsidR="00AD0228">
        <w:t>och</w:t>
      </w:r>
      <w:r w:rsidR="00D61CA6">
        <w:t xml:space="preserve"> </w:t>
      </w:r>
      <w:r w:rsidR="009C1278">
        <w:t>under måndagen fattade</w:t>
      </w:r>
      <w:r w:rsidR="00D61CA6">
        <w:t xml:space="preserve"> I</w:t>
      </w:r>
      <w:r w:rsidR="00A6199C">
        <w:t>CA</w:t>
      </w:r>
      <w:r w:rsidR="00D61CA6">
        <w:t>s styrelse det slutliga beslutet för att etablera ytterligare en butik i nordost.</w:t>
      </w:r>
    </w:p>
    <w:p w:rsidR="00537064" w:rsidRDefault="00537064" w:rsidP="00537064"/>
    <w:p w:rsidR="00537064" w:rsidRDefault="00537064" w:rsidP="00537064">
      <w:r>
        <w:t>- Det är mycket glädjande för utvecklingen av Gårdsten att ICA beslutat att etablera en Supermarket på torget. Gårdsten ska vara ett levande</w:t>
      </w:r>
    </w:p>
    <w:p w:rsidR="00537064" w:rsidRDefault="00537064" w:rsidP="00537064">
      <w:r>
        <w:t>samhälle med en hög grad av närservice för de boende, säger Anneli Snobl, K</w:t>
      </w:r>
      <w:r w:rsidRPr="007521F5">
        <w:t>oncer</w:t>
      </w:r>
      <w:r>
        <w:t>nchef, Förvaltnings AB Framtiden och S</w:t>
      </w:r>
      <w:r w:rsidRPr="007521F5">
        <w:t>tyrelse</w:t>
      </w:r>
      <w:r>
        <w:t>ordförande, Gårdstenbostäder.</w:t>
      </w:r>
    </w:p>
    <w:p w:rsidR="00537064" w:rsidRDefault="00537064"/>
    <w:p w:rsidR="007B5F5E" w:rsidRDefault="00D61CA6" w:rsidP="007B5F5E">
      <w:r>
        <w:t xml:space="preserve">- </w:t>
      </w:r>
      <w:r w:rsidR="00A6199C">
        <w:t>Det är viktigt för oss att vara med i den fortsatta utvecklingen av Gårdsten</w:t>
      </w:r>
      <w:r w:rsidR="002C0633">
        <w:t>. Vi kommer</w:t>
      </w:r>
      <w:r w:rsidR="00E10153">
        <w:t xml:space="preserve"> vara en drivande kraft i centrats företagarföreningen för att få ett engagemang samtidigt som vi </w:t>
      </w:r>
      <w:r w:rsidR="002C0633">
        <w:t>kommer</w:t>
      </w:r>
      <w:r w:rsidR="00E10153">
        <w:t xml:space="preserve"> vara lyhörda för vad kunderna vill ha. </w:t>
      </w:r>
      <w:r w:rsidR="00DE214A">
        <w:t>Valet av koncept har varit viktigt</w:t>
      </w:r>
      <w:r w:rsidR="007B5F5E">
        <w:t>, därför beslutade vi att det ju</w:t>
      </w:r>
      <w:r w:rsidR="009C1278">
        <w:t>st skulle vara en</w:t>
      </w:r>
      <w:r w:rsidR="007B5F5E">
        <w:t xml:space="preserve"> </w:t>
      </w:r>
      <w:r w:rsidR="002C0633">
        <w:t>ICA</w:t>
      </w:r>
      <w:r w:rsidR="007B5F5E">
        <w:t xml:space="preserve"> Supermarket. Det blir en välsorterad </w:t>
      </w:r>
      <w:r w:rsidR="00A45277">
        <w:t>områdes</w:t>
      </w:r>
      <w:r w:rsidR="007B5F5E">
        <w:t xml:space="preserve">butik </w:t>
      </w:r>
      <w:r w:rsidR="00A45277">
        <w:t>med generösa öppettider.</w:t>
      </w:r>
      <w:r w:rsidR="00E10153" w:rsidRPr="00E10153">
        <w:t xml:space="preserve"> </w:t>
      </w:r>
    </w:p>
    <w:p w:rsidR="00D61CA6" w:rsidRDefault="00D61CA6">
      <w:r>
        <w:t xml:space="preserve">Vi beräknar att öppna i </w:t>
      </w:r>
      <w:r w:rsidR="00261E43" w:rsidRPr="007158F0">
        <w:rPr>
          <w:color w:val="000000" w:themeColor="text1"/>
        </w:rPr>
        <w:t>oktober</w:t>
      </w:r>
      <w:r w:rsidR="00261E43" w:rsidRPr="00681717">
        <w:rPr>
          <w:color w:val="FF0000"/>
        </w:rPr>
        <w:t xml:space="preserve"> </w:t>
      </w:r>
      <w:r>
        <w:t>som planen ser ut</w:t>
      </w:r>
      <w:r w:rsidR="00E62630">
        <w:t xml:space="preserve">, säger Henrik Wahlström, </w:t>
      </w:r>
      <w:r w:rsidR="00E10153">
        <w:t>Etableringschef</w:t>
      </w:r>
      <w:r w:rsidR="00E62630">
        <w:t xml:space="preserve"> på </w:t>
      </w:r>
      <w:r w:rsidR="00A45277">
        <w:t>ICA</w:t>
      </w:r>
      <w:r w:rsidR="00E10153">
        <w:t xml:space="preserve"> Sverige AB</w:t>
      </w:r>
      <w:r w:rsidR="00E62630">
        <w:t>.</w:t>
      </w:r>
    </w:p>
    <w:p w:rsidR="009C1278" w:rsidRDefault="009C1278"/>
    <w:p w:rsidR="007B5F5E" w:rsidRDefault="007B5F5E">
      <w:r>
        <w:t xml:space="preserve">- </w:t>
      </w:r>
      <w:r w:rsidR="009C1278">
        <w:t xml:space="preserve">Vi tycker det är mycket positivt att </w:t>
      </w:r>
      <w:r w:rsidR="002C0633">
        <w:t>ICA</w:t>
      </w:r>
      <w:r w:rsidR="009C1278">
        <w:t xml:space="preserve"> etablerar sig i Gårdsten. </w:t>
      </w:r>
      <w:r w:rsidR="002C0633">
        <w:t>Längre</w:t>
      </w:r>
      <w:r w:rsidR="009C1278">
        <w:t xml:space="preserve"> öppettider och ett brett sortiment  är a och o</w:t>
      </w:r>
      <w:r w:rsidR="002C0633">
        <w:t xml:space="preserve"> för våra hyresgäster och</w:t>
      </w:r>
      <w:r>
        <w:t xml:space="preserve"> </w:t>
      </w:r>
      <w:r w:rsidR="002C0633">
        <w:t>v</w:t>
      </w:r>
      <w:r>
        <w:t xml:space="preserve">i </w:t>
      </w:r>
      <w:r w:rsidR="00A6199C">
        <w:t>har hela tiden haft ett bra stöd av GöteborgsLokaler i förhandlingarna,</w:t>
      </w:r>
      <w:r>
        <w:t xml:space="preserve"> säger Michael Pirosanto, t.f. vd på Gårdstensbostäder.</w:t>
      </w:r>
    </w:p>
    <w:p w:rsidR="009C1278" w:rsidRDefault="009C1278"/>
    <w:p w:rsidR="009C1278" w:rsidRDefault="009C1278"/>
    <w:p w:rsidR="009C1278" w:rsidRDefault="009C1278"/>
    <w:p w:rsidR="002C0633" w:rsidRDefault="002C0633"/>
    <w:p w:rsidR="009C1278" w:rsidRDefault="009C1278">
      <w:r>
        <w:t>---------------</w:t>
      </w:r>
    </w:p>
    <w:p w:rsidR="002C0633" w:rsidRDefault="009C1278">
      <w:pPr>
        <w:rPr>
          <w:i/>
        </w:rPr>
      </w:pPr>
      <w:r w:rsidRPr="009C1278">
        <w:rPr>
          <w:i/>
        </w:rPr>
        <w:t xml:space="preserve">För mer information kontakta Michael Pirosanto, t.f. vd Gårdstensbostäder </w:t>
      </w:r>
    </w:p>
    <w:p w:rsidR="007B5F5E" w:rsidRDefault="009C1278">
      <w:r w:rsidRPr="009C1278">
        <w:rPr>
          <w:i/>
        </w:rPr>
        <w:t>031-332 60</w:t>
      </w:r>
      <w:r w:rsidR="002E4453">
        <w:rPr>
          <w:i/>
        </w:rPr>
        <w:t xml:space="preserve"> </w:t>
      </w:r>
      <w:r w:rsidR="00261E43" w:rsidRPr="00681717">
        <w:rPr>
          <w:i/>
          <w:color w:val="000000" w:themeColor="text1"/>
        </w:rPr>
        <w:t>0</w:t>
      </w:r>
      <w:r w:rsidR="00681717">
        <w:rPr>
          <w:i/>
          <w:color w:val="000000" w:themeColor="text1"/>
        </w:rPr>
        <w:t>0.</w:t>
      </w:r>
    </w:p>
    <w:p w:rsidR="007B5F5E" w:rsidRDefault="007B5F5E"/>
    <w:p w:rsidR="00DE214A" w:rsidRDefault="00DE214A"/>
    <w:p w:rsidR="00DE214A" w:rsidRPr="00D61CA6" w:rsidRDefault="00DE214A"/>
    <w:sectPr w:rsidR="00DE214A" w:rsidRPr="00D61CA6" w:rsidSect="00BB6E1F">
      <w:headerReference w:type="default" r:id="rId7"/>
      <w:pgSz w:w="11906" w:h="16838" w:code="9"/>
      <w:pgMar w:top="1701" w:right="1985" w:bottom="1701" w:left="198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DC" w:rsidRDefault="00F02DDC">
      <w:r>
        <w:separator/>
      </w:r>
    </w:p>
  </w:endnote>
  <w:endnote w:type="continuationSeparator" w:id="0">
    <w:p w:rsidR="00F02DDC" w:rsidRDefault="00F0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DC" w:rsidRDefault="00F02DDC">
      <w:r>
        <w:separator/>
      </w:r>
    </w:p>
  </w:footnote>
  <w:footnote w:type="continuationSeparator" w:id="0">
    <w:p w:rsidR="00F02DDC" w:rsidRDefault="00F02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CE" w:rsidRDefault="00417C7F">
    <w:pPr>
      <w:pStyle w:val="Sidhuvud"/>
      <w:tabs>
        <w:tab w:val="left" w:pos="3285"/>
        <w:tab w:val="right" w:pos="9360"/>
      </w:tabs>
      <w:ind w:right="-5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204470</wp:posOffset>
          </wp:positionV>
          <wp:extent cx="1085850" cy="1143000"/>
          <wp:effectExtent l="19050" t="0" r="0" b="0"/>
          <wp:wrapNone/>
          <wp:docPr id="4" name="Bild 4" descr="Gardstens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rdstens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1ACE">
      <w:tab/>
    </w:r>
    <w:r w:rsidR="00361ACE">
      <w:tab/>
    </w:r>
    <w:r w:rsidR="00361A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A6"/>
    <w:rsid w:val="00014E25"/>
    <w:rsid w:val="000B4ECA"/>
    <w:rsid w:val="001124BD"/>
    <w:rsid w:val="001152A8"/>
    <w:rsid w:val="001A4D89"/>
    <w:rsid w:val="00261E43"/>
    <w:rsid w:val="00275B42"/>
    <w:rsid w:val="002C0633"/>
    <w:rsid w:val="002E1A47"/>
    <w:rsid w:val="002E4453"/>
    <w:rsid w:val="00361ACE"/>
    <w:rsid w:val="003A4EA9"/>
    <w:rsid w:val="00417C7F"/>
    <w:rsid w:val="00444FD0"/>
    <w:rsid w:val="00501CD1"/>
    <w:rsid w:val="00537064"/>
    <w:rsid w:val="005601BF"/>
    <w:rsid w:val="00567BF5"/>
    <w:rsid w:val="005A6E86"/>
    <w:rsid w:val="005D0293"/>
    <w:rsid w:val="005F3B45"/>
    <w:rsid w:val="0062289F"/>
    <w:rsid w:val="00626C06"/>
    <w:rsid w:val="00681717"/>
    <w:rsid w:val="006A54D4"/>
    <w:rsid w:val="006A72B8"/>
    <w:rsid w:val="006B27CF"/>
    <w:rsid w:val="007158F0"/>
    <w:rsid w:val="00716035"/>
    <w:rsid w:val="00717802"/>
    <w:rsid w:val="00733758"/>
    <w:rsid w:val="007521F5"/>
    <w:rsid w:val="00766ED8"/>
    <w:rsid w:val="007B5F5E"/>
    <w:rsid w:val="007F0407"/>
    <w:rsid w:val="00822611"/>
    <w:rsid w:val="00827D79"/>
    <w:rsid w:val="00866E13"/>
    <w:rsid w:val="008D2F32"/>
    <w:rsid w:val="008D349E"/>
    <w:rsid w:val="008F3136"/>
    <w:rsid w:val="00964B71"/>
    <w:rsid w:val="00973F8C"/>
    <w:rsid w:val="00974DD3"/>
    <w:rsid w:val="009C1278"/>
    <w:rsid w:val="009F0DF1"/>
    <w:rsid w:val="00A003BB"/>
    <w:rsid w:val="00A16B0E"/>
    <w:rsid w:val="00A26CC2"/>
    <w:rsid w:val="00A45277"/>
    <w:rsid w:val="00A57B9A"/>
    <w:rsid w:val="00A6199C"/>
    <w:rsid w:val="00AD0228"/>
    <w:rsid w:val="00B43CB5"/>
    <w:rsid w:val="00B80D7B"/>
    <w:rsid w:val="00BA1DFD"/>
    <w:rsid w:val="00BA4A32"/>
    <w:rsid w:val="00BB6E1F"/>
    <w:rsid w:val="00C24E78"/>
    <w:rsid w:val="00C806C7"/>
    <w:rsid w:val="00CC44FA"/>
    <w:rsid w:val="00CF5A5D"/>
    <w:rsid w:val="00D25766"/>
    <w:rsid w:val="00D61CA6"/>
    <w:rsid w:val="00D86780"/>
    <w:rsid w:val="00DB2E4E"/>
    <w:rsid w:val="00DE214A"/>
    <w:rsid w:val="00E10153"/>
    <w:rsid w:val="00E62630"/>
    <w:rsid w:val="00E821BA"/>
    <w:rsid w:val="00ED219C"/>
    <w:rsid w:val="00EE2C40"/>
    <w:rsid w:val="00F02DDC"/>
    <w:rsid w:val="00F242CF"/>
    <w:rsid w:val="00F5358E"/>
    <w:rsid w:val="00F66594"/>
    <w:rsid w:val="00F83D92"/>
    <w:rsid w:val="00FE68EF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Nytt%20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 dokument</Template>
  <TotalTime>5</TotalTime>
  <Pages>1</Pages>
  <Words>248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Akivra Informationsutveckling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 Caspersson</dc:creator>
  <cp:lastModifiedBy>Anki Caspersson</cp:lastModifiedBy>
  <cp:revision>3</cp:revision>
  <cp:lastPrinted>2002-07-04T22:56:00Z</cp:lastPrinted>
  <dcterms:created xsi:type="dcterms:W3CDTF">2014-04-15T11:32:00Z</dcterms:created>
  <dcterms:modified xsi:type="dcterms:W3CDTF">2014-04-15T11:35:00Z</dcterms:modified>
</cp:coreProperties>
</file>