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412" w:rsidRDefault="009F6224" w:rsidP="007408B5">
      <w:pPr>
        <w:pStyle w:val="Kop1"/>
      </w:pPr>
      <w:r>
        <w:t xml:space="preserve">Opleiden voor 1 job is niet meer aan de orde </w:t>
      </w:r>
    </w:p>
    <w:p w:rsidR="00292EBE" w:rsidRDefault="00292EBE" w:rsidP="00292EBE"/>
    <w:p w:rsidR="0083279E" w:rsidRDefault="0083279E" w:rsidP="00292EBE">
      <w:r>
        <w:t>Vickie Dekocker</w:t>
      </w:r>
    </w:p>
    <w:p w:rsidR="0083279E" w:rsidRPr="00292EBE" w:rsidRDefault="0083279E" w:rsidP="00292EBE">
      <w:proofErr w:type="spellStart"/>
      <w:r>
        <w:t>Syntra</w:t>
      </w:r>
      <w:proofErr w:type="spellEnd"/>
      <w:r>
        <w:t xml:space="preserve"> Vlaanderen, schrijft in eigen naam</w:t>
      </w:r>
      <w:bookmarkStart w:id="0" w:name="_GoBack"/>
      <w:bookmarkEnd w:id="0"/>
    </w:p>
    <w:p w:rsidR="00506743" w:rsidRDefault="00E60E0D" w:rsidP="00CA0624">
      <w:pPr>
        <w:jc w:val="both"/>
      </w:pPr>
      <w:proofErr w:type="spellStart"/>
      <w:r>
        <w:t>Agoria</w:t>
      </w:r>
      <w:proofErr w:type="spellEnd"/>
      <w:r>
        <w:t xml:space="preserve"> </w:t>
      </w:r>
      <w:r w:rsidR="00CA0624">
        <w:t>maakte deze ochtend cijfe</w:t>
      </w:r>
      <w:r w:rsidR="00D57241">
        <w:t>rs</w:t>
      </w:r>
      <w:r w:rsidR="00CA0624">
        <w:t xml:space="preserve"> bekend</w:t>
      </w:r>
      <w:r>
        <w:t xml:space="preserve"> over de impact van het aantal jobs dat </w:t>
      </w:r>
      <w:r w:rsidR="00D57241">
        <w:t>zal veranderen</w:t>
      </w:r>
      <w:r>
        <w:t xml:space="preserve"> door technologie zoals AI.  Het gaat om jobs die verdwijnen, jobs die van inhoud zullen veranderen en nieuwe jobs die zullen ontstaan. </w:t>
      </w:r>
      <w:r w:rsidR="0076703D">
        <w:t xml:space="preserve">Bovendien wordt verwacht dat </w:t>
      </w:r>
      <w:r w:rsidR="00D57241">
        <w:t xml:space="preserve">het aantal vacatures vanaf 2021 </w:t>
      </w:r>
      <w:r w:rsidR="0076703D">
        <w:t>het aantal werknemers zal overschrijden</w:t>
      </w:r>
      <w:r w:rsidR="00D57241">
        <w:t>.</w:t>
      </w:r>
      <w:r w:rsidR="0076703D">
        <w:t xml:space="preserve"> </w:t>
      </w:r>
      <w:r>
        <w:t xml:space="preserve">Terecht wordt de vraag gesteld naar </w:t>
      </w:r>
      <w:r w:rsidR="00D57241">
        <w:t xml:space="preserve">de </w:t>
      </w:r>
      <w:r>
        <w:t>aanwezige actieve beroepsbevolking en dit zowel kwantitatief (hebben we genoeg arbeidskrachten) en kwalitatief (hebben we de aanwezige competenties).</w:t>
      </w:r>
      <w:r w:rsidR="0076703D">
        <w:t xml:space="preserve"> </w:t>
      </w:r>
      <w:r>
        <w:t>Beide di</w:t>
      </w:r>
      <w:r w:rsidR="0076703D">
        <w:t xml:space="preserve">mensies verwijzen </w:t>
      </w:r>
      <w:r>
        <w:t xml:space="preserve">naar een van de essentiële grondstoffen voor een kenniseconomie, </w:t>
      </w:r>
      <w:r w:rsidR="0021334D">
        <w:t xml:space="preserve">de nood </w:t>
      </w:r>
      <w:r w:rsidR="00267BA1">
        <w:t>aan het leren van steeds nieuwe competenties bij</w:t>
      </w:r>
      <w:r>
        <w:t xml:space="preserve"> van arbeidspopulatie </w:t>
      </w:r>
      <w:r w:rsidR="00267BA1">
        <w:t>in een</w:t>
      </w:r>
      <w:r>
        <w:t xml:space="preserve"> steeds sn</w:t>
      </w:r>
      <w:r w:rsidR="0021334D">
        <w:t>eller veranderende arb</w:t>
      </w:r>
      <w:r w:rsidR="00CA0624">
        <w:t xml:space="preserve">eidsmarkt. </w:t>
      </w:r>
      <w:r w:rsidR="00CA0624" w:rsidRPr="00CA0624">
        <w:t xml:space="preserve">En die kennis wordt belangrijker en belangrijker dus systemen die die genereren ook. Dankzij goed of slecht </w:t>
      </w:r>
      <w:r w:rsidR="00CA0624">
        <w:t>leersystemen</w:t>
      </w:r>
      <w:r w:rsidR="00CA0624" w:rsidRPr="00CA0624">
        <w:t xml:space="preserve"> ga je immers een competitieve of een minder competitieve economie creëren. En we leven in een situatie van kenniseconomie, waar de dingen die kunnen automatiseren, zullen automatiseren. </w:t>
      </w:r>
      <w:r w:rsidR="00733412">
        <w:t xml:space="preserve">De vraag rijst dan hoe gaan we leren organiseren om </w:t>
      </w:r>
      <w:r w:rsidR="00D57241">
        <w:t>het arbeidsmarktpotentieel maximaal in te zetten</w:t>
      </w:r>
      <w:r w:rsidR="00F15576">
        <w:t xml:space="preserve">. </w:t>
      </w:r>
      <w:r w:rsidR="00D57241">
        <w:t>E</w:t>
      </w:r>
      <w:r w:rsidR="009F6224">
        <w:t>ssentieel  is de focus dat niet langer opgeleid wordt tot 1 job.</w:t>
      </w:r>
      <w:r w:rsidR="00BF2F18">
        <w:t xml:space="preserve"> En dit kan door op </w:t>
      </w:r>
      <w:r w:rsidR="00D57241">
        <w:t>2</w:t>
      </w:r>
      <w:r w:rsidR="00BF2F18">
        <w:t xml:space="preserve"> aspecten in te spelen: </w:t>
      </w:r>
      <w:r w:rsidR="00A73363">
        <w:t>1) de vorm van leertrajecten</w:t>
      </w:r>
      <w:r w:rsidR="00BF2F18">
        <w:t xml:space="preserve"> </w:t>
      </w:r>
      <w:r w:rsidR="00435E7D">
        <w:t xml:space="preserve"> en </w:t>
      </w:r>
      <w:r w:rsidR="00BF2F18">
        <w:t xml:space="preserve">2) de </w:t>
      </w:r>
      <w:r w:rsidR="00435E7D">
        <w:t>financiering van leren</w:t>
      </w:r>
      <w:r w:rsidR="00D57241">
        <w:t>.</w:t>
      </w:r>
    </w:p>
    <w:p w:rsidR="008D139C" w:rsidRDefault="00506743" w:rsidP="00CA0624">
      <w:pPr>
        <w:jc w:val="both"/>
      </w:pPr>
      <w:r w:rsidRPr="00506743">
        <w:t xml:space="preserve">De impact van digitalisering en robotisering op de arbeidsmarkt is alomtegenwoordig in tal van berichtgeving. Nieuwe technologieën, zoals Virtual </w:t>
      </w:r>
      <w:proofErr w:type="spellStart"/>
      <w:r w:rsidRPr="00506743">
        <w:t>Reality</w:t>
      </w:r>
      <w:proofErr w:type="spellEnd"/>
      <w:r w:rsidRPr="00506743">
        <w:t xml:space="preserve">, blockchain, artificiële intelligentie en Internet of </w:t>
      </w:r>
      <w:proofErr w:type="spellStart"/>
      <w:r w:rsidRPr="00506743">
        <w:t>Things</w:t>
      </w:r>
      <w:proofErr w:type="spellEnd"/>
      <w:r w:rsidRPr="00506743">
        <w:t xml:space="preserve">, doen hun intrede en hun impact op onze arbeidsmarkt is onvoldoende gekend. </w:t>
      </w:r>
      <w:r w:rsidR="00E56DC7">
        <w:t xml:space="preserve"> De vraag wordt terecht gesteld of huidige en toekomstige </w:t>
      </w:r>
      <w:r w:rsidR="008D139C">
        <w:t xml:space="preserve">werknemers zullen ingezet kunnen worden voor activiteiten binnen jobs of nieuwe jobs waarvan we het bestaan nog niet kennen. </w:t>
      </w:r>
      <w:r w:rsidR="00FD7721">
        <w:t>Het huidig opl</w:t>
      </w:r>
      <w:r w:rsidR="009F6224">
        <w:t xml:space="preserve">eidingsaanbod voor de </w:t>
      </w:r>
      <w:proofErr w:type="spellStart"/>
      <w:r w:rsidR="009F6224">
        <w:t>lerenden</w:t>
      </w:r>
      <w:proofErr w:type="spellEnd"/>
      <w:r w:rsidR="008D139C">
        <w:t xml:space="preserve"> (studenten en werknemers)</w:t>
      </w:r>
      <w:r w:rsidR="009F6224">
        <w:t xml:space="preserve"> is vooral </w:t>
      </w:r>
      <w:r w:rsidR="00C847E1">
        <w:t>gefocust op het aanleren van 1 job</w:t>
      </w:r>
      <w:r w:rsidR="0076703D">
        <w:t>. Dit is bedenkelijk gezien de exponentieel veranderend</w:t>
      </w:r>
      <w:r w:rsidR="00E35C9E">
        <w:t>e arbeidsmarkt</w:t>
      </w:r>
      <w:r w:rsidR="00B41D88">
        <w:t>.</w:t>
      </w:r>
      <w:r w:rsidR="00E35C9E">
        <w:t xml:space="preserve"> </w:t>
      </w:r>
      <w:r w:rsidR="008D139C">
        <w:t xml:space="preserve">Dit betekent echter niet dat er geen arbeidsmarktgerichte competenties meer moeten aangeleerd worden. Wel is er een vraag naar meer flexibilisering en vormgeving van leertrajecten om klaar te zijn voor een arbeidsmarkt </w:t>
      </w:r>
      <w:r w:rsidR="00063A64">
        <w:t xml:space="preserve"> in de 21</w:t>
      </w:r>
      <w:r w:rsidR="00063A64" w:rsidRPr="00063A64">
        <w:rPr>
          <w:vertAlign w:val="superscript"/>
        </w:rPr>
        <w:t>ste</w:t>
      </w:r>
      <w:r w:rsidR="00063A64">
        <w:t xml:space="preserve"> eeuw. </w:t>
      </w:r>
    </w:p>
    <w:p w:rsidR="00735939" w:rsidRPr="00735939" w:rsidRDefault="00435E7D" w:rsidP="00CA0624">
      <w:pPr>
        <w:jc w:val="both"/>
        <w:rPr>
          <w:i/>
        </w:rPr>
      </w:pPr>
      <w:r>
        <w:rPr>
          <w:i/>
        </w:rPr>
        <w:t>Herdenk leer</w:t>
      </w:r>
      <w:r w:rsidR="00735939">
        <w:rPr>
          <w:i/>
        </w:rPr>
        <w:t>trajecten</w:t>
      </w:r>
    </w:p>
    <w:p w:rsidR="00735939" w:rsidRDefault="00735939" w:rsidP="00CA0624">
      <w:pPr>
        <w:jc w:val="both"/>
      </w:pPr>
      <w:r>
        <w:t>Een eerste belangrijke hefboom om niet langer op te leiden tot 1 job is de manier waarop de trajecten huidig worden vormgegeven in ons onderwijs</w:t>
      </w:r>
      <w:r w:rsidR="00267BA1">
        <w:t xml:space="preserve"> en opleidings</w:t>
      </w:r>
      <w:r>
        <w:t>landschap. Voorbeelden hiervan zijn de beroepsgerichte opleidi</w:t>
      </w:r>
      <w:r w:rsidR="00063A64">
        <w:t>ngen in het secundair onderwijs als ook binnen het volwassen onderwijs en</w:t>
      </w:r>
      <w:r>
        <w:t xml:space="preserve"> </w:t>
      </w:r>
      <w:r w:rsidR="00D57241">
        <w:t>beroepsgerichte</w:t>
      </w:r>
      <w:r>
        <w:t xml:space="preserve"> trajecte</w:t>
      </w:r>
      <w:r w:rsidR="00063A64">
        <w:t>n</w:t>
      </w:r>
      <w:r w:rsidR="00D57241">
        <w:t xml:space="preserve"> voor werknemers</w:t>
      </w:r>
      <w:r>
        <w:t xml:space="preserve">. Bij </w:t>
      </w:r>
      <w:r w:rsidR="00267BA1">
        <w:t>ieder</w:t>
      </w:r>
      <w:r>
        <w:t xml:space="preserve"> traject wordt vooraf 100 procent bepaald van wat aangeleerd moet worden. De procedures om de inhoud van die leertrajecten te wijzigen en op te maken volgen de snelheid van de arbeidsmarkt niet. Exemplarisch hiervoor zijn trajecten die achterhaald waren vooraleer ze voor de eerste keer konden worden ingericht. Nochtans </w:t>
      </w:r>
      <w:r w:rsidR="00267BA1">
        <w:t xml:space="preserve">bieden buitenlandse voorbeelden </w:t>
      </w:r>
      <w:r w:rsidR="00063A64">
        <w:t xml:space="preserve">inspiratie. </w:t>
      </w:r>
      <w:r w:rsidR="002E56C0">
        <w:t>In Oostenrijk</w:t>
      </w:r>
      <w:r w:rsidR="00063A64">
        <w:t xml:space="preserve"> wordt een bepaald percentage vastgelegd </w:t>
      </w:r>
      <w:r w:rsidR="002E56C0">
        <w:t>(</w:t>
      </w:r>
      <w:r w:rsidR="00063A64">
        <w:t>een 60-40  verdeling</w:t>
      </w:r>
      <w:r w:rsidR="002E56C0">
        <w:t>)</w:t>
      </w:r>
      <w:r w:rsidR="00063A64">
        <w:t xml:space="preserve"> waarbij de 60 procent van de competenties vastgelegd wordt</w:t>
      </w:r>
      <w:r w:rsidR="00B62892">
        <w:t xml:space="preserve"> en er 40 procent wordt ingezet om nieuwe competenties aan te leren</w:t>
      </w:r>
      <w:r w:rsidR="002E56C0">
        <w:t xml:space="preserve"> of competenties die nog niet gekend zijn</w:t>
      </w:r>
      <w:r w:rsidR="00063A64">
        <w:t xml:space="preserve">. </w:t>
      </w:r>
      <w:r w:rsidR="00063A64">
        <w:lastRenderedPageBreak/>
        <w:t xml:space="preserve">Andere mogelijkheden zijn </w:t>
      </w:r>
      <w:proofErr w:type="spellStart"/>
      <w:r w:rsidR="00063A64">
        <w:t>trailblazersgroepen</w:t>
      </w:r>
      <w:proofErr w:type="spellEnd"/>
      <w:r w:rsidR="00B62892">
        <w:t xml:space="preserve"> (UK)</w:t>
      </w:r>
      <w:r w:rsidR="00063A64">
        <w:t xml:space="preserve"> waarbij groepen van bedrijven over sectoren heen zich groeperen om een opleidingstraject met verstrekkers in te richten.</w:t>
      </w:r>
    </w:p>
    <w:p w:rsidR="00735939" w:rsidRPr="00735939" w:rsidRDefault="00735939" w:rsidP="00CA0624">
      <w:pPr>
        <w:jc w:val="both"/>
        <w:rPr>
          <w:i/>
        </w:rPr>
      </w:pPr>
      <w:r>
        <w:rPr>
          <w:i/>
        </w:rPr>
        <w:t>Bedenk een ander financieringsmodel</w:t>
      </w:r>
    </w:p>
    <w:p w:rsidR="00F15576" w:rsidRDefault="00063A64" w:rsidP="00CA0624">
      <w:pPr>
        <w:jc w:val="both"/>
      </w:pPr>
      <w:r>
        <w:t xml:space="preserve">Complementair </w:t>
      </w:r>
      <w:r w:rsidR="00307786">
        <w:t xml:space="preserve">aan een adaptief en </w:t>
      </w:r>
      <w:proofErr w:type="spellStart"/>
      <w:r w:rsidR="00307786">
        <w:t>sectoroverschrijdend</w:t>
      </w:r>
      <w:proofErr w:type="spellEnd"/>
      <w:r w:rsidR="00307786">
        <w:t xml:space="preserve"> inrichten van trajecten is een ander financieringsmodel ook noodzakelijk. Veel van de opleidingen die op dit moment georganiseerd worden </w:t>
      </w:r>
      <w:r w:rsidR="002E56C0">
        <w:t>zijn</w:t>
      </w:r>
      <w:r w:rsidR="00307786">
        <w:t xml:space="preserve"> </w:t>
      </w:r>
      <w:proofErr w:type="spellStart"/>
      <w:r w:rsidR="00307786">
        <w:t>beroepsspecifiek</w:t>
      </w:r>
      <w:proofErr w:type="spellEnd"/>
      <w:r w:rsidR="00307786">
        <w:t xml:space="preserve"> op sector specifiek</w:t>
      </w:r>
      <w:r w:rsidR="002E56C0">
        <w:t xml:space="preserve"> en worden </w:t>
      </w:r>
      <w:proofErr w:type="spellStart"/>
      <w:r w:rsidR="002E56C0">
        <w:t>alsdudanig</w:t>
      </w:r>
      <w:proofErr w:type="spellEnd"/>
      <w:r w:rsidR="002E56C0">
        <w:t xml:space="preserve"> gefinancierd</w:t>
      </w:r>
      <w:r w:rsidR="00307786">
        <w:t xml:space="preserve">. Veel van de middelen </w:t>
      </w:r>
      <w:r w:rsidR="00267BA1">
        <w:t>gaan exclusief</w:t>
      </w:r>
      <w:r w:rsidR="00307786">
        <w:t xml:space="preserve"> via de sectorale fondsen.  Een deel van de loonmassa van ieder bedrijf in Vlaanderen wordt </w:t>
      </w:r>
      <w:r w:rsidR="00267BA1">
        <w:t xml:space="preserve">hierbij </w:t>
      </w:r>
      <w:r w:rsidR="00307786">
        <w:t xml:space="preserve">geïnvesteerd in sectorale opleidingsfondsen waardoor werknemers in de sector toegang krijgen tot sectorspecifieke opleidingen.   Technologieën als AI, </w:t>
      </w:r>
      <w:proofErr w:type="spellStart"/>
      <w:r w:rsidR="00307786">
        <w:t>IoT</w:t>
      </w:r>
      <w:proofErr w:type="spellEnd"/>
      <w:r w:rsidR="00307786">
        <w:t xml:space="preserve"> zullen competenties veronderstellen d</w:t>
      </w:r>
      <w:r w:rsidR="00267BA1">
        <w:t>ie niet sector specifiek zijn.</w:t>
      </w:r>
      <w:r w:rsidR="00267BA1">
        <w:br/>
        <w:t>W</w:t>
      </w:r>
      <w:r w:rsidR="00307786">
        <w:t xml:space="preserve">aarom wordt </w:t>
      </w:r>
      <w:r w:rsidR="00267BA1">
        <w:t xml:space="preserve"> het </w:t>
      </w:r>
      <w:r w:rsidR="00307786">
        <w:t>financiering</w:t>
      </w:r>
      <w:r w:rsidR="00267BA1">
        <w:t xml:space="preserve">smodel </w:t>
      </w:r>
      <w:r w:rsidR="00307786">
        <w:t xml:space="preserve"> hier dan</w:t>
      </w:r>
      <w:r w:rsidR="00B62892">
        <w:t xml:space="preserve"> </w:t>
      </w:r>
      <w:r w:rsidR="00307786">
        <w:t>niet op aangepast</w:t>
      </w:r>
      <w:r w:rsidR="00267BA1">
        <w:t xml:space="preserve"> gezien financieringsmodellen gedrag sturen in een welbepaalde richting</w:t>
      </w:r>
      <w:r w:rsidR="00307786">
        <w:t>. Hierop verder bouwend kan de vraag gesteld worden of bedrijven ook niet geresponsabiliseerd</w:t>
      </w:r>
      <w:r w:rsidR="00B62892">
        <w:t xml:space="preserve"> of gefinancierd moeten</w:t>
      </w:r>
      <w:r w:rsidR="00307786">
        <w:t xml:space="preserve"> </w:t>
      </w:r>
      <w:r w:rsidR="00B62892">
        <w:t>in functie van</w:t>
      </w:r>
      <w:r w:rsidR="00267BA1">
        <w:t xml:space="preserve"> het</w:t>
      </w:r>
      <w:r w:rsidR="00B62892">
        <w:t xml:space="preserve"> opleiden</w:t>
      </w:r>
      <w:r w:rsidR="00267BA1">
        <w:t xml:space="preserve"> van werknemers</w:t>
      </w:r>
      <w:r w:rsidR="00B62892">
        <w:t xml:space="preserve"> van de toekomst in plaats van bedrijfsspecifieke opleidingen. Dit zeker in een context waar</w:t>
      </w:r>
      <w:r w:rsidR="00267BA1">
        <w:t xml:space="preserve"> mobiliteit van</w:t>
      </w:r>
      <w:r w:rsidR="00B62892">
        <w:t xml:space="preserve"> (toekomstige) werknemers </w:t>
      </w:r>
      <w:r w:rsidR="00267BA1">
        <w:t>zal</w:t>
      </w:r>
      <w:r w:rsidR="00B62892">
        <w:t xml:space="preserve"> toenemen binnen bedrijf, tussen bedrijven, binnen sectoren maar ook over sectoren heen. </w:t>
      </w:r>
      <w:r w:rsidR="00D57241">
        <w:t xml:space="preserve"> </w:t>
      </w:r>
      <w:r w:rsidR="00267BA1">
        <w:t xml:space="preserve"> Alleen op die manier zullen we maximaal het arbeidsmarktpotentieel benutten.</w:t>
      </w:r>
    </w:p>
    <w:p w:rsidR="00267BA1" w:rsidRDefault="00267BA1" w:rsidP="00CA0624">
      <w:pPr>
        <w:jc w:val="both"/>
      </w:pPr>
    </w:p>
    <w:p w:rsidR="00267BA1" w:rsidRDefault="00267BA1" w:rsidP="00CA0624">
      <w:pPr>
        <w:jc w:val="both"/>
      </w:pPr>
    </w:p>
    <w:p w:rsidR="00D57241" w:rsidRPr="00D57241" w:rsidRDefault="00D57241" w:rsidP="00CA0624">
      <w:pPr>
        <w:jc w:val="both"/>
      </w:pPr>
    </w:p>
    <w:p w:rsidR="007B7F73" w:rsidRDefault="007B7F73" w:rsidP="00CA0624">
      <w:pPr>
        <w:jc w:val="both"/>
      </w:pPr>
    </w:p>
    <w:p w:rsidR="007B7F73" w:rsidRDefault="007B7F73" w:rsidP="00CA0624">
      <w:pPr>
        <w:jc w:val="both"/>
      </w:pPr>
    </w:p>
    <w:p w:rsidR="00E60E0D" w:rsidRDefault="00E60E0D"/>
    <w:p w:rsidR="00E60E0D" w:rsidRDefault="00E60E0D"/>
    <w:sectPr w:rsidR="00E60E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00A25"/>
    <w:rsid w:val="00063A64"/>
    <w:rsid w:val="0021334D"/>
    <w:rsid w:val="00267BA1"/>
    <w:rsid w:val="00292EBE"/>
    <w:rsid w:val="002E56C0"/>
    <w:rsid w:val="00300A25"/>
    <w:rsid w:val="00307786"/>
    <w:rsid w:val="00435E7D"/>
    <w:rsid w:val="00506743"/>
    <w:rsid w:val="00733412"/>
    <w:rsid w:val="00735939"/>
    <w:rsid w:val="007408B5"/>
    <w:rsid w:val="0076703D"/>
    <w:rsid w:val="007B7F73"/>
    <w:rsid w:val="0083279E"/>
    <w:rsid w:val="008D139C"/>
    <w:rsid w:val="009215A9"/>
    <w:rsid w:val="00975CC5"/>
    <w:rsid w:val="009F6224"/>
    <w:rsid w:val="00A73363"/>
    <w:rsid w:val="00B41D88"/>
    <w:rsid w:val="00B62892"/>
    <w:rsid w:val="00BF2F18"/>
    <w:rsid w:val="00C847E1"/>
    <w:rsid w:val="00C87FAD"/>
    <w:rsid w:val="00CA0624"/>
    <w:rsid w:val="00D2722B"/>
    <w:rsid w:val="00D57241"/>
    <w:rsid w:val="00E35C9E"/>
    <w:rsid w:val="00E56DC7"/>
    <w:rsid w:val="00E60E0D"/>
    <w:rsid w:val="00F15576"/>
    <w:rsid w:val="00FD77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2288C"/>
  <w15:chartTrackingRefBased/>
  <w15:docId w15:val="{BC500BED-6E91-48A9-944C-4249BFDC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408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408B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4015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Dekocker Vickie</dc:creator>
  <cp:keywords/>
  <dc:description/>
  <cp:lastModifiedBy>Dekocker Vickie</cp:lastModifiedBy>
  <cp:revision>3</cp:revision>
  <dcterms:created xsi:type="dcterms:W3CDTF">2018-09-19T13:01:00Z</dcterms:created>
  <dcterms:modified xsi:type="dcterms:W3CDTF">2018-09-19T13:03:00Z</dcterms:modified>
</cp:coreProperties>
</file>