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59" w:rsidRDefault="004D0859">
      <w:pPr>
        <w:rPr>
          <w:b/>
          <w:sz w:val="28"/>
        </w:rPr>
      </w:pPr>
      <w:r>
        <w:rPr>
          <w:b/>
          <w:sz w:val="28"/>
        </w:rPr>
        <w:t>Pressemelding</w:t>
      </w:r>
      <w:r>
        <w:rPr>
          <w:b/>
          <w:sz w:val="28"/>
        </w:rPr>
        <w:br/>
      </w:r>
      <w:r w:rsidR="00856D11">
        <w:rPr>
          <w:sz w:val="20"/>
        </w:rPr>
        <w:t>11</w:t>
      </w:r>
      <w:r w:rsidR="00F66ABF">
        <w:rPr>
          <w:sz w:val="20"/>
        </w:rPr>
        <w:t>. august</w:t>
      </w:r>
      <w:r w:rsidRPr="004D0859">
        <w:rPr>
          <w:sz w:val="20"/>
        </w:rPr>
        <w:t xml:space="preserve"> 2016</w:t>
      </w:r>
    </w:p>
    <w:p w:rsidR="001400DA" w:rsidRDefault="001400DA">
      <w:pPr>
        <w:rPr>
          <w:b/>
          <w:sz w:val="28"/>
        </w:rPr>
      </w:pPr>
    </w:p>
    <w:p w:rsidR="00AF3159" w:rsidRPr="00171C56" w:rsidRDefault="00F66ABF">
      <w:pPr>
        <w:rPr>
          <w:b/>
          <w:sz w:val="28"/>
        </w:rPr>
      </w:pPr>
      <w:r>
        <w:rPr>
          <w:b/>
          <w:sz w:val="28"/>
        </w:rPr>
        <w:t>Haakon Dyrnes skal lede Komplett Mobil</w:t>
      </w:r>
    </w:p>
    <w:p w:rsidR="003B0CBE" w:rsidRDefault="00F66ABF" w:rsidP="00AF3159">
      <w:pPr>
        <w:rPr>
          <w:b/>
          <w:sz w:val="24"/>
        </w:rPr>
      </w:pPr>
      <w:r>
        <w:rPr>
          <w:b/>
          <w:sz w:val="24"/>
        </w:rPr>
        <w:t xml:space="preserve">Med 17 års erfaring fra Telecom, har Komplett kapret en svært kompetent leder til sin nysatsning Komplett Mobil. Haakon Dyrnes starter den 15. august, og </w:t>
      </w:r>
      <w:r w:rsidR="003B0CBE">
        <w:rPr>
          <w:b/>
          <w:sz w:val="24"/>
        </w:rPr>
        <w:t>skal utfordre duopolet (Telenor og Telia) i Norge.</w:t>
      </w:r>
    </w:p>
    <w:p w:rsidR="008D1F95" w:rsidRDefault="003B0CBE" w:rsidP="00AF3159">
      <w:r>
        <w:br/>
      </w:r>
      <w:r w:rsidR="00F66ABF">
        <w:t xml:space="preserve">- Vi er svært fornøyd med å få </w:t>
      </w:r>
      <w:r w:rsidR="00FF27AF">
        <w:t>Haakon Dyrnes med på laget, sier Ole Vinje, konsernsjef i Komplett Group. Han har markert seg som en svært kompetent leder</w:t>
      </w:r>
      <w:r w:rsidR="000C25A0">
        <w:t xml:space="preserve"> i blant annet</w:t>
      </w:r>
      <w:r w:rsidR="00FF27AF">
        <w:t xml:space="preserve"> Tele2 Norge.</w:t>
      </w:r>
      <w:r w:rsidR="000C25A0">
        <w:t xml:space="preserve"> </w:t>
      </w:r>
      <w:r>
        <w:t>Han har lang bransjeerfaring og skal bygge Komplett Mobil til å bli en betydelig aktør i det norske markedet.</w:t>
      </w:r>
    </w:p>
    <w:p w:rsidR="003B0CBE" w:rsidRDefault="003B0CBE" w:rsidP="003B0CBE">
      <w:pPr>
        <w:rPr>
          <w:color w:val="000000" w:themeColor="text1"/>
        </w:rPr>
      </w:pPr>
      <w:r>
        <w:t xml:space="preserve">Komplett Mobil har siden 1. juni tilbudt mobilabonnement på Komplett.no. </w:t>
      </w:r>
      <w:r w:rsidRPr="00BD0411">
        <w:rPr>
          <w:color w:val="000000" w:themeColor="text1"/>
        </w:rPr>
        <w:t>I tillegg til gode betingelser i det norske markedet</w:t>
      </w:r>
      <w:r>
        <w:rPr>
          <w:color w:val="000000" w:themeColor="text1"/>
        </w:rPr>
        <w:t>, har</w:t>
      </w:r>
      <w:r w:rsidRPr="00BD0411">
        <w:rPr>
          <w:color w:val="000000" w:themeColor="text1"/>
        </w:rPr>
        <w:t xml:space="preserve"> Komplett Mobil fokus på å tilby rimelig telefoni, SMS og data i Europa. </w:t>
      </w:r>
    </w:p>
    <w:p w:rsidR="003B0CBE" w:rsidRPr="003B0CBE" w:rsidRDefault="003B0CBE" w:rsidP="003B0CBE">
      <w:pPr>
        <w:rPr>
          <w:color w:val="000000" w:themeColor="text1"/>
          <w:lang w:eastAsia="nb-NO"/>
        </w:rPr>
      </w:pPr>
      <w:r w:rsidRPr="003B0CBE">
        <w:rPr>
          <w:color w:val="000000" w:themeColor="text1"/>
          <w:lang w:eastAsia="nb-NO"/>
        </w:rPr>
        <w:t>-</w:t>
      </w:r>
      <w:r>
        <w:rPr>
          <w:color w:val="000000" w:themeColor="text1"/>
          <w:lang w:eastAsia="nb-NO"/>
        </w:rPr>
        <w:t xml:space="preserve"> Jeg opplever Komplett som en spennende og profesjonell bedrift, og er imponert over hva de har fått til, sier Haakon Dyrnes.</w:t>
      </w:r>
      <w:r w:rsidRPr="003B0CBE">
        <w:rPr>
          <w:color w:val="000000" w:themeColor="text1"/>
          <w:lang w:eastAsia="nb-NO"/>
        </w:rPr>
        <w:t xml:space="preserve"> </w:t>
      </w:r>
      <w:r>
        <w:rPr>
          <w:color w:val="000000" w:themeColor="text1"/>
          <w:lang w:eastAsia="nb-NO"/>
        </w:rPr>
        <w:t xml:space="preserve">Å ha en sterk merkevare gir gode forutsetninger for å hevde seg i mobilmarkedet, og min ambisjon er å påvirke bransjen til å bli </w:t>
      </w:r>
      <w:r w:rsidR="00845D26">
        <w:rPr>
          <w:color w:val="000000" w:themeColor="text1"/>
          <w:lang w:eastAsia="nb-NO"/>
        </w:rPr>
        <w:t xml:space="preserve">enda </w:t>
      </w:r>
      <w:r>
        <w:rPr>
          <w:color w:val="000000" w:themeColor="text1"/>
          <w:lang w:eastAsia="nb-NO"/>
        </w:rPr>
        <w:t xml:space="preserve">mer kundeorientert. </w:t>
      </w:r>
    </w:p>
    <w:p w:rsidR="003B0CBE" w:rsidRDefault="00991F68" w:rsidP="00AF3159">
      <w:r>
        <w:t xml:space="preserve">Komplett Mobil bygger nå opp en liten og effektiv </w:t>
      </w:r>
      <w:r w:rsidR="00DE4EED">
        <w:t>salgs</w:t>
      </w:r>
      <w:r>
        <w:t>organis</w:t>
      </w:r>
      <w:r w:rsidR="00A85486">
        <w:t>asjon i Oslo</w:t>
      </w:r>
      <w:r w:rsidR="00DE4EED">
        <w:t>.</w:t>
      </w:r>
      <w:r w:rsidR="00B55053">
        <w:t xml:space="preserve"> </w:t>
      </w:r>
      <w:r w:rsidR="0063795D">
        <w:t>Selskapet</w:t>
      </w:r>
      <w:r w:rsidR="00B55053" w:rsidRPr="00B55053">
        <w:t xml:space="preserve"> er det siste tilskuddet i Komplett Groups satsing på nett. I tillegg til lanseringer som apotek, bildeler, hvitevare</w:t>
      </w:r>
      <w:r w:rsidR="0063795D">
        <w:t>r, hjem-og-fritid og skjønnhet.</w:t>
      </w:r>
    </w:p>
    <w:p w:rsidR="00F66ABF" w:rsidRPr="00B55053" w:rsidRDefault="00B55053" w:rsidP="008D1F95">
      <w:r w:rsidRPr="00B55053">
        <w:rPr>
          <w:b/>
          <w:sz w:val="24"/>
        </w:rPr>
        <w:t>-</w:t>
      </w:r>
      <w:r>
        <w:rPr>
          <w:b/>
          <w:sz w:val="24"/>
        </w:rPr>
        <w:t xml:space="preserve"> </w:t>
      </w:r>
      <w:r>
        <w:t xml:space="preserve">Vi skal utfordre Telenor og Telia, fortsetter Dyrnes. Det finnes allerede mange aktører i markedet som ønsker det, men vi ser at markedsandelene er forholdsvis beskjedne. Telenor og Telia spiller sine roller godt og er svært dyktige. Skal de norske mobilkundene få de prisene og tjenestetilbudene de fortjener, må vi klare å utjevne markedsandelene. Mitt mål er at Komplett Mobil skal </w:t>
      </w:r>
      <w:r w:rsidR="00845D26">
        <w:t xml:space="preserve">oppnå dette ved å </w:t>
      </w:r>
      <w:r>
        <w:t xml:space="preserve">utfordre på </w:t>
      </w:r>
      <w:r w:rsidR="00583F7B">
        <w:t>litt andre måter</w:t>
      </w:r>
      <w:r>
        <w:t>, avslutter Dyrnes.</w:t>
      </w:r>
      <w:r>
        <w:br/>
      </w:r>
    </w:p>
    <w:p w:rsidR="00FB1940" w:rsidRDefault="00BB2018" w:rsidP="008D1F95">
      <w:r w:rsidRPr="00850E52">
        <w:rPr>
          <w:b/>
        </w:rPr>
        <w:t>For mer informasjon kontakt:</w:t>
      </w:r>
      <w:r w:rsidR="00A861F3">
        <w:rPr>
          <w:b/>
        </w:rPr>
        <w:br/>
      </w:r>
      <w:r w:rsidR="000D292A">
        <w:t>Ole Vinje, konsernsjef Komplett, mobil 900 89</w:t>
      </w:r>
      <w:r w:rsidR="0063795D">
        <w:t> </w:t>
      </w:r>
      <w:r w:rsidR="000D292A">
        <w:t>421</w:t>
      </w:r>
      <w:r w:rsidR="0063795D">
        <w:br/>
        <w:t xml:space="preserve">Haakon Dyrnes, Administrerende direktør Komplett Mobil, mobil </w:t>
      </w:r>
      <w:r w:rsidR="00CE425A">
        <w:t>41 31 90 10</w:t>
      </w:r>
    </w:p>
    <w:p w:rsidR="002B7A7C" w:rsidRDefault="002B7A7C" w:rsidP="008D1F95"/>
    <w:p w:rsidR="002B7A7C" w:rsidRPr="005B7DCE" w:rsidRDefault="002B7A7C" w:rsidP="008D1F95">
      <w:pPr>
        <w:rPr>
          <w:b/>
        </w:rPr>
      </w:pPr>
    </w:p>
    <w:p w:rsidR="002B7A7C" w:rsidRPr="005B7DCE" w:rsidRDefault="002B7A7C" w:rsidP="008D1F95">
      <w:pPr>
        <w:rPr>
          <w:b/>
        </w:rPr>
      </w:pPr>
    </w:p>
    <w:p w:rsidR="002B7A7C" w:rsidRPr="005B7DCE" w:rsidRDefault="002B7A7C" w:rsidP="008D1F95">
      <w:pPr>
        <w:rPr>
          <w:b/>
        </w:rPr>
      </w:pPr>
    </w:p>
    <w:p w:rsidR="00E86BE1" w:rsidRPr="005B7DCE" w:rsidRDefault="00E86BE1" w:rsidP="00E86BE1">
      <w:pPr>
        <w:rPr>
          <w:b/>
        </w:rPr>
      </w:pPr>
    </w:p>
    <w:p w:rsidR="006B3F14" w:rsidRDefault="006B3F14" w:rsidP="00E86BE1">
      <w:pPr>
        <w:rPr>
          <w:b/>
        </w:rPr>
      </w:pPr>
    </w:p>
    <w:p w:rsidR="006B3F14" w:rsidRDefault="006B3F14" w:rsidP="00E86BE1">
      <w:pPr>
        <w:rPr>
          <w:b/>
        </w:rPr>
      </w:pPr>
    </w:p>
    <w:p w:rsidR="002B7A7C" w:rsidRPr="00E86BE1" w:rsidRDefault="00E86BE1" w:rsidP="00E86BE1">
      <w:r w:rsidRPr="00E86BE1">
        <w:rPr>
          <w:b/>
        </w:rPr>
        <w:t>Noen fakta om</w:t>
      </w:r>
      <w:r w:rsidR="002B7A7C" w:rsidRPr="00E86BE1">
        <w:rPr>
          <w:b/>
        </w:rPr>
        <w:t xml:space="preserve"> Haakon Dyrnes</w:t>
      </w:r>
      <w:r w:rsidRPr="00E86BE1">
        <w:rPr>
          <w:b/>
        </w:rPr>
        <w:br/>
      </w:r>
      <w:r w:rsidR="002B7A7C" w:rsidRPr="00E86BE1">
        <w:rPr>
          <w:b/>
        </w:rPr>
        <w:br/>
      </w:r>
      <w:r w:rsidR="002B7A7C" w:rsidRPr="00E86BE1">
        <w:t>2014 – 2016</w:t>
      </w:r>
      <w:r w:rsidR="002B7A7C" w:rsidRPr="00E86BE1">
        <w:rPr>
          <w:b/>
        </w:rPr>
        <w:tab/>
      </w:r>
      <w:r w:rsidR="002B7A7C" w:rsidRPr="00E86BE1">
        <w:t>Clear Channel Norway AS, Broadnet AS, Clear Channel Norway AS</w:t>
      </w:r>
      <w:r w:rsidR="002B7A7C" w:rsidRPr="00E86BE1">
        <w:br/>
      </w:r>
      <w:r w:rsidR="002B7A7C" w:rsidRPr="00E86BE1">
        <w:tab/>
      </w:r>
      <w:r w:rsidR="002B7A7C" w:rsidRPr="00E86BE1">
        <w:tab/>
        <w:t>(Management for hire)</w:t>
      </w:r>
      <w:r w:rsidRPr="00E86BE1">
        <w:br/>
      </w:r>
      <w:r w:rsidR="002B7A7C" w:rsidRPr="00E86BE1">
        <w:t>201</w:t>
      </w:r>
      <w:r w:rsidRPr="00E86BE1">
        <w:t>2</w:t>
      </w:r>
      <w:r w:rsidR="002B7A7C" w:rsidRPr="00E86BE1">
        <w:t xml:space="preserve"> – 2014</w:t>
      </w:r>
      <w:r w:rsidR="002B7A7C" w:rsidRPr="00E86BE1">
        <w:tab/>
        <w:t>Teki Solutions AS – CEO</w:t>
      </w:r>
      <w:r w:rsidRPr="00E86BE1">
        <w:t xml:space="preserve">,  </w:t>
      </w:r>
      <w:r w:rsidR="002B7A7C" w:rsidRPr="00E86BE1">
        <w:t>Solid Media Group AS – CEO</w:t>
      </w:r>
      <w:r w:rsidR="002B7A7C" w:rsidRPr="00E86BE1">
        <w:br/>
        <w:t>200</w:t>
      </w:r>
      <w:r w:rsidRPr="00E86BE1">
        <w:t>0</w:t>
      </w:r>
      <w:r w:rsidR="002B7A7C" w:rsidRPr="00E86BE1">
        <w:t xml:space="preserve"> – 2011</w:t>
      </w:r>
      <w:r w:rsidR="002B7A7C" w:rsidRPr="00E86BE1">
        <w:tab/>
        <w:t xml:space="preserve">Tele2 Norge AS </w:t>
      </w:r>
      <w:r w:rsidRPr="00E86BE1">
        <w:t>–</w:t>
      </w:r>
      <w:r w:rsidR="002B7A7C" w:rsidRPr="00E86BE1">
        <w:t xml:space="preserve"> CEO</w:t>
      </w:r>
      <w:r w:rsidRPr="00E86BE1">
        <w:t>, salg-/markedsdirektør, direktør privatmarkedet</w:t>
      </w:r>
      <w:r w:rsidRPr="00E86BE1">
        <w:br/>
        <w:t>1996 – 2000</w:t>
      </w:r>
      <w:r w:rsidRPr="00E86BE1">
        <w:tab/>
        <w:t>Telenor – markedssjef, produktgruppesjef</w:t>
      </w:r>
      <w:r w:rsidRPr="00E86BE1">
        <w:br/>
        <w:t>1987 – 1991</w:t>
      </w:r>
      <w:r w:rsidRPr="00E86BE1">
        <w:tab/>
        <w:t>University of Stirling, siviløkonom</w:t>
      </w:r>
      <w:r w:rsidRPr="00E86BE1">
        <w:tab/>
      </w:r>
      <w:r w:rsidRPr="00E86BE1">
        <w:tab/>
        <w:t xml:space="preserve">     </w:t>
      </w:r>
    </w:p>
    <w:p w:rsidR="002B7A7C" w:rsidRPr="00E86BE1" w:rsidRDefault="002B7A7C" w:rsidP="008D1F95">
      <w:pPr>
        <w:rPr>
          <w:b/>
        </w:rPr>
      </w:pPr>
    </w:p>
    <w:p w:rsidR="00BB2018" w:rsidRPr="00E86BE1" w:rsidRDefault="007048D7" w:rsidP="008D1F95">
      <w:r w:rsidRPr="00E86BE1">
        <w:rPr>
          <w:b/>
        </w:rPr>
        <w:t xml:space="preserve">Om </w:t>
      </w:r>
      <w:r w:rsidR="00BB2018" w:rsidRPr="00E86BE1">
        <w:rPr>
          <w:b/>
        </w:rPr>
        <w:t>Komplett Group</w:t>
      </w:r>
    </w:p>
    <w:p w:rsidR="008863F9" w:rsidRPr="00E86BE1" w:rsidRDefault="00995919" w:rsidP="00DE4EED">
      <w:pPr>
        <w:spacing w:after="0" w:line="288" w:lineRule="auto"/>
        <w:rPr>
          <w:rFonts w:ascii="Calibri" w:eastAsia="Times New Roman" w:hAnsi="Calibri" w:cs="Times New Roman"/>
          <w:szCs w:val="24"/>
          <w:lang w:eastAsia="nb-NO"/>
        </w:rPr>
      </w:pPr>
      <w:r w:rsidRPr="00E86BE1">
        <w:rPr>
          <w:rFonts w:ascii="Calibri" w:eastAsia="Times New Roman" w:hAnsi="Calibri" w:cs="Times New Roman"/>
          <w:szCs w:val="24"/>
          <w:lang w:eastAsia="nb-NO"/>
        </w:rPr>
        <w:t xml:space="preserve">Komplett Mobil ble etablert i 2016, og eies av Komplett Group som </w:t>
      </w:r>
      <w:r w:rsidR="00AE671E" w:rsidRPr="00E86BE1">
        <w:rPr>
          <w:rFonts w:ascii="Calibri" w:eastAsia="Times New Roman" w:hAnsi="Calibri" w:cs="Times New Roman"/>
          <w:szCs w:val="24"/>
          <w:lang w:eastAsia="nb-NO"/>
        </w:rPr>
        <w:t>er Nordens største netthandelsaktør med 1</w:t>
      </w:r>
      <w:r w:rsidR="000A5AB3" w:rsidRPr="00E86BE1">
        <w:rPr>
          <w:rFonts w:ascii="Calibri" w:eastAsia="Times New Roman" w:hAnsi="Calibri" w:cs="Times New Roman"/>
          <w:szCs w:val="24"/>
          <w:lang w:eastAsia="nb-NO"/>
        </w:rPr>
        <w:t>7</w:t>
      </w:r>
      <w:r w:rsidR="00AE671E" w:rsidRPr="00E86BE1">
        <w:rPr>
          <w:rFonts w:ascii="Calibri" w:eastAsia="Times New Roman" w:hAnsi="Calibri" w:cs="Times New Roman"/>
          <w:szCs w:val="24"/>
          <w:lang w:eastAsia="nb-NO"/>
        </w:rPr>
        <w:t xml:space="preserve"> nettbutikker. Komplett Group har 800 ansatte og hovedkontor i Sandefj</w:t>
      </w:r>
      <w:bookmarkStart w:id="0" w:name="_GoBack"/>
      <w:bookmarkEnd w:id="0"/>
      <w:r w:rsidR="00AE671E" w:rsidRPr="00E86BE1">
        <w:rPr>
          <w:rFonts w:ascii="Calibri" w:eastAsia="Times New Roman" w:hAnsi="Calibri" w:cs="Times New Roman"/>
          <w:szCs w:val="24"/>
          <w:lang w:eastAsia="nb-NO"/>
        </w:rPr>
        <w:t xml:space="preserve">ord. Les mer på: </w:t>
      </w:r>
      <w:hyperlink r:id="rId7" w:history="1">
        <w:r w:rsidRPr="00E86BE1">
          <w:rPr>
            <w:rStyle w:val="Hyperlink"/>
            <w:rFonts w:ascii="Calibri" w:eastAsia="Times New Roman" w:hAnsi="Calibri" w:cs="Times New Roman"/>
            <w:szCs w:val="24"/>
            <w:lang w:eastAsia="nb-NO"/>
          </w:rPr>
          <w:t>www.komplettmobil.no</w:t>
        </w:r>
      </w:hyperlink>
      <w:r w:rsidRPr="00E86BE1">
        <w:rPr>
          <w:rFonts w:ascii="Calibri" w:eastAsia="Times New Roman" w:hAnsi="Calibri" w:cs="Times New Roman"/>
          <w:szCs w:val="24"/>
          <w:lang w:eastAsia="nb-NO"/>
        </w:rPr>
        <w:t xml:space="preserve"> og </w:t>
      </w:r>
      <w:hyperlink r:id="rId8" w:history="1">
        <w:r w:rsidR="00AE671E" w:rsidRPr="00E86BE1">
          <w:rPr>
            <w:rFonts w:ascii="Calibri" w:eastAsia="Times New Roman" w:hAnsi="Calibri" w:cs="Arial"/>
            <w:color w:val="0000FF"/>
            <w:szCs w:val="24"/>
            <w:u w:val="single"/>
            <w:lang w:eastAsia="nb-NO"/>
          </w:rPr>
          <w:t>www.komplettgroup.com</w:t>
        </w:r>
      </w:hyperlink>
    </w:p>
    <w:sectPr w:rsidR="008863F9" w:rsidRPr="00E86BE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CA" w:rsidRDefault="005000CA" w:rsidP="006D1C34">
      <w:pPr>
        <w:spacing w:after="0" w:line="240" w:lineRule="auto"/>
      </w:pPr>
      <w:r>
        <w:separator/>
      </w:r>
    </w:p>
  </w:endnote>
  <w:endnote w:type="continuationSeparator" w:id="0">
    <w:p w:rsidR="005000CA" w:rsidRDefault="005000CA" w:rsidP="006D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CA" w:rsidRDefault="005000CA" w:rsidP="006D1C34">
      <w:pPr>
        <w:spacing w:after="0" w:line="240" w:lineRule="auto"/>
      </w:pPr>
      <w:r>
        <w:separator/>
      </w:r>
    </w:p>
  </w:footnote>
  <w:footnote w:type="continuationSeparator" w:id="0">
    <w:p w:rsidR="005000CA" w:rsidRDefault="005000CA" w:rsidP="006D1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B0" w:rsidRDefault="004C6D81">
    <w:pPr>
      <w:pStyle w:val="Header"/>
    </w:pPr>
    <w:r>
      <w:rPr>
        <w:noProof/>
        <w:lang w:eastAsia="nb-NO"/>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-125730</wp:posOffset>
          </wp:positionV>
          <wp:extent cx="1714500" cy="504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plett_GROUP_intranett.jpg"/>
                  <pic:cNvPicPr/>
                </pic:nvPicPr>
                <pic:blipFill>
                  <a:blip r:embed="rId1">
                    <a:extLst>
                      <a:ext uri="{28A0092B-C50C-407E-A947-70E740481C1C}">
                        <a14:useLocalDpi xmlns:a14="http://schemas.microsoft.com/office/drawing/2010/main" val="0"/>
                      </a:ext>
                    </a:extLst>
                  </a:blip>
                  <a:stretch>
                    <a:fillRect/>
                  </a:stretch>
                </pic:blipFill>
                <pic:spPr>
                  <a:xfrm>
                    <a:off x="0" y="0"/>
                    <a:ext cx="1714500" cy="5048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3EA"/>
    <w:multiLevelType w:val="hybridMultilevel"/>
    <w:tmpl w:val="0D34C7B8"/>
    <w:lvl w:ilvl="0" w:tplc="5F36174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EC1FFF"/>
    <w:multiLevelType w:val="hybridMultilevel"/>
    <w:tmpl w:val="637E5F08"/>
    <w:lvl w:ilvl="0" w:tplc="23387358">
      <w:start w:val="20"/>
      <w:numFmt w:val="bullet"/>
      <w:lvlText w:val="-"/>
      <w:lvlJc w:val="left"/>
      <w:pPr>
        <w:ind w:left="360" w:hanging="360"/>
      </w:pPr>
      <w:rPr>
        <w:rFonts w:ascii="Calibri" w:eastAsia="Times New Roman" w:hAnsi="Calibri"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E5D62"/>
    <w:multiLevelType w:val="hybridMultilevel"/>
    <w:tmpl w:val="E0746B06"/>
    <w:lvl w:ilvl="0" w:tplc="6E5ACC3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890002"/>
    <w:multiLevelType w:val="hybridMultilevel"/>
    <w:tmpl w:val="14123A20"/>
    <w:lvl w:ilvl="0" w:tplc="72B88D2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0A7845"/>
    <w:multiLevelType w:val="hybridMultilevel"/>
    <w:tmpl w:val="077A2BEA"/>
    <w:lvl w:ilvl="0" w:tplc="E1E4646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DF686C"/>
    <w:multiLevelType w:val="hybridMultilevel"/>
    <w:tmpl w:val="439C0BD0"/>
    <w:lvl w:ilvl="0" w:tplc="84CE30F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2656F8"/>
    <w:multiLevelType w:val="hybridMultilevel"/>
    <w:tmpl w:val="CF44D95C"/>
    <w:lvl w:ilvl="0" w:tplc="8E421996">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DAF35B9"/>
    <w:multiLevelType w:val="hybridMultilevel"/>
    <w:tmpl w:val="A30EC894"/>
    <w:lvl w:ilvl="0" w:tplc="7E949B8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8A0EE4"/>
    <w:multiLevelType w:val="hybridMultilevel"/>
    <w:tmpl w:val="27E4D4CE"/>
    <w:lvl w:ilvl="0" w:tplc="1C66FA9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D22A90"/>
    <w:multiLevelType w:val="hybridMultilevel"/>
    <w:tmpl w:val="3C388710"/>
    <w:lvl w:ilvl="0" w:tplc="9A682FD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7D38A8"/>
    <w:multiLevelType w:val="hybridMultilevel"/>
    <w:tmpl w:val="AA2C0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52A6E07"/>
    <w:multiLevelType w:val="hybridMultilevel"/>
    <w:tmpl w:val="86CCADF8"/>
    <w:lvl w:ilvl="0" w:tplc="48008FD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DF0160B"/>
    <w:multiLevelType w:val="hybridMultilevel"/>
    <w:tmpl w:val="802EE8D4"/>
    <w:lvl w:ilvl="0" w:tplc="AD6E0282">
      <w:numFmt w:val="bullet"/>
      <w:lvlText w:val="-"/>
      <w:lvlJc w:val="left"/>
      <w:pPr>
        <w:ind w:left="360" w:hanging="360"/>
      </w:pPr>
      <w:rPr>
        <w:rFonts w:ascii="Calibri" w:eastAsiaTheme="minorHAnsi" w:hAnsi="Calibri" w:cstheme="minorBidi" w:hint="default"/>
        <w:b w:val="0"/>
        <w:sz w:val="2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E9701C9"/>
    <w:multiLevelType w:val="hybridMultilevel"/>
    <w:tmpl w:val="DBDAB34C"/>
    <w:lvl w:ilvl="0" w:tplc="1068D1D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047739"/>
    <w:multiLevelType w:val="hybridMultilevel"/>
    <w:tmpl w:val="1C101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82523C1"/>
    <w:multiLevelType w:val="hybridMultilevel"/>
    <w:tmpl w:val="C1D82B58"/>
    <w:lvl w:ilvl="0" w:tplc="3360537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AC37CAC"/>
    <w:multiLevelType w:val="hybridMultilevel"/>
    <w:tmpl w:val="D7488372"/>
    <w:lvl w:ilvl="0" w:tplc="E7A09A46">
      <w:numFmt w:val="bullet"/>
      <w:lvlText w:val="-"/>
      <w:lvlJc w:val="left"/>
      <w:pPr>
        <w:ind w:left="720" w:hanging="360"/>
      </w:pPr>
      <w:rPr>
        <w:rFonts w:ascii="Calibri" w:eastAsiaTheme="minorHAnsi" w:hAnsi="Calibri"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211285"/>
    <w:multiLevelType w:val="hybridMultilevel"/>
    <w:tmpl w:val="A59AA788"/>
    <w:lvl w:ilvl="0" w:tplc="16A40DA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62A74A7"/>
    <w:multiLevelType w:val="hybridMultilevel"/>
    <w:tmpl w:val="EF542B5E"/>
    <w:lvl w:ilvl="0" w:tplc="FF1EC17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1"/>
  </w:num>
  <w:num w:numId="5">
    <w:abstractNumId w:val="13"/>
  </w:num>
  <w:num w:numId="6">
    <w:abstractNumId w:val="16"/>
  </w:num>
  <w:num w:numId="7">
    <w:abstractNumId w:val="9"/>
  </w:num>
  <w:num w:numId="8">
    <w:abstractNumId w:val="2"/>
  </w:num>
  <w:num w:numId="9">
    <w:abstractNumId w:val="18"/>
  </w:num>
  <w:num w:numId="10">
    <w:abstractNumId w:val="1"/>
  </w:num>
  <w:num w:numId="11">
    <w:abstractNumId w:val="0"/>
  </w:num>
  <w:num w:numId="12">
    <w:abstractNumId w:val="7"/>
  </w:num>
  <w:num w:numId="13">
    <w:abstractNumId w:val="17"/>
  </w:num>
  <w:num w:numId="14">
    <w:abstractNumId w:val="5"/>
  </w:num>
  <w:num w:numId="15">
    <w:abstractNumId w:val="6"/>
  </w:num>
  <w:num w:numId="16">
    <w:abstractNumId w:val="12"/>
  </w:num>
  <w:num w:numId="17">
    <w:abstractNumId w:val="15"/>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AD"/>
    <w:rsid w:val="00013565"/>
    <w:rsid w:val="0002439A"/>
    <w:rsid w:val="00040474"/>
    <w:rsid w:val="00064B90"/>
    <w:rsid w:val="00095552"/>
    <w:rsid w:val="000A5AB3"/>
    <w:rsid w:val="000B4B8E"/>
    <w:rsid w:val="000C25A0"/>
    <w:rsid w:val="000D292A"/>
    <w:rsid w:val="000F0648"/>
    <w:rsid w:val="001230EB"/>
    <w:rsid w:val="00123185"/>
    <w:rsid w:val="00135249"/>
    <w:rsid w:val="001400DA"/>
    <w:rsid w:val="0017027E"/>
    <w:rsid w:val="00171C56"/>
    <w:rsid w:val="001C2D1E"/>
    <w:rsid w:val="001C3172"/>
    <w:rsid w:val="001C51AB"/>
    <w:rsid w:val="001D74A1"/>
    <w:rsid w:val="001D77AF"/>
    <w:rsid w:val="001F14CB"/>
    <w:rsid w:val="001F2BD7"/>
    <w:rsid w:val="00216CF2"/>
    <w:rsid w:val="002534FA"/>
    <w:rsid w:val="00273E78"/>
    <w:rsid w:val="002A538C"/>
    <w:rsid w:val="002B7A7C"/>
    <w:rsid w:val="002D1C2E"/>
    <w:rsid w:val="00302A72"/>
    <w:rsid w:val="003068F6"/>
    <w:rsid w:val="003133F9"/>
    <w:rsid w:val="003B0CBE"/>
    <w:rsid w:val="003D1B9C"/>
    <w:rsid w:val="003D1DB0"/>
    <w:rsid w:val="003D357B"/>
    <w:rsid w:val="00400240"/>
    <w:rsid w:val="00427BCB"/>
    <w:rsid w:val="00446987"/>
    <w:rsid w:val="004C6D81"/>
    <w:rsid w:val="004C6D94"/>
    <w:rsid w:val="004D0859"/>
    <w:rsid w:val="005000CA"/>
    <w:rsid w:val="00560635"/>
    <w:rsid w:val="00572200"/>
    <w:rsid w:val="00583F7B"/>
    <w:rsid w:val="005B1222"/>
    <w:rsid w:val="005B7DCE"/>
    <w:rsid w:val="005D5ADC"/>
    <w:rsid w:val="005F6477"/>
    <w:rsid w:val="00602A11"/>
    <w:rsid w:val="00607337"/>
    <w:rsid w:val="00614CCF"/>
    <w:rsid w:val="0063795D"/>
    <w:rsid w:val="00643904"/>
    <w:rsid w:val="006B3F14"/>
    <w:rsid w:val="006D1C34"/>
    <w:rsid w:val="006D4D09"/>
    <w:rsid w:val="007048D7"/>
    <w:rsid w:val="00724F07"/>
    <w:rsid w:val="007505E0"/>
    <w:rsid w:val="00773E60"/>
    <w:rsid w:val="007C6FA6"/>
    <w:rsid w:val="007E0044"/>
    <w:rsid w:val="00802515"/>
    <w:rsid w:val="008165E7"/>
    <w:rsid w:val="00845D26"/>
    <w:rsid w:val="00856D11"/>
    <w:rsid w:val="008631DF"/>
    <w:rsid w:val="008863F9"/>
    <w:rsid w:val="008B5A4D"/>
    <w:rsid w:val="008D1F95"/>
    <w:rsid w:val="00912F5B"/>
    <w:rsid w:val="009642C5"/>
    <w:rsid w:val="00991F68"/>
    <w:rsid w:val="00995004"/>
    <w:rsid w:val="00995919"/>
    <w:rsid w:val="009D29A7"/>
    <w:rsid w:val="00A373C7"/>
    <w:rsid w:val="00A76609"/>
    <w:rsid w:val="00A77151"/>
    <w:rsid w:val="00A85486"/>
    <w:rsid w:val="00A861F3"/>
    <w:rsid w:val="00AD3C5D"/>
    <w:rsid w:val="00AE671E"/>
    <w:rsid w:val="00AF3159"/>
    <w:rsid w:val="00B31E58"/>
    <w:rsid w:val="00B40EAF"/>
    <w:rsid w:val="00B44339"/>
    <w:rsid w:val="00B55053"/>
    <w:rsid w:val="00B773AA"/>
    <w:rsid w:val="00B97B17"/>
    <w:rsid w:val="00BB2018"/>
    <w:rsid w:val="00BD0411"/>
    <w:rsid w:val="00C012EF"/>
    <w:rsid w:val="00C36CC9"/>
    <w:rsid w:val="00C74D95"/>
    <w:rsid w:val="00CA3889"/>
    <w:rsid w:val="00CE425A"/>
    <w:rsid w:val="00D45E56"/>
    <w:rsid w:val="00D76F06"/>
    <w:rsid w:val="00DC34DD"/>
    <w:rsid w:val="00DC51FA"/>
    <w:rsid w:val="00DE4EED"/>
    <w:rsid w:val="00E258FC"/>
    <w:rsid w:val="00E275AC"/>
    <w:rsid w:val="00E430AD"/>
    <w:rsid w:val="00E647A4"/>
    <w:rsid w:val="00E64C30"/>
    <w:rsid w:val="00E80794"/>
    <w:rsid w:val="00E85306"/>
    <w:rsid w:val="00E86BE1"/>
    <w:rsid w:val="00ED183B"/>
    <w:rsid w:val="00ED50D8"/>
    <w:rsid w:val="00F64ED8"/>
    <w:rsid w:val="00F66ABF"/>
    <w:rsid w:val="00F747A3"/>
    <w:rsid w:val="00FB1940"/>
    <w:rsid w:val="00FE6D0F"/>
    <w:rsid w:val="00FF27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7112B57-1192-42A4-9ACB-44776BF5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59"/>
    <w:pPr>
      <w:ind w:left="720"/>
      <w:contextualSpacing/>
    </w:pPr>
  </w:style>
  <w:style w:type="paragraph" w:styleId="BalloonText">
    <w:name w:val="Balloon Text"/>
    <w:basedOn w:val="Normal"/>
    <w:link w:val="BalloonTextChar"/>
    <w:uiPriority w:val="99"/>
    <w:semiHidden/>
    <w:unhideWhenUsed/>
    <w:rsid w:val="00064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B90"/>
    <w:rPr>
      <w:rFonts w:ascii="Tahoma" w:hAnsi="Tahoma" w:cs="Tahoma"/>
      <w:sz w:val="16"/>
      <w:szCs w:val="16"/>
    </w:rPr>
  </w:style>
  <w:style w:type="paragraph" w:styleId="Header">
    <w:name w:val="header"/>
    <w:basedOn w:val="Normal"/>
    <w:link w:val="HeaderChar"/>
    <w:uiPriority w:val="99"/>
    <w:unhideWhenUsed/>
    <w:rsid w:val="006D1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34"/>
  </w:style>
  <w:style w:type="paragraph" w:styleId="Footer">
    <w:name w:val="footer"/>
    <w:basedOn w:val="Normal"/>
    <w:link w:val="FooterChar"/>
    <w:uiPriority w:val="99"/>
    <w:unhideWhenUsed/>
    <w:rsid w:val="006D1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34"/>
  </w:style>
  <w:style w:type="character" w:styleId="Hyperlink">
    <w:name w:val="Hyperlink"/>
    <w:basedOn w:val="DefaultParagraphFont"/>
    <w:rsid w:val="00BB2018"/>
    <w:rPr>
      <w:color w:val="0000FF"/>
      <w:u w:val="single"/>
    </w:rPr>
  </w:style>
  <w:style w:type="paragraph" w:styleId="NormalWeb">
    <w:name w:val="Normal (Web)"/>
    <w:basedOn w:val="Normal"/>
    <w:uiPriority w:val="99"/>
    <w:unhideWhenUsed/>
    <w:rsid w:val="00BB2018"/>
    <w:pPr>
      <w:spacing w:before="100" w:beforeAutospacing="1" w:after="100" w:afterAutospacing="1" w:line="240" w:lineRule="auto"/>
    </w:pPr>
    <w:rPr>
      <w:rFonts w:ascii="Times New Roman" w:eastAsia="Times New Roman" w:hAnsi="Times New Roman" w:cs="Times New Roman"/>
      <w:sz w:val="24"/>
      <w:szCs w:val="24"/>
      <w:lang w:eastAsia="nb-NO" w:bidi="ne-NP"/>
    </w:rPr>
  </w:style>
  <w:style w:type="character" w:styleId="CommentReference">
    <w:name w:val="annotation reference"/>
    <w:basedOn w:val="DefaultParagraphFont"/>
    <w:uiPriority w:val="99"/>
    <w:semiHidden/>
    <w:unhideWhenUsed/>
    <w:rsid w:val="00A861F3"/>
    <w:rPr>
      <w:sz w:val="16"/>
      <w:szCs w:val="16"/>
    </w:rPr>
  </w:style>
  <w:style w:type="paragraph" w:styleId="CommentText">
    <w:name w:val="annotation text"/>
    <w:basedOn w:val="Normal"/>
    <w:link w:val="CommentTextChar"/>
    <w:uiPriority w:val="99"/>
    <w:semiHidden/>
    <w:unhideWhenUsed/>
    <w:rsid w:val="00A861F3"/>
    <w:pPr>
      <w:spacing w:line="240" w:lineRule="auto"/>
    </w:pPr>
    <w:rPr>
      <w:sz w:val="20"/>
      <w:szCs w:val="20"/>
    </w:rPr>
  </w:style>
  <w:style w:type="character" w:customStyle="1" w:styleId="CommentTextChar">
    <w:name w:val="Comment Text Char"/>
    <w:basedOn w:val="DefaultParagraphFont"/>
    <w:link w:val="CommentText"/>
    <w:uiPriority w:val="99"/>
    <w:semiHidden/>
    <w:rsid w:val="00A861F3"/>
    <w:rPr>
      <w:sz w:val="20"/>
      <w:szCs w:val="20"/>
    </w:rPr>
  </w:style>
  <w:style w:type="paragraph" w:styleId="CommentSubject">
    <w:name w:val="annotation subject"/>
    <w:basedOn w:val="CommentText"/>
    <w:next w:val="CommentText"/>
    <w:link w:val="CommentSubjectChar"/>
    <w:uiPriority w:val="99"/>
    <w:semiHidden/>
    <w:unhideWhenUsed/>
    <w:rsid w:val="00A861F3"/>
    <w:rPr>
      <w:b/>
      <w:bCs/>
    </w:rPr>
  </w:style>
  <w:style w:type="character" w:customStyle="1" w:styleId="CommentSubjectChar">
    <w:name w:val="Comment Subject Char"/>
    <w:basedOn w:val="CommentTextChar"/>
    <w:link w:val="CommentSubject"/>
    <w:uiPriority w:val="99"/>
    <w:semiHidden/>
    <w:rsid w:val="00A86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9255">
      <w:bodyDiv w:val="1"/>
      <w:marLeft w:val="0"/>
      <w:marRight w:val="0"/>
      <w:marTop w:val="0"/>
      <w:marBottom w:val="0"/>
      <w:divBdr>
        <w:top w:val="none" w:sz="0" w:space="0" w:color="auto"/>
        <w:left w:val="none" w:sz="0" w:space="0" w:color="auto"/>
        <w:bottom w:val="none" w:sz="0" w:space="0" w:color="auto"/>
        <w:right w:val="none" w:sz="0" w:space="0" w:color="auto"/>
      </w:divBdr>
    </w:div>
    <w:div w:id="993876329">
      <w:bodyDiv w:val="1"/>
      <w:marLeft w:val="0"/>
      <w:marRight w:val="0"/>
      <w:marTop w:val="0"/>
      <w:marBottom w:val="0"/>
      <w:divBdr>
        <w:top w:val="none" w:sz="0" w:space="0" w:color="auto"/>
        <w:left w:val="none" w:sz="0" w:space="0" w:color="auto"/>
        <w:bottom w:val="none" w:sz="0" w:space="0" w:color="auto"/>
        <w:right w:val="none" w:sz="0" w:space="0" w:color="auto"/>
      </w:divBdr>
    </w:div>
    <w:div w:id="12729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lettgroup.com" TargetMode="External"/><Relationship Id="rId3" Type="http://schemas.openxmlformats.org/officeDocument/2006/relationships/settings" Target="settings.xml"/><Relationship Id="rId7" Type="http://schemas.openxmlformats.org/officeDocument/2006/relationships/hyperlink" Target="http://www.komplettmobil.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417</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Komplett</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Ingebjørg Tollnes</dc:creator>
  <cp:lastModifiedBy>Ingebjørg Tollnes</cp:lastModifiedBy>
  <cp:revision>8</cp:revision>
  <cp:lastPrinted>2016-05-27T11:32:00Z</cp:lastPrinted>
  <dcterms:created xsi:type="dcterms:W3CDTF">2016-06-22T09:06:00Z</dcterms:created>
  <dcterms:modified xsi:type="dcterms:W3CDTF">2016-08-09T09:17:00Z</dcterms:modified>
</cp:coreProperties>
</file>