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A1" w:rsidRPr="003C3059" w:rsidRDefault="008A50A1" w:rsidP="00E210FD">
      <w:pPr>
        <w:shd w:val="clear" w:color="auto" w:fill="FFFFFF"/>
        <w:spacing w:after="195" w:line="390" w:lineRule="atLeast"/>
        <w:outlineLvl w:val="1"/>
        <w:rPr>
          <w:rFonts w:eastAsia="Times New Roman"/>
          <w:color w:val="auto"/>
          <w:kern w:val="36"/>
          <w:szCs w:val="24"/>
          <w:lang w:eastAsia="sv-SE"/>
        </w:rPr>
      </w:pPr>
      <w:r w:rsidRPr="003C3059">
        <w:rPr>
          <w:rFonts w:eastAsia="Times New Roman"/>
          <w:color w:val="auto"/>
          <w:kern w:val="36"/>
          <w:szCs w:val="24"/>
          <w:lang w:eastAsia="sv-SE"/>
        </w:rPr>
        <w:t>Pressmeddelande</w:t>
      </w:r>
    </w:p>
    <w:p w:rsidR="00E210FD" w:rsidRPr="003C3059" w:rsidRDefault="0049799D" w:rsidP="00E210FD">
      <w:pPr>
        <w:shd w:val="clear" w:color="auto" w:fill="FFFFFF"/>
        <w:spacing w:after="195" w:line="390" w:lineRule="atLeast"/>
        <w:outlineLvl w:val="1"/>
        <w:rPr>
          <w:rFonts w:eastAsia="Times New Roman"/>
          <w:b/>
          <w:color w:val="auto"/>
          <w:kern w:val="36"/>
          <w:sz w:val="28"/>
          <w:szCs w:val="28"/>
          <w:lang w:eastAsia="sv-SE"/>
        </w:rPr>
      </w:pPr>
      <w:r w:rsidRPr="003C3059">
        <w:rPr>
          <w:rFonts w:eastAsia="Times New Roman"/>
          <w:b/>
          <w:color w:val="auto"/>
          <w:kern w:val="36"/>
          <w:sz w:val="28"/>
          <w:szCs w:val="28"/>
          <w:lang w:eastAsia="sv-SE"/>
        </w:rPr>
        <w:t>Nytt vattenförslag kritiseras av Svenskt Vatten</w:t>
      </w:r>
    </w:p>
    <w:p w:rsidR="00E210FD" w:rsidRPr="003C3059" w:rsidRDefault="00E210FD" w:rsidP="00E210FD">
      <w:pPr>
        <w:shd w:val="clear" w:color="auto" w:fill="FFFFFF"/>
        <w:spacing w:after="195" w:line="240" w:lineRule="atLeast"/>
        <w:rPr>
          <w:rFonts w:eastAsia="Times New Roman"/>
          <w:b/>
          <w:bCs/>
          <w:color w:val="auto"/>
          <w:szCs w:val="24"/>
          <w:lang w:eastAsia="sv-SE"/>
        </w:rPr>
      </w:pPr>
      <w:r w:rsidRPr="003C3059">
        <w:rPr>
          <w:rFonts w:eastAsia="Times New Roman"/>
          <w:b/>
          <w:bCs/>
          <w:color w:val="auto"/>
          <w:szCs w:val="24"/>
          <w:lang w:eastAsia="sv-SE"/>
        </w:rPr>
        <w:t xml:space="preserve">Ingen vet vad det kostar och besluten tas helt utan politisk diskussion. Det är två av bristerna som </w:t>
      </w:r>
      <w:r w:rsidR="008A50A1" w:rsidRPr="003C3059">
        <w:rPr>
          <w:rFonts w:eastAsia="Times New Roman"/>
          <w:b/>
          <w:bCs/>
          <w:color w:val="auto"/>
          <w:szCs w:val="24"/>
          <w:lang w:eastAsia="sv-SE"/>
        </w:rPr>
        <w:t>Svenskt Vatten</w:t>
      </w:r>
      <w:r w:rsidR="00D15266" w:rsidRPr="003C3059">
        <w:rPr>
          <w:rFonts w:eastAsia="Times New Roman"/>
          <w:b/>
          <w:bCs/>
          <w:color w:val="auto"/>
          <w:szCs w:val="24"/>
          <w:lang w:eastAsia="sv-SE"/>
        </w:rPr>
        <w:t>, många kommuner och andra organisationer lyfter</w:t>
      </w:r>
      <w:r w:rsidRPr="003C3059">
        <w:rPr>
          <w:rFonts w:eastAsia="Times New Roman"/>
          <w:b/>
          <w:bCs/>
          <w:color w:val="auto"/>
          <w:szCs w:val="24"/>
          <w:lang w:eastAsia="sv-SE"/>
        </w:rPr>
        <w:t xml:space="preserve"> fram </w:t>
      </w:r>
      <w:r w:rsidR="00D15266" w:rsidRPr="003C3059">
        <w:rPr>
          <w:rFonts w:eastAsia="Times New Roman"/>
          <w:b/>
          <w:bCs/>
          <w:color w:val="auto"/>
          <w:szCs w:val="24"/>
          <w:lang w:eastAsia="sv-SE"/>
        </w:rPr>
        <w:t xml:space="preserve">i </w:t>
      </w:r>
      <w:r w:rsidRPr="003C3059">
        <w:rPr>
          <w:rFonts w:eastAsia="Times New Roman"/>
          <w:b/>
          <w:bCs/>
          <w:color w:val="auto"/>
          <w:szCs w:val="24"/>
          <w:lang w:eastAsia="sv-SE"/>
        </w:rPr>
        <w:t xml:space="preserve">sina yttranden </w:t>
      </w:r>
      <w:r w:rsidR="005F4BF2" w:rsidRPr="003C3059">
        <w:rPr>
          <w:rFonts w:eastAsia="Times New Roman"/>
          <w:b/>
          <w:bCs/>
          <w:color w:val="auto"/>
          <w:szCs w:val="24"/>
          <w:lang w:eastAsia="sv-SE"/>
        </w:rPr>
        <w:t>till</w:t>
      </w:r>
      <w:r w:rsidRPr="003C3059">
        <w:rPr>
          <w:rFonts w:eastAsia="Times New Roman"/>
          <w:b/>
          <w:bCs/>
          <w:color w:val="auto"/>
          <w:szCs w:val="24"/>
          <w:lang w:eastAsia="sv-SE"/>
        </w:rPr>
        <w:t xml:space="preserve"> landets </w:t>
      </w:r>
      <w:r w:rsidR="007531F4" w:rsidRPr="003C3059">
        <w:rPr>
          <w:rFonts w:eastAsia="Times New Roman"/>
          <w:b/>
          <w:bCs/>
          <w:color w:val="auto"/>
          <w:szCs w:val="24"/>
          <w:lang w:eastAsia="sv-SE"/>
        </w:rPr>
        <w:t xml:space="preserve">fem </w:t>
      </w:r>
      <w:r w:rsidR="008A50A1" w:rsidRPr="003C3059">
        <w:rPr>
          <w:rFonts w:eastAsia="Times New Roman"/>
          <w:b/>
          <w:bCs/>
          <w:color w:val="auto"/>
          <w:szCs w:val="24"/>
          <w:lang w:eastAsia="sv-SE"/>
        </w:rPr>
        <w:t>V</w:t>
      </w:r>
      <w:r w:rsidRPr="003C3059">
        <w:rPr>
          <w:rFonts w:eastAsia="Times New Roman"/>
          <w:b/>
          <w:bCs/>
          <w:color w:val="auto"/>
          <w:szCs w:val="24"/>
          <w:lang w:eastAsia="sv-SE"/>
        </w:rPr>
        <w:t>attenmyndigheter.</w:t>
      </w:r>
    </w:p>
    <w:p w:rsidR="003C3059" w:rsidRDefault="008A50A1" w:rsidP="003C3059">
      <w:pPr>
        <w:outlineLvl w:val="1"/>
        <w:rPr>
          <w:rFonts w:eastAsiaTheme="minorEastAsia"/>
          <w:bCs/>
          <w:color w:val="auto"/>
          <w:szCs w:val="24"/>
          <w:lang w:eastAsia="sv-SE"/>
        </w:rPr>
      </w:pPr>
      <w:r w:rsidRPr="003C3059">
        <w:rPr>
          <w:rFonts w:eastAsiaTheme="minorEastAsia"/>
          <w:color w:val="auto"/>
          <w:szCs w:val="24"/>
          <w:lang w:eastAsia="sv-SE"/>
        </w:rPr>
        <w:t xml:space="preserve">Svenskt Vatten </w:t>
      </w:r>
      <w:r w:rsidR="000D4F10" w:rsidRPr="003C3059">
        <w:rPr>
          <w:rFonts w:eastAsiaTheme="minorEastAsia"/>
          <w:color w:val="auto"/>
          <w:szCs w:val="24"/>
          <w:lang w:eastAsia="sv-SE"/>
        </w:rPr>
        <w:t>delar den grundläggande ambitionen med</w:t>
      </w:r>
      <w:r w:rsidRPr="003C3059">
        <w:rPr>
          <w:rFonts w:eastAsiaTheme="minorEastAsia"/>
          <w:color w:val="auto"/>
          <w:szCs w:val="24"/>
          <w:lang w:eastAsia="sv-SE"/>
        </w:rPr>
        <w:t xml:space="preserve"> ett utökat och förbättrat </w:t>
      </w:r>
      <w:r w:rsidR="000D4F10" w:rsidRPr="003C3059">
        <w:rPr>
          <w:rFonts w:eastAsiaTheme="minorEastAsia"/>
          <w:color w:val="auto"/>
          <w:szCs w:val="24"/>
          <w:lang w:eastAsia="sv-SE"/>
        </w:rPr>
        <w:t>vatten</w:t>
      </w:r>
      <w:r w:rsidRPr="003C3059">
        <w:rPr>
          <w:rFonts w:eastAsiaTheme="minorEastAsia"/>
          <w:color w:val="auto"/>
          <w:szCs w:val="24"/>
          <w:lang w:eastAsia="sv-SE"/>
        </w:rPr>
        <w:t>arbete som förespråkas i E</w:t>
      </w:r>
      <w:r w:rsidR="001A665A" w:rsidRPr="003C3059">
        <w:rPr>
          <w:rFonts w:eastAsiaTheme="minorEastAsia"/>
          <w:color w:val="auto"/>
          <w:szCs w:val="24"/>
          <w:lang w:eastAsia="sv-SE"/>
        </w:rPr>
        <w:t>G</w:t>
      </w:r>
      <w:r w:rsidRPr="003C3059">
        <w:rPr>
          <w:rFonts w:eastAsiaTheme="minorEastAsia"/>
          <w:color w:val="auto"/>
          <w:szCs w:val="24"/>
          <w:lang w:eastAsia="sv-SE"/>
        </w:rPr>
        <w:t xml:space="preserve">s Ramdirektiv för vatten. Men </w:t>
      </w:r>
      <w:r w:rsidRPr="003C3059">
        <w:rPr>
          <w:rFonts w:eastAsiaTheme="minorEastAsia"/>
          <w:bCs/>
          <w:color w:val="auto"/>
          <w:szCs w:val="24"/>
          <w:lang w:eastAsia="sv-SE"/>
        </w:rPr>
        <w:t>Svenskt Vatten avstyrker att beslut tas av Vattendelegationerna på redovisat underlag.</w:t>
      </w:r>
      <w:r w:rsidR="005F4BF2" w:rsidRPr="003C3059">
        <w:rPr>
          <w:rFonts w:eastAsiaTheme="minorEastAsia"/>
          <w:bCs/>
          <w:color w:val="auto"/>
          <w:szCs w:val="24"/>
          <w:lang w:eastAsia="sv-SE"/>
        </w:rPr>
        <w:t xml:space="preserve"> Våra </w:t>
      </w:r>
      <w:r w:rsidR="00DA6E54" w:rsidRPr="003C3059">
        <w:rPr>
          <w:rFonts w:eastAsiaTheme="minorEastAsia"/>
          <w:bCs/>
          <w:color w:val="auto"/>
          <w:szCs w:val="24"/>
          <w:lang w:eastAsia="sv-SE"/>
        </w:rPr>
        <w:t xml:space="preserve">viktigaste </w:t>
      </w:r>
      <w:r w:rsidR="005F4BF2" w:rsidRPr="003C3059">
        <w:rPr>
          <w:rFonts w:eastAsiaTheme="minorEastAsia"/>
          <w:bCs/>
          <w:color w:val="auto"/>
          <w:szCs w:val="24"/>
          <w:lang w:eastAsia="sv-SE"/>
        </w:rPr>
        <w:t xml:space="preserve">invändningar är: </w:t>
      </w:r>
    </w:p>
    <w:p w:rsidR="003C3059" w:rsidRPr="003C3059" w:rsidRDefault="00A901DD" w:rsidP="003C3059">
      <w:pPr>
        <w:pStyle w:val="Liststycke"/>
        <w:numPr>
          <w:ilvl w:val="0"/>
          <w:numId w:val="4"/>
        </w:numPr>
        <w:outlineLvl w:val="1"/>
        <w:rPr>
          <w:rFonts w:eastAsiaTheme="minorEastAsia"/>
          <w:bCs/>
          <w:color w:val="auto"/>
          <w:szCs w:val="24"/>
          <w:lang w:eastAsia="sv-SE"/>
        </w:rPr>
      </w:pPr>
      <w:r w:rsidRPr="003C3059">
        <w:rPr>
          <w:rFonts w:eastAsiaTheme="minorEastAsia"/>
          <w:bCs/>
          <w:color w:val="auto"/>
          <w:szCs w:val="24"/>
          <w:lang w:eastAsia="sv-SE"/>
        </w:rPr>
        <w:t>k</w:t>
      </w:r>
      <w:r w:rsidR="005F4BF2" w:rsidRPr="003C3059">
        <w:rPr>
          <w:rFonts w:eastAsiaTheme="minorEastAsia"/>
          <w:bCs/>
          <w:color w:val="auto"/>
          <w:szCs w:val="24"/>
          <w:lang w:eastAsia="sv-SE"/>
        </w:rPr>
        <w:t xml:space="preserve">onsekvenser och kostnader saknas, </w:t>
      </w:r>
    </w:p>
    <w:p w:rsidR="003C3059" w:rsidRPr="003C3059" w:rsidRDefault="005B6A47" w:rsidP="003C3059">
      <w:pPr>
        <w:pStyle w:val="Liststycke"/>
        <w:numPr>
          <w:ilvl w:val="0"/>
          <w:numId w:val="4"/>
        </w:numPr>
        <w:outlineLvl w:val="1"/>
        <w:rPr>
          <w:rFonts w:eastAsiaTheme="minorEastAsia"/>
          <w:bCs/>
          <w:color w:val="auto"/>
          <w:szCs w:val="24"/>
          <w:lang w:eastAsia="sv-SE"/>
        </w:rPr>
      </w:pPr>
      <w:r w:rsidRPr="003C3059">
        <w:rPr>
          <w:rFonts w:eastAsiaTheme="minorEastAsia"/>
          <w:bCs/>
          <w:color w:val="auto"/>
          <w:szCs w:val="24"/>
          <w:lang w:eastAsia="sv-SE"/>
        </w:rPr>
        <w:t>b</w:t>
      </w:r>
      <w:r w:rsidR="005F4BF2" w:rsidRPr="003C3059">
        <w:rPr>
          <w:rFonts w:eastAsiaTheme="minorEastAsia"/>
          <w:bCs/>
          <w:color w:val="auto"/>
          <w:szCs w:val="24"/>
          <w:lang w:eastAsia="sv-SE"/>
        </w:rPr>
        <w:t xml:space="preserve">ättre skydd för hållbar dricksvattenförsörjning, </w:t>
      </w:r>
    </w:p>
    <w:p w:rsidR="008A50A1" w:rsidRPr="003C3059" w:rsidRDefault="005F4BF2" w:rsidP="003C3059">
      <w:pPr>
        <w:pStyle w:val="Liststycke"/>
        <w:numPr>
          <w:ilvl w:val="0"/>
          <w:numId w:val="4"/>
        </w:numPr>
        <w:outlineLvl w:val="1"/>
        <w:rPr>
          <w:rFonts w:eastAsiaTheme="minorEastAsia"/>
          <w:bCs/>
          <w:color w:val="auto"/>
          <w:szCs w:val="24"/>
          <w:lang w:eastAsia="sv-SE"/>
        </w:rPr>
      </w:pPr>
      <w:proofErr w:type="gramStart"/>
      <w:r w:rsidRPr="003C3059">
        <w:rPr>
          <w:rFonts w:eastAsiaTheme="minorEastAsia"/>
          <w:bCs/>
          <w:color w:val="auto"/>
          <w:szCs w:val="24"/>
          <w:lang w:eastAsia="sv-SE"/>
        </w:rPr>
        <w:t>effektivare styrmedel.</w:t>
      </w:r>
      <w:proofErr w:type="gramEnd"/>
    </w:p>
    <w:p w:rsidR="003C3059" w:rsidRPr="003C3059" w:rsidRDefault="003C3059" w:rsidP="003C3059">
      <w:pPr>
        <w:outlineLvl w:val="1"/>
        <w:rPr>
          <w:rFonts w:eastAsiaTheme="minorEastAsia"/>
          <w:bCs/>
          <w:color w:val="auto"/>
          <w:szCs w:val="24"/>
          <w:lang w:eastAsia="sv-SE"/>
        </w:rPr>
      </w:pPr>
    </w:p>
    <w:p w:rsidR="005F4BF2" w:rsidRPr="003C3059" w:rsidRDefault="00D15266" w:rsidP="003C3059">
      <w:pPr>
        <w:rPr>
          <w:color w:val="auto"/>
        </w:rPr>
      </w:pPr>
      <w:r w:rsidRPr="003C3059">
        <w:rPr>
          <w:rFonts w:eastAsia="Times New Roman"/>
          <w:color w:val="auto"/>
          <w:szCs w:val="24"/>
          <w:lang w:eastAsia="sv-SE"/>
        </w:rPr>
        <w:t>– Underlaget har tagits fram under stor tidspress och är bristfälligt. Till exempel kan ingen tala om vad det kostar att genomföra de</w:t>
      </w:r>
      <w:r w:rsidR="000D4F10" w:rsidRPr="003C3059">
        <w:rPr>
          <w:rFonts w:eastAsia="Times New Roman"/>
          <w:color w:val="auto"/>
          <w:szCs w:val="24"/>
          <w:lang w:eastAsia="sv-SE"/>
        </w:rPr>
        <w:t xml:space="preserve"> åtgärder som föreslås av Vattenmyndigheterna</w:t>
      </w:r>
      <w:r w:rsidRPr="003C3059">
        <w:rPr>
          <w:rFonts w:eastAsia="Times New Roman"/>
          <w:color w:val="auto"/>
          <w:szCs w:val="24"/>
          <w:lang w:eastAsia="sv-SE"/>
        </w:rPr>
        <w:t>, säger Lena Söderberg, vd på Svenskt Vatten.</w:t>
      </w:r>
      <w:r w:rsidR="005F4BF2" w:rsidRPr="003C3059">
        <w:rPr>
          <w:rFonts w:eastAsia="Times New Roman"/>
          <w:color w:val="auto"/>
          <w:szCs w:val="24"/>
          <w:lang w:eastAsia="sv-SE"/>
        </w:rPr>
        <w:t xml:space="preserve"> </w:t>
      </w:r>
      <w:r w:rsidR="005F4BF2" w:rsidRPr="003C3059">
        <w:rPr>
          <w:rFonts w:eastAsiaTheme="minorEastAsia"/>
          <w:color w:val="auto"/>
          <w:szCs w:val="24"/>
          <w:lang w:eastAsia="sv-SE"/>
        </w:rPr>
        <w:t>Det krävs också mer politiskt engagemang</w:t>
      </w:r>
      <w:r w:rsidR="005F4BF2" w:rsidRPr="003C3059">
        <w:rPr>
          <w:rFonts w:eastAsiaTheme="minorEastAsia" w:cs="Helv"/>
          <w:color w:val="auto"/>
          <w:szCs w:val="24"/>
          <w:lang w:eastAsia="sv-SE"/>
        </w:rPr>
        <w:t xml:space="preserve"> i arbetet med att koppla ihop skilda samhällsmål med miljömål </w:t>
      </w:r>
      <w:r w:rsidR="005F4BF2" w:rsidRPr="003C3059">
        <w:rPr>
          <w:rFonts w:eastAsiaTheme="minorEastAsia"/>
          <w:bCs/>
          <w:color w:val="auto"/>
          <w:szCs w:val="24"/>
          <w:lang w:eastAsia="sv-SE"/>
        </w:rPr>
        <w:t>inom vattenområdet</w:t>
      </w:r>
      <w:r w:rsidR="00DA6E54" w:rsidRPr="003C3059">
        <w:rPr>
          <w:rFonts w:eastAsiaTheme="minorEastAsia"/>
          <w:bCs/>
          <w:color w:val="auto"/>
          <w:szCs w:val="24"/>
          <w:lang w:eastAsia="sv-SE"/>
        </w:rPr>
        <w:t>.</w:t>
      </w:r>
    </w:p>
    <w:p w:rsidR="00D15266" w:rsidRPr="003C3059" w:rsidRDefault="00D15266" w:rsidP="003C3059">
      <w:pPr>
        <w:shd w:val="clear" w:color="auto" w:fill="FFFFFF"/>
        <w:rPr>
          <w:rFonts w:eastAsia="Times New Roman"/>
          <w:color w:val="auto"/>
          <w:szCs w:val="24"/>
          <w:lang w:eastAsia="sv-SE"/>
        </w:rPr>
      </w:pPr>
    </w:p>
    <w:p w:rsidR="000D4F10" w:rsidRPr="003C3059" w:rsidRDefault="000D4F10" w:rsidP="003C3059">
      <w:pPr>
        <w:rPr>
          <w:rFonts w:eastAsia="Times New Roman"/>
          <w:color w:val="auto"/>
          <w:szCs w:val="24"/>
          <w:lang w:eastAsia="sv-SE"/>
        </w:rPr>
      </w:pPr>
      <w:r w:rsidRPr="003C3059">
        <w:rPr>
          <w:rFonts w:eastAsia="Times New Roman"/>
          <w:color w:val="auto"/>
          <w:szCs w:val="24"/>
          <w:lang w:eastAsia="sv-SE"/>
        </w:rPr>
        <w:t xml:space="preserve">Det finns initiativ och regler som styr skötseln av våra vatten. </w:t>
      </w:r>
      <w:r w:rsidR="003522A8" w:rsidRPr="003C3059">
        <w:rPr>
          <w:rFonts w:eastAsia="Times New Roman"/>
          <w:color w:val="auto"/>
          <w:szCs w:val="24"/>
          <w:lang w:eastAsia="sv-SE"/>
        </w:rPr>
        <w:t>Men m</w:t>
      </w:r>
      <w:r w:rsidR="003522A8" w:rsidRPr="003C3059">
        <w:rPr>
          <w:rFonts w:eastAsiaTheme="minorEastAsia" w:cs="Helv"/>
          <w:color w:val="auto"/>
          <w:szCs w:val="24"/>
          <w:lang w:eastAsia="sv-SE"/>
        </w:rPr>
        <w:t xml:space="preserve">ånga </w:t>
      </w:r>
      <w:r w:rsidR="003522A8" w:rsidRPr="003C3059">
        <w:rPr>
          <w:rFonts w:eastAsiaTheme="minorEastAsia"/>
          <w:bCs/>
          <w:color w:val="auto"/>
          <w:szCs w:val="24"/>
          <w:lang w:eastAsia="sv-SE"/>
        </w:rPr>
        <w:t xml:space="preserve">myndigheter saknar både resurser och kompetens. </w:t>
      </w:r>
      <w:r w:rsidRPr="003C3059">
        <w:rPr>
          <w:rFonts w:eastAsia="Times New Roman"/>
          <w:color w:val="auto"/>
          <w:szCs w:val="24"/>
          <w:lang w:eastAsia="sv-SE"/>
        </w:rPr>
        <w:t xml:space="preserve">Svenskt Vatten vill nu </w:t>
      </w:r>
      <w:r w:rsidR="001A665A" w:rsidRPr="003C3059">
        <w:rPr>
          <w:rFonts w:eastAsia="Times New Roman"/>
          <w:color w:val="auto"/>
          <w:szCs w:val="24"/>
          <w:lang w:eastAsia="sv-SE"/>
        </w:rPr>
        <w:t>ha</w:t>
      </w:r>
      <w:r w:rsidRPr="003C3059">
        <w:rPr>
          <w:rFonts w:eastAsia="Times New Roman"/>
          <w:color w:val="auto"/>
          <w:szCs w:val="24"/>
          <w:lang w:eastAsia="sv-SE"/>
        </w:rPr>
        <w:t xml:space="preserve"> </w:t>
      </w:r>
      <w:r w:rsidRPr="003C3059">
        <w:rPr>
          <w:rFonts w:eastAsia="Times New Roman"/>
          <w:color w:val="auto"/>
          <w:szCs w:val="24"/>
          <w:u w:val="single"/>
          <w:lang w:eastAsia="sv-SE"/>
        </w:rPr>
        <w:t>en</w:t>
      </w:r>
      <w:r w:rsidRPr="003C3059">
        <w:rPr>
          <w:rFonts w:eastAsia="Times New Roman"/>
          <w:color w:val="auto"/>
          <w:szCs w:val="24"/>
          <w:lang w:eastAsia="sv-SE"/>
        </w:rPr>
        <w:t xml:space="preserve"> myndighet </w:t>
      </w:r>
      <w:r w:rsidR="001A665A" w:rsidRPr="003C3059">
        <w:rPr>
          <w:rFonts w:eastAsia="Times New Roman"/>
          <w:color w:val="auto"/>
          <w:szCs w:val="24"/>
          <w:lang w:eastAsia="sv-SE"/>
        </w:rPr>
        <w:t>med fullt</w:t>
      </w:r>
      <w:r w:rsidR="005F4BF2" w:rsidRPr="003C3059">
        <w:rPr>
          <w:rFonts w:eastAsia="Times New Roman"/>
          <w:color w:val="auto"/>
          <w:szCs w:val="24"/>
          <w:lang w:eastAsia="sv-SE"/>
        </w:rPr>
        <w:t xml:space="preserve"> </w:t>
      </w:r>
      <w:r w:rsidR="001A665A" w:rsidRPr="003C3059">
        <w:rPr>
          <w:rFonts w:eastAsia="Times New Roman"/>
          <w:color w:val="auto"/>
          <w:szCs w:val="24"/>
          <w:lang w:eastAsia="sv-SE"/>
        </w:rPr>
        <w:t>samordningsansvar för att</w:t>
      </w:r>
      <w:r w:rsidRPr="003C3059">
        <w:rPr>
          <w:rFonts w:eastAsia="Times New Roman"/>
          <w:color w:val="auto"/>
          <w:szCs w:val="24"/>
          <w:lang w:eastAsia="sv-SE"/>
        </w:rPr>
        <w:t xml:space="preserve"> </w:t>
      </w:r>
      <w:r w:rsidR="003522A8" w:rsidRPr="003C3059">
        <w:rPr>
          <w:rFonts w:eastAsia="Times New Roman"/>
          <w:color w:val="auto"/>
          <w:szCs w:val="24"/>
          <w:lang w:eastAsia="sv-SE"/>
        </w:rPr>
        <w:t>driva de viktiga vattenfrågorna!</w:t>
      </w:r>
    </w:p>
    <w:p w:rsidR="003522A8" w:rsidRPr="003C3059" w:rsidRDefault="003522A8" w:rsidP="003C3059">
      <w:pPr>
        <w:shd w:val="clear" w:color="auto" w:fill="FFFFFF"/>
        <w:rPr>
          <w:rFonts w:eastAsia="Times New Roman"/>
          <w:color w:val="auto"/>
          <w:szCs w:val="24"/>
          <w:lang w:eastAsia="sv-SE"/>
        </w:rPr>
      </w:pPr>
    </w:p>
    <w:p w:rsidR="002F71B8" w:rsidRPr="003C3059" w:rsidRDefault="003C3059" w:rsidP="003C3059">
      <w:pPr>
        <w:shd w:val="clear" w:color="auto" w:fill="FFFFFF"/>
        <w:rPr>
          <w:rFonts w:eastAsia="Times New Roman"/>
          <w:color w:val="auto"/>
          <w:szCs w:val="24"/>
          <w:lang w:eastAsia="sv-SE"/>
        </w:rPr>
      </w:pPr>
      <w:r w:rsidRPr="003C3059">
        <w:rPr>
          <w:rFonts w:eastAsia="Times New Roman"/>
          <w:color w:val="auto"/>
          <w:szCs w:val="24"/>
          <w:lang w:eastAsia="sv-SE"/>
        </w:rPr>
        <w:t>–</w:t>
      </w:r>
      <w:r w:rsidR="00DA6E54" w:rsidRPr="003C3059">
        <w:rPr>
          <w:rFonts w:eastAsia="Times New Roman"/>
          <w:color w:val="auto"/>
          <w:szCs w:val="24"/>
          <w:lang w:eastAsia="sv-SE"/>
        </w:rPr>
        <w:t xml:space="preserve"> Eftersom det är svårt att justera i efterhand måste </w:t>
      </w:r>
      <w:r w:rsidR="001A665A" w:rsidRPr="003C3059">
        <w:rPr>
          <w:rFonts w:eastAsia="Times New Roman"/>
          <w:color w:val="auto"/>
          <w:szCs w:val="24"/>
          <w:lang w:eastAsia="sv-SE"/>
        </w:rPr>
        <w:t xml:space="preserve">Vattenmyndigheternas krav </w:t>
      </w:r>
      <w:r w:rsidR="00DA6E54" w:rsidRPr="003C3059">
        <w:rPr>
          <w:rFonts w:eastAsia="Times New Roman"/>
          <w:color w:val="auto"/>
          <w:szCs w:val="24"/>
          <w:lang w:eastAsia="sv-SE"/>
        </w:rPr>
        <w:t>arbetas</w:t>
      </w:r>
      <w:r w:rsidR="002F71B8" w:rsidRPr="003C3059">
        <w:rPr>
          <w:rFonts w:eastAsia="Times New Roman"/>
          <w:color w:val="auto"/>
          <w:szCs w:val="24"/>
          <w:lang w:eastAsia="sv-SE"/>
        </w:rPr>
        <w:t xml:space="preserve"> </w:t>
      </w:r>
      <w:r w:rsidR="00940947" w:rsidRPr="003C3059">
        <w:rPr>
          <w:rFonts w:eastAsia="Times New Roman"/>
          <w:color w:val="auto"/>
          <w:szCs w:val="24"/>
          <w:lang w:eastAsia="sv-SE"/>
        </w:rPr>
        <w:t xml:space="preserve">om </w:t>
      </w:r>
      <w:r w:rsidR="002F71B8" w:rsidRPr="003C3059">
        <w:rPr>
          <w:rFonts w:eastAsia="Times New Roman"/>
          <w:color w:val="auto"/>
          <w:szCs w:val="24"/>
          <w:lang w:eastAsia="sv-SE"/>
        </w:rPr>
        <w:t>och konsekvenserna beaktas innan nivån fastställs och rapporteras till EU</w:t>
      </w:r>
      <w:r w:rsidR="001A665A" w:rsidRPr="003C3059">
        <w:rPr>
          <w:rFonts w:eastAsia="Times New Roman"/>
          <w:color w:val="auto"/>
          <w:szCs w:val="24"/>
          <w:lang w:eastAsia="sv-SE"/>
        </w:rPr>
        <w:t xml:space="preserve">, säger </w:t>
      </w:r>
      <w:r w:rsidR="00E44ACE" w:rsidRPr="003C3059">
        <w:rPr>
          <w:rFonts w:eastAsia="Times New Roman"/>
          <w:color w:val="auto"/>
          <w:szCs w:val="24"/>
          <w:lang w:eastAsia="sv-SE"/>
        </w:rPr>
        <w:t>Anders Lind, miljöexpert på Svenskt Vatten. Vi kräver därför att regeringen senarelägger besluten i Vattendelegationerna alternativt gör besluten mer översiktliga och till EU redovisar behovet av fortsatt arbete.</w:t>
      </w:r>
    </w:p>
    <w:p w:rsidR="008A50A1" w:rsidRPr="003C3059" w:rsidRDefault="008A50A1" w:rsidP="003C3059">
      <w:pPr>
        <w:shd w:val="clear" w:color="auto" w:fill="FFFFFF"/>
        <w:rPr>
          <w:rFonts w:eastAsia="Times New Roman"/>
          <w:color w:val="auto"/>
          <w:szCs w:val="24"/>
          <w:lang w:eastAsia="sv-SE"/>
        </w:rPr>
      </w:pPr>
    </w:p>
    <w:p w:rsidR="004C7FAC" w:rsidRPr="003C3059" w:rsidRDefault="00E210FD" w:rsidP="003C3059">
      <w:pPr>
        <w:outlineLvl w:val="1"/>
        <w:rPr>
          <w:rFonts w:eastAsiaTheme="minorEastAsia"/>
          <w:iCs/>
          <w:color w:val="auto"/>
          <w:szCs w:val="24"/>
        </w:rPr>
      </w:pPr>
      <w:r w:rsidRPr="003C3059">
        <w:rPr>
          <w:rFonts w:eastAsia="Times New Roman"/>
          <w:color w:val="auto"/>
          <w:szCs w:val="24"/>
          <w:lang w:eastAsia="sv-SE"/>
        </w:rPr>
        <w:t>Miljökvalitetsnormerna för vattnens biologi och ekologi</w:t>
      </w:r>
      <w:r w:rsidR="001512AB" w:rsidRPr="003C3059">
        <w:rPr>
          <w:rFonts w:eastAsia="Times New Roman"/>
          <w:color w:val="auto"/>
          <w:szCs w:val="24"/>
          <w:lang w:eastAsia="sv-SE"/>
        </w:rPr>
        <w:t xml:space="preserve"> är </w:t>
      </w:r>
      <w:r w:rsidR="001512AB" w:rsidRPr="003C3059">
        <w:rPr>
          <w:rFonts w:eastAsiaTheme="minorEastAsia"/>
          <w:iCs/>
          <w:color w:val="auto"/>
          <w:szCs w:val="24"/>
        </w:rPr>
        <w:t xml:space="preserve">juridiskt bindande. Svenskt Vatten föreslår att dessa </w:t>
      </w:r>
      <w:r w:rsidRPr="003C3059">
        <w:rPr>
          <w:rFonts w:eastAsia="Times New Roman"/>
          <w:color w:val="auto"/>
          <w:szCs w:val="24"/>
          <w:lang w:eastAsia="sv-SE"/>
        </w:rPr>
        <w:t xml:space="preserve">görs om till </w:t>
      </w:r>
      <w:r w:rsidRPr="003C3059">
        <w:rPr>
          <w:rFonts w:eastAsia="Times New Roman"/>
          <w:color w:val="auto"/>
          <w:szCs w:val="24"/>
          <w:u w:val="single"/>
          <w:lang w:eastAsia="sv-SE"/>
        </w:rPr>
        <w:t>miljömål</w:t>
      </w:r>
      <w:r w:rsidR="001512AB" w:rsidRPr="003C3059">
        <w:rPr>
          <w:rFonts w:eastAsia="Times New Roman"/>
          <w:color w:val="auto"/>
          <w:szCs w:val="24"/>
          <w:lang w:eastAsia="sv-SE"/>
        </w:rPr>
        <w:t>, som Vattendirektivet kräver.</w:t>
      </w:r>
    </w:p>
    <w:p w:rsidR="009D3A9F" w:rsidRPr="003C3059" w:rsidRDefault="009D3A9F" w:rsidP="003C3059">
      <w:pPr>
        <w:rPr>
          <w:rFonts w:eastAsiaTheme="minorEastAsia"/>
          <w:color w:val="auto"/>
          <w:szCs w:val="24"/>
          <w:lang w:eastAsia="sv-SE"/>
        </w:rPr>
      </w:pPr>
    </w:p>
    <w:p w:rsidR="006066BD" w:rsidRPr="003C3059" w:rsidRDefault="009D3A9F" w:rsidP="003C3059">
      <w:pPr>
        <w:outlineLvl w:val="1"/>
        <w:rPr>
          <w:rFonts w:eastAsiaTheme="minorEastAsia"/>
          <w:color w:val="auto"/>
          <w:szCs w:val="24"/>
          <w:lang w:eastAsia="sv-SE"/>
        </w:rPr>
      </w:pPr>
      <w:r w:rsidRPr="003C3059">
        <w:rPr>
          <w:rFonts w:eastAsiaTheme="minorEastAsia"/>
          <w:bCs/>
          <w:color w:val="auto"/>
          <w:szCs w:val="24"/>
        </w:rPr>
        <w:t>Risken är stor för att arbetet med Ramdirektivet fortsätter på traditionen med generella krav utan h</w:t>
      </w:r>
      <w:r w:rsidR="00DA6E54" w:rsidRPr="003C3059">
        <w:rPr>
          <w:rFonts w:eastAsiaTheme="minorEastAsia"/>
          <w:bCs/>
          <w:color w:val="auto"/>
          <w:szCs w:val="24"/>
        </w:rPr>
        <w:t>änsyn till lokala förhållanden.</w:t>
      </w:r>
      <w:r w:rsidR="009C3B69" w:rsidRPr="003C3059">
        <w:rPr>
          <w:rFonts w:eastAsiaTheme="minorEastAsia"/>
          <w:bCs/>
          <w:color w:val="auto"/>
          <w:szCs w:val="24"/>
        </w:rPr>
        <w:t xml:space="preserve"> </w:t>
      </w:r>
      <w:r w:rsidRPr="003C3059">
        <w:rPr>
          <w:rFonts w:eastAsiaTheme="minorEastAsia"/>
          <w:color w:val="auto"/>
          <w:szCs w:val="24"/>
          <w:lang w:eastAsia="sv-SE"/>
        </w:rPr>
        <w:t xml:space="preserve">Svenskt Vatten saknar </w:t>
      </w:r>
      <w:r w:rsidR="001512AB" w:rsidRPr="003C3059">
        <w:rPr>
          <w:rFonts w:eastAsiaTheme="minorEastAsia"/>
          <w:color w:val="auto"/>
          <w:szCs w:val="24"/>
          <w:lang w:eastAsia="sv-SE"/>
        </w:rPr>
        <w:t xml:space="preserve">mikrobiologiska </w:t>
      </w:r>
      <w:r w:rsidRPr="003C3059">
        <w:rPr>
          <w:rFonts w:eastAsiaTheme="minorEastAsia"/>
          <w:color w:val="auto"/>
          <w:szCs w:val="24"/>
          <w:lang w:eastAsia="sv-SE"/>
        </w:rPr>
        <w:t xml:space="preserve">kriterier för vatten </w:t>
      </w:r>
      <w:r w:rsidR="001512AB" w:rsidRPr="003C3059">
        <w:rPr>
          <w:rFonts w:eastAsiaTheme="minorEastAsia"/>
          <w:color w:val="auto"/>
          <w:szCs w:val="24"/>
          <w:lang w:eastAsia="sv-SE"/>
        </w:rPr>
        <w:t>som används för produktion av dricksvatten</w:t>
      </w:r>
      <w:r w:rsidRPr="003C3059">
        <w:rPr>
          <w:rFonts w:eastAsiaTheme="minorEastAsia"/>
          <w:color w:val="auto"/>
          <w:szCs w:val="24"/>
          <w:lang w:eastAsia="sv-SE"/>
        </w:rPr>
        <w:t>.</w:t>
      </w:r>
      <w:r w:rsidR="005B6A47" w:rsidRPr="003C3059">
        <w:rPr>
          <w:rFonts w:eastAsiaTheme="minorEastAsia"/>
          <w:color w:val="auto"/>
          <w:szCs w:val="24"/>
          <w:lang w:eastAsia="sv-SE"/>
        </w:rPr>
        <w:t xml:space="preserve"> </w:t>
      </w:r>
      <w:r w:rsidR="006066BD" w:rsidRPr="003C3059">
        <w:rPr>
          <w:rFonts w:eastAsiaTheme="minorEastAsia"/>
          <w:color w:val="auto"/>
          <w:szCs w:val="24"/>
          <w:lang w:eastAsia="sv-SE"/>
        </w:rPr>
        <w:t>P</w:t>
      </w:r>
      <w:r w:rsidR="00627EDE" w:rsidRPr="003C3059">
        <w:rPr>
          <w:rFonts w:eastAsiaTheme="minorEastAsia"/>
          <w:color w:val="auto"/>
          <w:szCs w:val="24"/>
          <w:lang w:eastAsia="sv-SE"/>
        </w:rPr>
        <w:t xml:space="preserve">rincipen att förorenaren betalar </w:t>
      </w:r>
      <w:r w:rsidR="00FC6C07" w:rsidRPr="003C3059">
        <w:rPr>
          <w:rFonts w:eastAsiaTheme="minorEastAsia"/>
          <w:color w:val="auto"/>
          <w:szCs w:val="24"/>
          <w:lang w:eastAsia="sv-SE"/>
        </w:rPr>
        <w:t>måste</w:t>
      </w:r>
      <w:r w:rsidR="00627EDE" w:rsidRPr="003C3059">
        <w:rPr>
          <w:rFonts w:eastAsiaTheme="minorEastAsia"/>
          <w:color w:val="auto"/>
          <w:szCs w:val="24"/>
          <w:lang w:eastAsia="sv-SE"/>
        </w:rPr>
        <w:t xml:space="preserve"> vara vägledande för de åtgärder som föreslås</w:t>
      </w:r>
      <w:r w:rsidR="008C4A83" w:rsidRPr="003C3059">
        <w:rPr>
          <w:rFonts w:eastAsiaTheme="minorEastAsia"/>
          <w:color w:val="auto"/>
          <w:szCs w:val="24"/>
          <w:lang w:eastAsia="sv-SE"/>
        </w:rPr>
        <w:t xml:space="preserve"> i samrådshan</w:t>
      </w:r>
      <w:r w:rsidR="0033119E" w:rsidRPr="003C3059">
        <w:rPr>
          <w:rFonts w:eastAsiaTheme="minorEastAsia"/>
          <w:color w:val="auto"/>
          <w:szCs w:val="24"/>
          <w:lang w:eastAsia="sv-SE"/>
        </w:rPr>
        <w:t>d</w:t>
      </w:r>
      <w:r w:rsidR="008C4A83" w:rsidRPr="003C3059">
        <w:rPr>
          <w:rFonts w:eastAsiaTheme="minorEastAsia"/>
          <w:color w:val="auto"/>
          <w:szCs w:val="24"/>
          <w:lang w:eastAsia="sv-SE"/>
        </w:rPr>
        <w:t>lingarna</w:t>
      </w:r>
      <w:r w:rsidR="00627EDE" w:rsidRPr="003C3059">
        <w:rPr>
          <w:rFonts w:eastAsiaTheme="minorEastAsia"/>
          <w:color w:val="auto"/>
          <w:szCs w:val="24"/>
          <w:lang w:eastAsia="sv-SE"/>
        </w:rPr>
        <w:t>.</w:t>
      </w:r>
    </w:p>
    <w:p w:rsidR="007D527E" w:rsidRPr="003C3059" w:rsidRDefault="001D3520" w:rsidP="003C3059">
      <w:pPr>
        <w:rPr>
          <w:color w:val="auto"/>
        </w:rPr>
      </w:pPr>
      <w:r w:rsidRPr="003C3059">
        <w:rPr>
          <w:color w:val="auto"/>
        </w:rPr>
        <w:t xml:space="preserve">Läs Svenskt Vattens remissvar </w:t>
      </w:r>
      <w:r w:rsidR="00FB2F1E">
        <w:rPr>
          <w:color w:val="auto"/>
          <w:u w:val="single"/>
        </w:rPr>
        <w:t>h</w:t>
      </w:r>
      <w:r w:rsidRPr="003C3059">
        <w:rPr>
          <w:color w:val="auto"/>
          <w:u w:val="single"/>
        </w:rPr>
        <w:t>är</w:t>
      </w:r>
      <w:r w:rsidR="00FB2F1E">
        <w:rPr>
          <w:color w:val="auto"/>
          <w:u w:val="single"/>
        </w:rPr>
        <w:t>.</w:t>
      </w:r>
    </w:p>
    <w:p w:rsidR="001D3520" w:rsidRPr="003C3059" w:rsidRDefault="001D3520" w:rsidP="00646B76">
      <w:pPr>
        <w:rPr>
          <w:color w:val="auto"/>
        </w:rPr>
      </w:pPr>
    </w:p>
    <w:p w:rsidR="00646B76" w:rsidRPr="003C3059" w:rsidRDefault="00646B76" w:rsidP="00646B76">
      <w:pPr>
        <w:rPr>
          <w:rFonts w:eastAsia="Times New Roman"/>
          <w:b/>
          <w:bCs/>
          <w:color w:val="auto"/>
          <w:szCs w:val="24"/>
          <w:lang w:eastAsia="sv-SE"/>
        </w:rPr>
      </w:pPr>
      <w:r w:rsidRPr="003C3059">
        <w:rPr>
          <w:rFonts w:eastAsia="Times New Roman"/>
          <w:b/>
          <w:bCs/>
          <w:color w:val="auto"/>
          <w:szCs w:val="24"/>
          <w:lang w:eastAsia="sv-SE"/>
        </w:rPr>
        <w:t>För ytterligare information:</w:t>
      </w:r>
    </w:p>
    <w:p w:rsidR="00646B76" w:rsidRPr="003C3059" w:rsidRDefault="00646B76" w:rsidP="00646B76">
      <w:pPr>
        <w:rPr>
          <w:rFonts w:eastAsia="Times New Roman"/>
          <w:color w:val="auto"/>
          <w:szCs w:val="24"/>
          <w:lang w:eastAsia="sv-SE"/>
        </w:rPr>
      </w:pPr>
      <w:r w:rsidRPr="003C3059">
        <w:rPr>
          <w:rFonts w:eastAsia="Times New Roman"/>
          <w:b/>
          <w:bCs/>
          <w:color w:val="auto"/>
          <w:szCs w:val="24"/>
          <w:lang w:eastAsia="sv-SE"/>
        </w:rPr>
        <w:t>Lena Söderberg</w:t>
      </w:r>
      <w:r w:rsidRPr="003C3059">
        <w:rPr>
          <w:rFonts w:eastAsia="Times New Roman"/>
          <w:color w:val="auto"/>
          <w:szCs w:val="24"/>
          <w:lang w:eastAsia="sv-SE"/>
        </w:rPr>
        <w:t xml:space="preserve">, VD Svenskt Vatten, 08-506 002 01, 0706-22 78 46, </w:t>
      </w:r>
    </w:p>
    <w:p w:rsidR="00646B76" w:rsidRPr="003C3059" w:rsidRDefault="00646B76" w:rsidP="00646B76">
      <w:pPr>
        <w:rPr>
          <w:rFonts w:eastAsia="Times New Roman"/>
          <w:color w:val="auto"/>
          <w:szCs w:val="24"/>
          <w:u w:val="single"/>
          <w:lang w:eastAsia="sv-SE"/>
        </w:rPr>
      </w:pPr>
      <w:r w:rsidRPr="003C3059">
        <w:rPr>
          <w:rFonts w:eastAsia="Times New Roman"/>
          <w:color w:val="auto"/>
          <w:szCs w:val="24"/>
          <w:lang w:eastAsia="sv-SE"/>
        </w:rPr>
        <w:t>lena.soderberg@svensktvatten.se</w:t>
      </w:r>
    </w:p>
    <w:p w:rsidR="00646B76" w:rsidRPr="003C3059" w:rsidRDefault="00646B76" w:rsidP="00646B76">
      <w:pPr>
        <w:rPr>
          <w:rFonts w:eastAsia="Times New Roman"/>
          <w:color w:val="auto"/>
          <w:szCs w:val="24"/>
          <w:lang w:eastAsia="sv-SE"/>
        </w:rPr>
      </w:pPr>
      <w:r w:rsidRPr="003C3059">
        <w:rPr>
          <w:rFonts w:eastAsia="Times New Roman"/>
          <w:b/>
          <w:color w:val="auto"/>
          <w:szCs w:val="24"/>
          <w:lang w:eastAsia="sv-SE"/>
        </w:rPr>
        <w:t>Anders Lind</w:t>
      </w:r>
      <w:r w:rsidRPr="003C3059">
        <w:rPr>
          <w:rFonts w:eastAsia="Times New Roman"/>
          <w:color w:val="auto"/>
          <w:szCs w:val="24"/>
          <w:lang w:eastAsia="sv-SE"/>
        </w:rPr>
        <w:t>, Expert i miljö- och avloppsreningsfrågor, 08-506 002 17, 0708-62 27 81</w:t>
      </w:r>
    </w:p>
    <w:p w:rsidR="00646B76" w:rsidRPr="003C3059" w:rsidRDefault="00940947" w:rsidP="00646B76">
      <w:pPr>
        <w:rPr>
          <w:rFonts w:eastAsia="Times New Roman"/>
          <w:color w:val="auto"/>
          <w:szCs w:val="24"/>
          <w:lang w:eastAsia="sv-SE"/>
        </w:rPr>
      </w:pPr>
      <w:r w:rsidRPr="003C3059">
        <w:rPr>
          <w:rFonts w:eastAsia="Times New Roman"/>
          <w:color w:val="auto"/>
          <w:szCs w:val="24"/>
          <w:lang w:eastAsia="sv-SE"/>
        </w:rPr>
        <w:t>anders.lind@svensktvatten.se</w:t>
      </w:r>
    </w:p>
    <w:p w:rsidR="001D3520" w:rsidRPr="003C3059" w:rsidRDefault="001D3520" w:rsidP="006066BD">
      <w:pPr>
        <w:rPr>
          <w:rFonts w:eastAsia="Times New Roman"/>
          <w:color w:val="auto"/>
          <w:szCs w:val="24"/>
          <w:lang w:eastAsia="sv-SE"/>
        </w:rPr>
      </w:pPr>
    </w:p>
    <w:p w:rsidR="001D3520" w:rsidRPr="003C3059" w:rsidRDefault="00646B76" w:rsidP="006066BD">
      <w:pPr>
        <w:rPr>
          <w:color w:val="auto"/>
          <w:sz w:val="22"/>
          <w:szCs w:val="22"/>
        </w:rPr>
      </w:pPr>
      <w:r w:rsidRPr="003C3059">
        <w:rPr>
          <w:rFonts w:eastAsia="Times New Roman"/>
          <w:i/>
          <w:iCs/>
          <w:color w:val="auto"/>
          <w:sz w:val="22"/>
          <w:szCs w:val="22"/>
          <w:lang w:eastAsia="sv-SE"/>
        </w:rPr>
        <w:t>Svenskt Vatten företräder vattentjänstföretagen i Sverige och vår vision är friskt vatten och rena sjöar. Medlemmarna i Svenskt Vatten levererar dricksvatten och tar emot avloppsvatten från 8 miljoner anslutna kunder. De är därmed Sveriges viktigaste livsmedelsproducenter och miljövårdsföretag.</w:t>
      </w:r>
      <w:r w:rsidRPr="003C3059">
        <w:rPr>
          <w:rFonts w:eastAsia="Times New Roman"/>
          <w:b/>
          <w:bCs/>
          <w:i/>
          <w:iCs/>
          <w:color w:val="auto"/>
          <w:sz w:val="22"/>
          <w:szCs w:val="22"/>
          <w:lang w:eastAsia="sv-SE"/>
        </w:rPr>
        <w:t xml:space="preserve"> </w:t>
      </w:r>
      <w:r w:rsidRPr="003C3059">
        <w:rPr>
          <w:rFonts w:eastAsia="Times New Roman"/>
          <w:i/>
          <w:iCs/>
          <w:color w:val="auto"/>
          <w:sz w:val="22"/>
          <w:szCs w:val="22"/>
          <w:lang w:eastAsia="sv-SE"/>
        </w:rPr>
        <w:t>Svenskt Vatten företräder även de svenska vattentjänstföretagen inom den europeiska vattenbolagsorganisationen EUREAU med 400 miljoner kunder</w:t>
      </w:r>
      <w:r w:rsidR="009C3B69" w:rsidRPr="003C3059">
        <w:rPr>
          <w:rFonts w:eastAsia="Times New Roman"/>
          <w:i/>
          <w:iCs/>
          <w:color w:val="auto"/>
          <w:sz w:val="22"/>
          <w:szCs w:val="22"/>
          <w:lang w:eastAsia="sv-SE"/>
        </w:rPr>
        <w:t>.</w:t>
      </w:r>
    </w:p>
    <w:sectPr w:rsidR="001D3520" w:rsidRPr="003C3059" w:rsidSect="0062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4535"/>
    <w:multiLevelType w:val="hybridMultilevel"/>
    <w:tmpl w:val="D644B026"/>
    <w:lvl w:ilvl="0" w:tplc="28245F92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9093B"/>
    <w:multiLevelType w:val="hybridMultilevel"/>
    <w:tmpl w:val="A264788C"/>
    <w:lvl w:ilvl="0" w:tplc="638672E8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B567D"/>
    <w:multiLevelType w:val="hybridMultilevel"/>
    <w:tmpl w:val="8AE84BC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C07E95"/>
    <w:multiLevelType w:val="hybridMultilevel"/>
    <w:tmpl w:val="1018DCC2"/>
    <w:lvl w:ilvl="0" w:tplc="41C2033A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defaultTabStop w:val="1304"/>
  <w:hyphenationZone w:val="425"/>
  <w:characterSpacingControl w:val="doNotCompress"/>
  <w:compat/>
  <w:rsids>
    <w:rsidRoot w:val="00627EDE"/>
    <w:rsid w:val="00023773"/>
    <w:rsid w:val="000812C7"/>
    <w:rsid w:val="000D03C5"/>
    <w:rsid w:val="000D4F10"/>
    <w:rsid w:val="001512AB"/>
    <w:rsid w:val="00173847"/>
    <w:rsid w:val="001A665A"/>
    <w:rsid w:val="001D3520"/>
    <w:rsid w:val="002C2D1D"/>
    <w:rsid w:val="002F2047"/>
    <w:rsid w:val="002F71B8"/>
    <w:rsid w:val="00301B89"/>
    <w:rsid w:val="0033119E"/>
    <w:rsid w:val="003522A8"/>
    <w:rsid w:val="003C3059"/>
    <w:rsid w:val="003D7B74"/>
    <w:rsid w:val="003E02B3"/>
    <w:rsid w:val="003F5983"/>
    <w:rsid w:val="004230E9"/>
    <w:rsid w:val="00447226"/>
    <w:rsid w:val="00452B14"/>
    <w:rsid w:val="0049799D"/>
    <w:rsid w:val="004C7FAC"/>
    <w:rsid w:val="00542FB7"/>
    <w:rsid w:val="005B3213"/>
    <w:rsid w:val="005B6A47"/>
    <w:rsid w:val="005F4BF2"/>
    <w:rsid w:val="00602FBC"/>
    <w:rsid w:val="006066BD"/>
    <w:rsid w:val="00625801"/>
    <w:rsid w:val="00627EDE"/>
    <w:rsid w:val="00646B76"/>
    <w:rsid w:val="00667F38"/>
    <w:rsid w:val="007531F4"/>
    <w:rsid w:val="007D527E"/>
    <w:rsid w:val="007E2652"/>
    <w:rsid w:val="007F485D"/>
    <w:rsid w:val="00836356"/>
    <w:rsid w:val="008378BF"/>
    <w:rsid w:val="00862DDD"/>
    <w:rsid w:val="008A50A1"/>
    <w:rsid w:val="008C4A83"/>
    <w:rsid w:val="00940947"/>
    <w:rsid w:val="00987899"/>
    <w:rsid w:val="0099277F"/>
    <w:rsid w:val="009C3B69"/>
    <w:rsid w:val="009C7FDA"/>
    <w:rsid w:val="009D3A9F"/>
    <w:rsid w:val="009E6194"/>
    <w:rsid w:val="00A82239"/>
    <w:rsid w:val="00A901DD"/>
    <w:rsid w:val="00AD2CF2"/>
    <w:rsid w:val="00B12FFA"/>
    <w:rsid w:val="00B42BB9"/>
    <w:rsid w:val="00B438CE"/>
    <w:rsid w:val="00B606A4"/>
    <w:rsid w:val="00B93708"/>
    <w:rsid w:val="00BD45FC"/>
    <w:rsid w:val="00C0121A"/>
    <w:rsid w:val="00C0603F"/>
    <w:rsid w:val="00C26CED"/>
    <w:rsid w:val="00CA2B27"/>
    <w:rsid w:val="00CE74FA"/>
    <w:rsid w:val="00D15266"/>
    <w:rsid w:val="00D4797C"/>
    <w:rsid w:val="00D9670F"/>
    <w:rsid w:val="00DA6E54"/>
    <w:rsid w:val="00E03512"/>
    <w:rsid w:val="00E210FD"/>
    <w:rsid w:val="00E44A7A"/>
    <w:rsid w:val="00E44ACE"/>
    <w:rsid w:val="00EA76E9"/>
    <w:rsid w:val="00F616CE"/>
    <w:rsid w:val="00FB2F1E"/>
    <w:rsid w:val="00FC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ヒラギノ角ゴ Pro W3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97C"/>
    <w:rPr>
      <w:color w:val="000000"/>
      <w:szCs w:val="32"/>
      <w:lang w:eastAsia="en-US"/>
    </w:rPr>
  </w:style>
  <w:style w:type="paragraph" w:styleId="Rubrik1">
    <w:name w:val="heading 1"/>
    <w:basedOn w:val="Normal"/>
    <w:link w:val="Rubrik1Char"/>
    <w:uiPriority w:val="9"/>
    <w:qFormat/>
    <w:locked/>
    <w:rsid w:val="00627EDE"/>
    <w:pPr>
      <w:spacing w:before="100" w:beforeAutospacing="1" w:after="100" w:afterAutospacing="1"/>
      <w:outlineLvl w:val="0"/>
    </w:pPr>
    <w:rPr>
      <w:rFonts w:ascii="Arial" w:eastAsiaTheme="minorEastAsia" w:hAnsi="Arial" w:cs="Arial"/>
      <w:b/>
      <w:bCs/>
      <w:color w:val="055191"/>
      <w:spacing w:val="15"/>
      <w:kern w:val="36"/>
      <w:sz w:val="58"/>
      <w:szCs w:val="58"/>
      <w:lang w:eastAsia="sv-SE"/>
    </w:rPr>
  </w:style>
  <w:style w:type="paragraph" w:styleId="Rubrik2">
    <w:name w:val="heading 2"/>
    <w:basedOn w:val="Normal"/>
    <w:link w:val="Rubrik2Char"/>
    <w:uiPriority w:val="9"/>
    <w:qFormat/>
    <w:locked/>
    <w:rsid w:val="00627EDE"/>
    <w:pPr>
      <w:spacing w:before="150" w:after="60" w:line="288" w:lineRule="auto"/>
      <w:outlineLvl w:val="1"/>
    </w:pPr>
    <w:rPr>
      <w:rFonts w:ascii="Arial" w:eastAsiaTheme="minorEastAsia" w:hAnsi="Arial" w:cs="Arial"/>
      <w:b/>
      <w:bCs/>
      <w:color w:val="055191"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2F2047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2F2047"/>
    <w:rPr>
      <w:rFonts w:ascii="Arial" w:hAnsi="Arial" w:cs="Arial"/>
      <w:bCs/>
      <w:color w:val="000000"/>
      <w:sz w:val="26"/>
      <w:szCs w:val="26"/>
      <w:lang w:eastAsia="en-US"/>
    </w:rPr>
  </w:style>
  <w:style w:type="character" w:styleId="Betoning">
    <w:name w:val="Emphasis"/>
    <w:basedOn w:val="Standardstycketeckensnitt"/>
    <w:uiPriority w:val="20"/>
    <w:qFormat/>
    <w:locked/>
    <w:rsid w:val="002F2047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627EDE"/>
    <w:rPr>
      <w:rFonts w:ascii="Arial" w:eastAsiaTheme="minorEastAsia" w:hAnsi="Arial" w:cs="Arial"/>
      <w:b/>
      <w:bCs/>
      <w:color w:val="055191"/>
      <w:spacing w:val="15"/>
      <w:kern w:val="36"/>
      <w:sz w:val="58"/>
      <w:szCs w:val="58"/>
    </w:rPr>
  </w:style>
  <w:style w:type="character" w:customStyle="1" w:styleId="Rubrik2Char">
    <w:name w:val="Rubrik 2 Char"/>
    <w:basedOn w:val="Standardstycketeckensnitt"/>
    <w:link w:val="Rubrik2"/>
    <w:uiPriority w:val="9"/>
    <w:rsid w:val="00627EDE"/>
    <w:rPr>
      <w:rFonts w:ascii="Arial" w:eastAsiaTheme="minorEastAsia" w:hAnsi="Arial" w:cs="Arial"/>
      <w:b/>
      <w:bCs/>
      <w:color w:val="055191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646B76"/>
    <w:pPr>
      <w:spacing w:before="100" w:beforeAutospacing="1" w:after="100" w:afterAutospacing="1"/>
    </w:pPr>
    <w:rPr>
      <w:rFonts w:eastAsia="Times New Roman"/>
      <w:color w:val="auto"/>
      <w:szCs w:val="24"/>
      <w:lang w:eastAsia="sv-SE"/>
    </w:rPr>
  </w:style>
  <w:style w:type="character" w:styleId="Stark">
    <w:name w:val="Strong"/>
    <w:basedOn w:val="Standardstycketeckensnitt"/>
    <w:uiPriority w:val="22"/>
    <w:qFormat/>
    <w:locked/>
    <w:rsid w:val="00646B76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646B76"/>
    <w:rPr>
      <w:color w:val="0000FF"/>
      <w:u w:val="single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646B7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646B76"/>
    <w:rPr>
      <w:rFonts w:ascii="Arial" w:eastAsia="Times New Roman" w:hAnsi="Arial" w:cs="Arial"/>
      <w:vanish/>
      <w:sz w:val="16"/>
      <w:szCs w:val="16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646B7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646B76"/>
    <w:rPr>
      <w:rFonts w:ascii="Arial" w:eastAsia="Times New Roman" w:hAnsi="Arial" w:cs="Arial"/>
      <w:vanish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46B7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6B76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ingress1">
    <w:name w:val="ingress1"/>
    <w:basedOn w:val="Normal"/>
    <w:rsid w:val="00E210FD"/>
    <w:pPr>
      <w:spacing w:after="195" w:line="240" w:lineRule="atLeast"/>
    </w:pPr>
    <w:rPr>
      <w:rFonts w:eastAsia="Times New Roman"/>
      <w:b/>
      <w:bCs/>
      <w:color w:val="auto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2F7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3110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5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444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9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4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55034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146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615310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56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1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1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7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0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7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23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49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89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73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83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074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60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6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3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57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65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4480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345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2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2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4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1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12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45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4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46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39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66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61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81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8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7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429</Words>
  <Characters>2423</Characters>
  <Application>Microsoft Office Word</Application>
  <DocSecurity>4</DocSecurity>
  <Lines>44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Vatten AB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2009-09-08T08:22:00Z</cp:lastPrinted>
  <dcterms:created xsi:type="dcterms:W3CDTF">2009-09-08T08:27:00Z</dcterms:created>
  <dcterms:modified xsi:type="dcterms:W3CDTF">2009-09-08T08:27:00Z</dcterms:modified>
</cp:coreProperties>
</file>