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41F306" w14:textId="77777777" w:rsidR="00D22421" w:rsidRDefault="00D22421" w:rsidP="00F202BC">
      <w:pPr>
        <w:pStyle w:val="NormalWeb"/>
        <w:rPr>
          <w:rFonts w:ascii="Geneva" w:eastAsia="PC명조" w:hAnsi="Geneva"/>
          <w:b/>
          <w:color w:val="000000"/>
          <w:sz w:val="28"/>
          <w:szCs w:val="28"/>
        </w:rPr>
      </w:pPr>
    </w:p>
    <w:p w14:paraId="1F14E959" w14:textId="77777777" w:rsidR="00D22421" w:rsidRDefault="00966CEF" w:rsidP="00F202BC">
      <w:pPr>
        <w:pStyle w:val="NormalWeb"/>
        <w:rPr>
          <w:rFonts w:ascii="Geneva" w:eastAsia="PC명조" w:hAnsi="Geneva"/>
          <w:b/>
          <w:color w:val="000000"/>
          <w:sz w:val="28"/>
          <w:szCs w:val="28"/>
        </w:rPr>
      </w:pPr>
      <w:r>
        <w:rPr>
          <w:rFonts w:ascii="Geneva" w:eastAsia="PC명조" w:hAnsi="Geneva"/>
          <w:b/>
          <w:color w:val="000000"/>
          <w:sz w:val="28"/>
          <w:szCs w:val="28"/>
        </w:rPr>
        <w:t>2014-11-04</w:t>
      </w:r>
    </w:p>
    <w:p w14:paraId="0048CFB5" w14:textId="77777777" w:rsidR="00966CEF" w:rsidRDefault="00966CEF" w:rsidP="00F202BC">
      <w:pPr>
        <w:pStyle w:val="NormalWeb"/>
        <w:rPr>
          <w:rFonts w:ascii="Geneva" w:eastAsia="PC명조" w:hAnsi="Geneva"/>
          <w:b/>
          <w:color w:val="000000"/>
          <w:sz w:val="28"/>
          <w:szCs w:val="28"/>
        </w:rPr>
      </w:pPr>
      <w:bookmarkStart w:id="0" w:name="_GoBack"/>
      <w:bookmarkEnd w:id="0"/>
    </w:p>
    <w:p w14:paraId="0454F41A" w14:textId="77777777" w:rsidR="00F202BC" w:rsidRPr="00966CEF" w:rsidRDefault="00F202BC" w:rsidP="00F202BC">
      <w:pPr>
        <w:pStyle w:val="NormalWeb"/>
        <w:rPr>
          <w:rFonts w:ascii="Geneva" w:eastAsia="PC명조" w:hAnsi="Geneva"/>
          <w:b/>
          <w:color w:val="000000"/>
          <w:sz w:val="36"/>
          <w:szCs w:val="36"/>
        </w:rPr>
      </w:pPr>
      <w:r w:rsidRPr="00966CEF">
        <w:rPr>
          <w:rFonts w:ascii="Geneva" w:eastAsia="PC명조" w:hAnsi="Geneva"/>
          <w:b/>
          <w:color w:val="000000"/>
          <w:sz w:val="36"/>
          <w:szCs w:val="36"/>
        </w:rPr>
        <w:t xml:space="preserve">Sotning är viktig för </w:t>
      </w:r>
      <w:r w:rsidR="00D22421" w:rsidRPr="00966CEF">
        <w:rPr>
          <w:rFonts w:ascii="Geneva" w:eastAsia="PC명조" w:hAnsi="Geneva"/>
          <w:b/>
          <w:color w:val="000000"/>
          <w:sz w:val="36"/>
          <w:szCs w:val="36"/>
        </w:rPr>
        <w:t>brand</w:t>
      </w:r>
      <w:r w:rsidRPr="00966CEF">
        <w:rPr>
          <w:rFonts w:ascii="Geneva" w:eastAsia="PC명조" w:hAnsi="Geneva"/>
          <w:b/>
          <w:color w:val="000000"/>
          <w:sz w:val="36"/>
          <w:szCs w:val="36"/>
        </w:rPr>
        <w:t>säkerheten</w:t>
      </w:r>
    </w:p>
    <w:p w14:paraId="4A253667" w14:textId="77777777" w:rsidR="00F202BC" w:rsidRDefault="00F202BC" w:rsidP="00F202BC">
      <w:pPr>
        <w:pStyle w:val="NormalWeb"/>
        <w:rPr>
          <w:rFonts w:ascii="Geneva" w:eastAsia="PC명조" w:hAnsi="Geneva"/>
          <w:b/>
          <w:color w:val="000000"/>
          <w:sz w:val="28"/>
          <w:szCs w:val="28"/>
        </w:rPr>
      </w:pPr>
    </w:p>
    <w:p w14:paraId="10A4F508" w14:textId="77777777" w:rsidR="00F202BC" w:rsidRDefault="00F202BC" w:rsidP="00F202BC">
      <w:pPr>
        <w:pStyle w:val="NormalWeb"/>
        <w:rPr>
          <w:rFonts w:ascii="Geneva" w:eastAsia="PC명조" w:hAnsi="Geneva"/>
          <w:color w:val="000000"/>
          <w:sz w:val="24"/>
          <w:szCs w:val="24"/>
        </w:rPr>
      </w:pPr>
      <w:r>
        <w:rPr>
          <w:rFonts w:ascii="Geneva" w:eastAsia="PC명조" w:hAnsi="Geneva"/>
          <w:color w:val="000000"/>
          <w:sz w:val="24"/>
          <w:szCs w:val="24"/>
        </w:rPr>
        <w:t>Sotningen regleras sedan 2004 i Lagen om skydd mot olyckor (</w:t>
      </w:r>
      <w:proofErr w:type="spellStart"/>
      <w:r>
        <w:rPr>
          <w:rFonts w:ascii="Geneva" w:eastAsia="PC명조" w:hAnsi="Geneva"/>
          <w:color w:val="000000"/>
          <w:sz w:val="24"/>
          <w:szCs w:val="24"/>
        </w:rPr>
        <w:t>LSO</w:t>
      </w:r>
      <w:proofErr w:type="spellEnd"/>
      <w:r>
        <w:rPr>
          <w:rFonts w:ascii="Geneva" w:eastAsia="PC명조" w:hAnsi="Geneva"/>
          <w:color w:val="000000"/>
          <w:sz w:val="24"/>
          <w:szCs w:val="24"/>
        </w:rPr>
        <w:t xml:space="preserve"> 2004-2). Övergripande myndighet är Myndigheten för samhällsskydd och beredskap, </w:t>
      </w:r>
      <w:proofErr w:type="spellStart"/>
      <w:r>
        <w:rPr>
          <w:rFonts w:ascii="Geneva" w:eastAsia="PC명조" w:hAnsi="Geneva"/>
          <w:color w:val="000000"/>
          <w:sz w:val="24"/>
          <w:szCs w:val="24"/>
        </w:rPr>
        <w:t>MSB</w:t>
      </w:r>
      <w:proofErr w:type="spellEnd"/>
      <w:r>
        <w:rPr>
          <w:rFonts w:ascii="Geneva" w:eastAsia="PC명조" w:hAnsi="Geneva"/>
          <w:color w:val="000000"/>
          <w:sz w:val="24"/>
          <w:szCs w:val="24"/>
        </w:rPr>
        <w:t xml:space="preserve">. I Sydöstra Skåne har fyra kommuner (Simrishamn, Sjöbo, Tomelilla och Ystad) gått samman i kommunalförbundet SÖRF, som förutom räddningstjänsten från och med 2013-11-01 också är lokalt ansvarig för sotningen. </w:t>
      </w:r>
    </w:p>
    <w:p w14:paraId="2358FEE9" w14:textId="77777777" w:rsidR="00F202BC" w:rsidRPr="00F202BC" w:rsidRDefault="00F202BC" w:rsidP="00F202BC">
      <w:pPr>
        <w:pStyle w:val="NormalWeb"/>
        <w:rPr>
          <w:rFonts w:ascii="Geneva" w:eastAsia="PC명조" w:hAnsi="Geneva"/>
          <w:b/>
          <w:color w:val="000000"/>
          <w:sz w:val="24"/>
          <w:szCs w:val="24"/>
        </w:rPr>
      </w:pPr>
    </w:p>
    <w:p w14:paraId="283803AB" w14:textId="77777777" w:rsidR="00F202BC" w:rsidRPr="00F202BC" w:rsidRDefault="00F202BC" w:rsidP="00F202BC">
      <w:pPr>
        <w:pStyle w:val="NormalWeb"/>
        <w:rPr>
          <w:rFonts w:ascii="Geneva" w:eastAsia="PC명조" w:hAnsi="Geneva"/>
          <w:b/>
          <w:color w:val="000000"/>
          <w:sz w:val="24"/>
          <w:szCs w:val="24"/>
        </w:rPr>
      </w:pPr>
      <w:r w:rsidRPr="00F202BC">
        <w:rPr>
          <w:rFonts w:ascii="Geneva" w:eastAsia="PC명조" w:hAnsi="Geneva"/>
          <w:b/>
          <w:color w:val="000000"/>
          <w:sz w:val="24"/>
          <w:szCs w:val="24"/>
        </w:rPr>
        <w:t>Detta gäller för dig som fastighetsägare</w:t>
      </w:r>
    </w:p>
    <w:p w14:paraId="07F1747E" w14:textId="77777777" w:rsidR="00F202BC" w:rsidRDefault="00F202BC" w:rsidP="00F202BC">
      <w:pPr>
        <w:pStyle w:val="NormalWeb"/>
        <w:rPr>
          <w:rFonts w:ascii="Geneva" w:hAnsi="Geneva"/>
          <w:color w:val="000000"/>
        </w:rPr>
      </w:pPr>
    </w:p>
    <w:p w14:paraId="550EB02F" w14:textId="77777777" w:rsidR="00F202BC" w:rsidRDefault="00F202BC" w:rsidP="00F202BC">
      <w:pPr>
        <w:pStyle w:val="NormalWeb"/>
        <w:rPr>
          <w:rFonts w:ascii="Geneva" w:eastAsia="PC명조" w:hAnsi="Geneva"/>
          <w:color w:val="000000"/>
          <w:sz w:val="24"/>
          <w:szCs w:val="24"/>
        </w:rPr>
      </w:pPr>
      <w:proofErr w:type="spellStart"/>
      <w:r>
        <w:rPr>
          <w:rFonts w:ascii="Geneva" w:eastAsia="PC명조" w:hAnsi="Geneva"/>
          <w:color w:val="000000"/>
          <w:sz w:val="24"/>
          <w:szCs w:val="24"/>
        </w:rPr>
        <w:t>LSO</w:t>
      </w:r>
      <w:proofErr w:type="spellEnd"/>
      <w:r>
        <w:rPr>
          <w:rFonts w:ascii="Geneva" w:eastAsia="PC명조" w:hAnsi="Geneva"/>
          <w:color w:val="000000"/>
          <w:sz w:val="24"/>
          <w:szCs w:val="24"/>
        </w:rPr>
        <w:t xml:space="preserve"> lägger allt ansvar för brandskydd på ägaren av fastigheter och anläggningar och det betyder alltså att även en fastighetsägare som privatperson är skyldig att förhindra att brand kan uppstå.</w:t>
      </w:r>
    </w:p>
    <w:p w14:paraId="2F89CD92" w14:textId="77777777" w:rsidR="00F202BC" w:rsidRDefault="00F202BC" w:rsidP="00F202BC">
      <w:pPr>
        <w:pStyle w:val="NormalWeb"/>
        <w:rPr>
          <w:rFonts w:ascii="Geneva" w:hAnsi="Geneva"/>
          <w:color w:val="000000"/>
        </w:rPr>
      </w:pPr>
      <w:r>
        <w:rPr>
          <w:rFonts w:ascii="Geneva" w:eastAsia="PC명조" w:hAnsi="Geneva"/>
          <w:color w:val="000000"/>
          <w:sz w:val="24"/>
          <w:szCs w:val="24"/>
        </w:rPr>
        <w:t xml:space="preserve">Det innebär i sin tur att sotning inte bara är en form av service – oavsett vem som utför den – utan även är en tvingande myndighetsutövning reglerad i lag i avsikt att så långt som möjligt förhindra brand och därmed förlust av liv och egendom. Se mer på </w:t>
      </w:r>
      <w:hyperlink r:id="rId8" w:history="1">
        <w:r>
          <w:rPr>
            <w:rStyle w:val="Hyperlnk"/>
            <w:rFonts w:ascii="Geneva" w:eastAsia="PC명조" w:hAnsi="Geneva"/>
          </w:rPr>
          <w:t>www.sorf.se</w:t>
        </w:r>
      </w:hyperlink>
    </w:p>
    <w:p w14:paraId="54A0335A" w14:textId="77777777" w:rsidR="00BD7D54" w:rsidRDefault="00BD7D54"/>
    <w:p w14:paraId="20DEF151" w14:textId="77777777" w:rsidR="00D22421" w:rsidRDefault="00D22421" w:rsidP="00D22421">
      <w:pPr>
        <w:pStyle w:val="NormalWeb"/>
        <w:rPr>
          <w:rFonts w:ascii="Geneva" w:eastAsia="PC명조" w:hAnsi="Geneva"/>
          <w:b/>
          <w:color w:val="000000"/>
          <w:sz w:val="24"/>
          <w:szCs w:val="24"/>
          <w:shd w:val="clear" w:color="auto" w:fill="FFFFFF"/>
        </w:rPr>
      </w:pPr>
      <w:r>
        <w:rPr>
          <w:rFonts w:ascii="Geneva" w:eastAsia="PC명조" w:hAnsi="Geneva"/>
          <w:b/>
          <w:color w:val="000000"/>
          <w:sz w:val="24"/>
          <w:szCs w:val="24"/>
          <w:shd w:val="clear" w:color="auto" w:fill="FFFFFF"/>
        </w:rPr>
        <w:t>Sotningstaxor:</w:t>
      </w:r>
    </w:p>
    <w:p w14:paraId="23DC804D" w14:textId="77777777" w:rsidR="00D22421" w:rsidRDefault="00D22421" w:rsidP="00D22421">
      <w:pPr>
        <w:pStyle w:val="NormalWeb"/>
        <w:rPr>
          <w:rFonts w:ascii="Geneva" w:eastAsia="PC명조" w:hAnsi="Geneva"/>
          <w:b/>
          <w:color w:val="000000"/>
          <w:sz w:val="24"/>
          <w:szCs w:val="24"/>
          <w:shd w:val="clear" w:color="auto" w:fill="FFFFFF"/>
        </w:rPr>
      </w:pPr>
    </w:p>
    <w:p w14:paraId="5D32D593" w14:textId="77777777" w:rsidR="00D22421" w:rsidRDefault="00D22421" w:rsidP="00D22421">
      <w:pPr>
        <w:rPr>
          <w:rFonts w:ascii="Geneva" w:eastAsia="PC명조" w:hAnsi="Geneva"/>
          <w:b/>
          <w:color w:val="000000"/>
          <w:shd w:val="clear" w:color="auto" w:fill="FFFFFF"/>
        </w:rPr>
      </w:pPr>
      <w:r>
        <w:rPr>
          <w:rFonts w:ascii="Geneva" w:eastAsia="PC명조" w:hAnsi="Geneva"/>
          <w:b/>
          <w:color w:val="000000"/>
          <w:shd w:val="clear" w:color="auto" w:fill="FFFFFF"/>
        </w:rPr>
        <w:t xml:space="preserve">Avgifterna för sotning och brandskyddskontroll baseras på den taxa som (Sydöstra Skånes Räddningstjänst Förbund) </w:t>
      </w:r>
      <w:proofErr w:type="spellStart"/>
      <w:r>
        <w:rPr>
          <w:rFonts w:ascii="Geneva" w:eastAsia="PC명조" w:hAnsi="Geneva"/>
          <w:b/>
          <w:color w:val="000000"/>
          <w:shd w:val="clear" w:color="auto" w:fill="FFFFFF"/>
        </w:rPr>
        <w:t>SÖRFs</w:t>
      </w:r>
      <w:proofErr w:type="spellEnd"/>
      <w:r>
        <w:rPr>
          <w:rFonts w:ascii="Geneva" w:eastAsia="PC명조" w:hAnsi="Geneva"/>
          <w:b/>
          <w:color w:val="000000"/>
          <w:shd w:val="clear" w:color="auto" w:fill="FFFFFF"/>
        </w:rPr>
        <w:t xml:space="preserve"> direktion har beslutat. Genom att planera arbetet så att ett område åt gången görs klart hålls kostnader per besök nere. Det är därför som du inte, till samma låga kostnad, själv kan bestämma dag och tid för sotarens eller brandskyddskontrollantens besök.</w:t>
      </w:r>
    </w:p>
    <w:p w14:paraId="02384CCF" w14:textId="77777777" w:rsidR="00D22421" w:rsidRDefault="00D22421" w:rsidP="00D22421">
      <w:pPr>
        <w:pStyle w:val="NormalWeb"/>
        <w:rPr>
          <w:rFonts w:ascii="Geneva" w:hAnsi="Geneva"/>
          <w:color w:val="000000"/>
        </w:rPr>
      </w:pPr>
    </w:p>
    <w:p w14:paraId="44E763F6" w14:textId="77777777" w:rsidR="00D22421" w:rsidRDefault="00D22421" w:rsidP="00D22421">
      <w:pPr>
        <w:pStyle w:val="NormalWeb"/>
        <w:rPr>
          <w:rFonts w:ascii="Geneva" w:hAnsi="Geneva"/>
          <w:color w:val="000000"/>
        </w:rPr>
      </w:pPr>
    </w:p>
    <w:p w14:paraId="7BF2A823" w14:textId="77777777" w:rsidR="00D22421" w:rsidRDefault="00D22421" w:rsidP="00D22421">
      <w:pPr>
        <w:pStyle w:val="NormalWeb"/>
        <w:rPr>
          <w:rFonts w:ascii="Geneva" w:eastAsia="PC명조" w:hAnsi="Geneva"/>
          <w:color w:val="000000"/>
          <w:sz w:val="24"/>
          <w:szCs w:val="24"/>
        </w:rPr>
      </w:pPr>
      <w:r>
        <w:rPr>
          <w:rFonts w:ascii="Geneva" w:eastAsia="PC명조" w:hAnsi="Geneva"/>
          <w:color w:val="000000"/>
          <w:sz w:val="24"/>
          <w:szCs w:val="24"/>
        </w:rPr>
        <w:t xml:space="preserve">För övrig information kontakta skorstenfejartekniker Jimmy Olofsson på telefon 010-110 26 01 eller via mejl på </w:t>
      </w:r>
      <w:hyperlink r:id="rId9" w:history="1">
        <w:r>
          <w:rPr>
            <w:rStyle w:val="Hyperlnk"/>
            <w:rFonts w:ascii="Geneva" w:eastAsia="PC명조" w:hAnsi="Geneva"/>
          </w:rPr>
          <w:t>jimmy.olofsson@sorf.se</w:t>
        </w:r>
      </w:hyperlink>
    </w:p>
    <w:p w14:paraId="27293A68" w14:textId="77777777" w:rsidR="00D22421" w:rsidRDefault="00D22421"/>
    <w:sectPr w:rsidR="00D22421" w:rsidSect="00BD7D54">
      <w:head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385EF7" w14:textId="77777777" w:rsidR="00D22421" w:rsidRDefault="00D22421" w:rsidP="00D22421">
      <w:r>
        <w:separator/>
      </w:r>
    </w:p>
  </w:endnote>
  <w:endnote w:type="continuationSeparator" w:id="0">
    <w:p w14:paraId="7BBD6442" w14:textId="77777777" w:rsidR="00D22421" w:rsidRDefault="00D22421" w:rsidP="00D2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PC명조">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B26CA3" w14:textId="77777777" w:rsidR="00D22421" w:rsidRDefault="00D22421" w:rsidP="00D22421">
      <w:r>
        <w:separator/>
      </w:r>
    </w:p>
  </w:footnote>
  <w:footnote w:type="continuationSeparator" w:id="0">
    <w:p w14:paraId="2A4BE47B" w14:textId="77777777" w:rsidR="00D22421" w:rsidRDefault="00D22421" w:rsidP="00D224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19A7C" w14:textId="77777777" w:rsidR="00D22421" w:rsidRDefault="00D22421">
    <w:pPr>
      <w:pStyle w:val="Sidhuvud"/>
    </w:pPr>
    <w:r>
      <w:rPr>
        <w:noProof/>
      </w:rPr>
      <w:drawing>
        <wp:inline distT="0" distB="0" distL="0" distR="0" wp14:anchorId="06597499" wp14:editId="30DAC49C">
          <wp:extent cx="952500" cy="904875"/>
          <wp:effectExtent l="19050" t="0" r="0" b="0"/>
          <wp:docPr id="1" name="Bild 1" descr="http://www.sorf.se/sorfsite.nsf/shared/logo.png/$fi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rf.se/sorfsite.nsf/shared/logo.png/$file/logo.png"/>
                  <pic:cNvPicPr>
                    <a:picLocks noChangeAspect="1" noChangeArrowheads="1"/>
                  </pic:cNvPicPr>
                </pic:nvPicPr>
                <pic:blipFill>
                  <a:blip r:embed="rId1"/>
                  <a:srcRect/>
                  <a:stretch>
                    <a:fillRect/>
                  </a:stretch>
                </pic:blipFill>
                <pic:spPr bwMode="auto">
                  <a:xfrm>
                    <a:off x="0" y="0"/>
                    <a:ext cx="952500" cy="904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70265"/>
    <w:multiLevelType w:val="multilevel"/>
    <w:tmpl w:val="BAEC8A78"/>
    <w:lvl w:ilvl="0">
      <w:start w:val="1"/>
      <w:numFmt w:val="decimal"/>
      <w:lvlText w:val="%1"/>
      <w:lvlJc w:val="left"/>
      <w:pPr>
        <w:ind w:left="432" w:hanging="432"/>
      </w:pPr>
      <w:rPr>
        <w:rFonts w:hint="default"/>
      </w:rPr>
    </w:lvl>
    <w:lvl w:ilvl="1">
      <w:start w:val="1"/>
      <w:numFmt w:val="decimal"/>
      <w:pStyle w:val="Rubrik2"/>
      <w:lvlText w:val="%1.%2"/>
      <w:lvlJc w:val="left"/>
      <w:pPr>
        <w:ind w:left="576" w:hanging="576"/>
      </w:pPr>
      <w:rPr>
        <w:rFonts w:ascii="Times New Roman" w:hAnsi="Times New Roman" w:cs="Times New Roman"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nsid w:val="57633111"/>
    <w:multiLevelType w:val="multilevel"/>
    <w:tmpl w:val="EA405EDE"/>
    <w:lvl w:ilvl="0">
      <w:start w:val="1"/>
      <w:numFmt w:val="decimal"/>
      <w:pStyle w:val="Rubrik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2BC"/>
    <w:rsid w:val="004D60C5"/>
    <w:rsid w:val="00966CEF"/>
    <w:rsid w:val="00BD7D54"/>
    <w:rsid w:val="00D22421"/>
    <w:rsid w:val="00DF7A91"/>
    <w:rsid w:val="00F202B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9FDD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F7A9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semiHidden/>
    <w:unhideWhenUsed/>
    <w:qFormat/>
    <w:rsid w:val="00DF7A91"/>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DF7A91"/>
    <w:pPr>
      <w:tabs>
        <w:tab w:val="left" w:pos="8222"/>
      </w:tabs>
    </w:pPr>
    <w:rPr>
      <w:rFonts w:ascii="Times New Roman" w:hAnsi="Times New Roman" w:cs="Times New Roman"/>
    </w:rPr>
  </w:style>
  <w:style w:type="character" w:customStyle="1" w:styleId="Rubrik1Char">
    <w:name w:val="Rubrik 1 Char"/>
    <w:basedOn w:val="Standardstycketypsnitt"/>
    <w:link w:val="Rubrik1"/>
    <w:uiPriority w:val="9"/>
    <w:rsid w:val="00DF7A91"/>
    <w:rPr>
      <w:rFonts w:asciiTheme="majorHAnsi" w:eastAsiaTheme="majorEastAsia" w:hAnsiTheme="majorHAnsi" w:cstheme="majorBidi"/>
      <w:b/>
      <w:bCs/>
      <w:color w:val="345A8A" w:themeColor="accent1" w:themeShade="B5"/>
      <w:sz w:val="32"/>
      <w:szCs w:val="32"/>
    </w:rPr>
  </w:style>
  <w:style w:type="paragraph" w:customStyle="1" w:styleId="Formatmall2">
    <w:name w:val="Formatmall2"/>
    <w:basedOn w:val="Rubrik2"/>
    <w:autoRedefine/>
    <w:qFormat/>
    <w:rsid w:val="00DF7A91"/>
    <w:pPr>
      <w:numPr>
        <w:ilvl w:val="0"/>
        <w:numId w:val="0"/>
      </w:numPr>
      <w:tabs>
        <w:tab w:val="left" w:pos="8222"/>
      </w:tabs>
    </w:pPr>
    <w:rPr>
      <w:rFonts w:ascii="Times New Roman" w:hAnsi="Times New Roman" w:cs="Times New Roman"/>
      <w:sz w:val="28"/>
      <w:szCs w:val="22"/>
    </w:rPr>
  </w:style>
  <w:style w:type="character" w:customStyle="1" w:styleId="Rubrik2Char">
    <w:name w:val="Rubrik 2 Char"/>
    <w:basedOn w:val="Standardstycketypsnitt"/>
    <w:link w:val="Rubrik2"/>
    <w:uiPriority w:val="9"/>
    <w:semiHidden/>
    <w:rsid w:val="00DF7A91"/>
    <w:rPr>
      <w:rFonts w:asciiTheme="majorHAnsi" w:eastAsiaTheme="majorEastAsia" w:hAnsiTheme="majorHAnsi" w:cstheme="majorBidi"/>
      <w:b/>
      <w:bCs/>
      <w:color w:val="4F81BD" w:themeColor="accent1"/>
      <w:sz w:val="26"/>
      <w:szCs w:val="26"/>
    </w:rPr>
  </w:style>
  <w:style w:type="paragraph" w:customStyle="1" w:styleId="Formatmall3">
    <w:name w:val="Formatmall3"/>
    <w:basedOn w:val="Rubrik2"/>
    <w:autoRedefine/>
    <w:qFormat/>
    <w:rsid w:val="00DF7A91"/>
    <w:pPr>
      <w:numPr>
        <w:ilvl w:val="0"/>
        <w:numId w:val="0"/>
      </w:numPr>
      <w:tabs>
        <w:tab w:val="left" w:pos="8222"/>
      </w:tabs>
      <w:ind w:left="426" w:hanging="426"/>
    </w:pPr>
    <w:rPr>
      <w:rFonts w:ascii="Times New Roman" w:hAnsi="Times New Roman" w:cs="Times New Roman"/>
      <w:sz w:val="24"/>
      <w:szCs w:val="22"/>
    </w:rPr>
  </w:style>
  <w:style w:type="character" w:styleId="Hyperlnk">
    <w:name w:val="Hyperlink"/>
    <w:basedOn w:val="Standardstycketypsnitt"/>
    <w:rsid w:val="00F202BC"/>
  </w:style>
  <w:style w:type="paragraph" w:customStyle="1" w:styleId="NormalWeb">
    <w:name w:val="Normal (Web)"/>
    <w:basedOn w:val="Normal"/>
    <w:rsid w:val="00F202BC"/>
    <w:pPr>
      <w:suppressAutoHyphens/>
    </w:pPr>
    <w:rPr>
      <w:rFonts w:ascii="Times New Roman" w:eastAsia="Times New Roman" w:hAnsi="Times New Roman" w:cs="Times New Roman"/>
      <w:sz w:val="20"/>
      <w:szCs w:val="20"/>
    </w:rPr>
  </w:style>
  <w:style w:type="paragraph" w:styleId="Sidhuvud">
    <w:name w:val="header"/>
    <w:basedOn w:val="Normal"/>
    <w:link w:val="SidhuvudChar"/>
    <w:uiPriority w:val="99"/>
    <w:unhideWhenUsed/>
    <w:rsid w:val="00D22421"/>
    <w:pPr>
      <w:tabs>
        <w:tab w:val="center" w:pos="4536"/>
        <w:tab w:val="right" w:pos="9072"/>
      </w:tabs>
    </w:pPr>
  </w:style>
  <w:style w:type="character" w:customStyle="1" w:styleId="SidhuvudChar">
    <w:name w:val="Sidhuvud Char"/>
    <w:basedOn w:val="Standardstycketypsnitt"/>
    <w:link w:val="Sidhuvud"/>
    <w:uiPriority w:val="99"/>
    <w:rsid w:val="00D22421"/>
  </w:style>
  <w:style w:type="paragraph" w:styleId="Sidfot">
    <w:name w:val="footer"/>
    <w:basedOn w:val="Normal"/>
    <w:link w:val="SidfotChar"/>
    <w:uiPriority w:val="99"/>
    <w:unhideWhenUsed/>
    <w:rsid w:val="00D22421"/>
    <w:pPr>
      <w:tabs>
        <w:tab w:val="center" w:pos="4536"/>
        <w:tab w:val="right" w:pos="9072"/>
      </w:tabs>
    </w:pPr>
  </w:style>
  <w:style w:type="character" w:customStyle="1" w:styleId="SidfotChar">
    <w:name w:val="Sidfot Char"/>
    <w:basedOn w:val="Standardstycketypsnitt"/>
    <w:link w:val="Sidfot"/>
    <w:uiPriority w:val="99"/>
    <w:rsid w:val="00D22421"/>
  </w:style>
  <w:style w:type="paragraph" w:styleId="Bubbeltext">
    <w:name w:val="Balloon Text"/>
    <w:basedOn w:val="Normal"/>
    <w:link w:val="BubbeltextChar"/>
    <w:uiPriority w:val="99"/>
    <w:semiHidden/>
    <w:unhideWhenUsed/>
    <w:rsid w:val="00D2242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2242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DF7A91"/>
    <w:pPr>
      <w:keepNext/>
      <w:keepLines/>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Rubrik2">
    <w:name w:val="heading 2"/>
    <w:basedOn w:val="Normal"/>
    <w:next w:val="Normal"/>
    <w:link w:val="Rubrik2Char"/>
    <w:uiPriority w:val="9"/>
    <w:semiHidden/>
    <w:unhideWhenUsed/>
    <w:qFormat/>
    <w:rsid w:val="00DF7A91"/>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ormatmall1">
    <w:name w:val="Formatmall1"/>
    <w:basedOn w:val="Rubrik1"/>
    <w:autoRedefine/>
    <w:qFormat/>
    <w:rsid w:val="00DF7A91"/>
    <w:pPr>
      <w:tabs>
        <w:tab w:val="left" w:pos="8222"/>
      </w:tabs>
    </w:pPr>
    <w:rPr>
      <w:rFonts w:ascii="Times New Roman" w:hAnsi="Times New Roman" w:cs="Times New Roman"/>
    </w:rPr>
  </w:style>
  <w:style w:type="character" w:customStyle="1" w:styleId="Rubrik1Char">
    <w:name w:val="Rubrik 1 Char"/>
    <w:basedOn w:val="Standardstycketypsnitt"/>
    <w:link w:val="Rubrik1"/>
    <w:uiPriority w:val="9"/>
    <w:rsid w:val="00DF7A91"/>
    <w:rPr>
      <w:rFonts w:asciiTheme="majorHAnsi" w:eastAsiaTheme="majorEastAsia" w:hAnsiTheme="majorHAnsi" w:cstheme="majorBidi"/>
      <w:b/>
      <w:bCs/>
      <w:color w:val="345A8A" w:themeColor="accent1" w:themeShade="B5"/>
      <w:sz w:val="32"/>
      <w:szCs w:val="32"/>
    </w:rPr>
  </w:style>
  <w:style w:type="paragraph" w:customStyle="1" w:styleId="Formatmall2">
    <w:name w:val="Formatmall2"/>
    <w:basedOn w:val="Rubrik2"/>
    <w:autoRedefine/>
    <w:qFormat/>
    <w:rsid w:val="00DF7A91"/>
    <w:pPr>
      <w:numPr>
        <w:ilvl w:val="0"/>
        <w:numId w:val="0"/>
      </w:numPr>
      <w:tabs>
        <w:tab w:val="left" w:pos="8222"/>
      </w:tabs>
    </w:pPr>
    <w:rPr>
      <w:rFonts w:ascii="Times New Roman" w:hAnsi="Times New Roman" w:cs="Times New Roman"/>
      <w:sz w:val="28"/>
      <w:szCs w:val="22"/>
    </w:rPr>
  </w:style>
  <w:style w:type="character" w:customStyle="1" w:styleId="Rubrik2Char">
    <w:name w:val="Rubrik 2 Char"/>
    <w:basedOn w:val="Standardstycketypsnitt"/>
    <w:link w:val="Rubrik2"/>
    <w:uiPriority w:val="9"/>
    <w:semiHidden/>
    <w:rsid w:val="00DF7A91"/>
    <w:rPr>
      <w:rFonts w:asciiTheme="majorHAnsi" w:eastAsiaTheme="majorEastAsia" w:hAnsiTheme="majorHAnsi" w:cstheme="majorBidi"/>
      <w:b/>
      <w:bCs/>
      <w:color w:val="4F81BD" w:themeColor="accent1"/>
      <w:sz w:val="26"/>
      <w:szCs w:val="26"/>
    </w:rPr>
  </w:style>
  <w:style w:type="paragraph" w:customStyle="1" w:styleId="Formatmall3">
    <w:name w:val="Formatmall3"/>
    <w:basedOn w:val="Rubrik2"/>
    <w:autoRedefine/>
    <w:qFormat/>
    <w:rsid w:val="00DF7A91"/>
    <w:pPr>
      <w:numPr>
        <w:ilvl w:val="0"/>
        <w:numId w:val="0"/>
      </w:numPr>
      <w:tabs>
        <w:tab w:val="left" w:pos="8222"/>
      </w:tabs>
      <w:ind w:left="426" w:hanging="426"/>
    </w:pPr>
    <w:rPr>
      <w:rFonts w:ascii="Times New Roman" w:hAnsi="Times New Roman" w:cs="Times New Roman"/>
      <w:sz w:val="24"/>
      <w:szCs w:val="22"/>
    </w:rPr>
  </w:style>
  <w:style w:type="character" w:styleId="Hyperlnk">
    <w:name w:val="Hyperlink"/>
    <w:basedOn w:val="Standardstycketypsnitt"/>
    <w:rsid w:val="00F202BC"/>
  </w:style>
  <w:style w:type="paragraph" w:customStyle="1" w:styleId="NormalWeb">
    <w:name w:val="Normal (Web)"/>
    <w:basedOn w:val="Normal"/>
    <w:rsid w:val="00F202BC"/>
    <w:pPr>
      <w:suppressAutoHyphens/>
    </w:pPr>
    <w:rPr>
      <w:rFonts w:ascii="Times New Roman" w:eastAsia="Times New Roman" w:hAnsi="Times New Roman" w:cs="Times New Roman"/>
      <w:sz w:val="20"/>
      <w:szCs w:val="20"/>
    </w:rPr>
  </w:style>
  <w:style w:type="paragraph" w:styleId="Sidhuvud">
    <w:name w:val="header"/>
    <w:basedOn w:val="Normal"/>
    <w:link w:val="SidhuvudChar"/>
    <w:uiPriority w:val="99"/>
    <w:unhideWhenUsed/>
    <w:rsid w:val="00D22421"/>
    <w:pPr>
      <w:tabs>
        <w:tab w:val="center" w:pos="4536"/>
        <w:tab w:val="right" w:pos="9072"/>
      </w:tabs>
    </w:pPr>
  </w:style>
  <w:style w:type="character" w:customStyle="1" w:styleId="SidhuvudChar">
    <w:name w:val="Sidhuvud Char"/>
    <w:basedOn w:val="Standardstycketypsnitt"/>
    <w:link w:val="Sidhuvud"/>
    <w:uiPriority w:val="99"/>
    <w:rsid w:val="00D22421"/>
  </w:style>
  <w:style w:type="paragraph" w:styleId="Sidfot">
    <w:name w:val="footer"/>
    <w:basedOn w:val="Normal"/>
    <w:link w:val="SidfotChar"/>
    <w:uiPriority w:val="99"/>
    <w:unhideWhenUsed/>
    <w:rsid w:val="00D22421"/>
    <w:pPr>
      <w:tabs>
        <w:tab w:val="center" w:pos="4536"/>
        <w:tab w:val="right" w:pos="9072"/>
      </w:tabs>
    </w:pPr>
  </w:style>
  <w:style w:type="character" w:customStyle="1" w:styleId="SidfotChar">
    <w:name w:val="Sidfot Char"/>
    <w:basedOn w:val="Standardstycketypsnitt"/>
    <w:link w:val="Sidfot"/>
    <w:uiPriority w:val="99"/>
    <w:rsid w:val="00D22421"/>
  </w:style>
  <w:style w:type="paragraph" w:styleId="Bubbeltext">
    <w:name w:val="Balloon Text"/>
    <w:basedOn w:val="Normal"/>
    <w:link w:val="BubbeltextChar"/>
    <w:uiPriority w:val="99"/>
    <w:semiHidden/>
    <w:unhideWhenUsed/>
    <w:rsid w:val="00D2242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D224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orf.se/" TargetMode="External"/><Relationship Id="rId9" Type="http://schemas.openxmlformats.org/officeDocument/2006/relationships/hyperlink" Target="mailto:jimmy.olofsson@sorf.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1284</Characters>
  <Application>Microsoft Macintosh Word</Application>
  <DocSecurity>0</DocSecurity>
  <Lines>10</Lines>
  <Paragraphs>3</Paragraphs>
  <ScaleCrop>false</ScaleCrop>
  <Company>Jansäter Kommunikation AB</Company>
  <LinksUpToDate>false</LinksUpToDate>
  <CharactersWithSpaces>1523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Jansäter</dc:creator>
  <cp:keywords/>
  <dc:description/>
  <cp:lastModifiedBy>Pia Jansäter</cp:lastModifiedBy>
  <cp:revision>2</cp:revision>
  <dcterms:created xsi:type="dcterms:W3CDTF">2014-10-29T10:04:00Z</dcterms:created>
  <dcterms:modified xsi:type="dcterms:W3CDTF">2014-10-29T10:24:00Z</dcterms:modified>
</cp:coreProperties>
</file>