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3" w:rsidRPr="008E130A" w:rsidRDefault="00F35B23" w:rsidP="00F35B23">
      <w:pPr>
        <w:spacing w:before="240" w:after="240" w:line="240" w:lineRule="auto"/>
        <w:rPr>
          <w:rFonts w:eastAsia="Times New Roman" w:cs="Times New Roman"/>
          <w:color w:val="1C1E21"/>
          <w:sz w:val="24"/>
          <w:szCs w:val="24"/>
          <w:lang w:eastAsia="de-DE"/>
        </w:rPr>
      </w:pP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Fendt-Caravan</w:t>
      </w:r>
      <w:r w:rsid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 erhält den D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e</w:t>
      </w:r>
      <w:r w:rsidR="008E130A">
        <w:rPr>
          <w:rFonts w:eastAsia="Times New Roman" w:cs="Times New Roman"/>
          <w:color w:val="1C1E21"/>
          <w:sz w:val="24"/>
          <w:szCs w:val="24"/>
          <w:lang w:eastAsia="de-DE"/>
        </w:rPr>
        <w:t>u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tschen </w:t>
      </w:r>
      <w:proofErr w:type="spellStart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Fairness</w:t>
      </w:r>
      <w:proofErr w:type="spellEnd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-Preis 2019</w:t>
      </w:r>
    </w:p>
    <w:p w:rsidR="00F35B23" w:rsidRPr="008E130A" w:rsidRDefault="00F35B23" w:rsidP="00F35B23">
      <w:pPr>
        <w:spacing w:before="240" w:after="240" w:line="240" w:lineRule="auto"/>
        <w:rPr>
          <w:rFonts w:eastAsia="Times New Roman" w:cs="Times New Roman"/>
          <w:color w:val="1C1E21"/>
          <w:sz w:val="24"/>
          <w:szCs w:val="24"/>
          <w:lang w:eastAsia="de-DE"/>
        </w:rPr>
      </w:pP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Der Nachrichtensender n-</w:t>
      </w:r>
      <w:proofErr w:type="spellStart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tv</w:t>
      </w:r>
      <w:proofErr w:type="spellEnd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 und das Deutsche Institut für Service-Qualität zeichneten Unternehmen </w:t>
      </w:r>
      <w:r w:rsidR="008E130A" w:rsidRPr="008E130A">
        <w:rPr>
          <w:rFonts w:eastAsia="Times New Roman" w:cs="Times New Roman"/>
          <w:color w:val="1C1E21"/>
          <w:sz w:val="24"/>
          <w:szCs w:val="24"/>
          <w:lang w:eastAsia="de-DE"/>
        </w:rPr>
        <w:t>aus 48 Branchen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 in Berlin mit dem Deutschen </w:t>
      </w:r>
      <w:proofErr w:type="spellStart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Fairness</w:t>
      </w:r>
      <w:proofErr w:type="spellEnd"/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-Preis 2019 aus. </w:t>
      </w:r>
      <w:r w:rsidR="00960DCB">
        <w:rPr>
          <w:rFonts w:eastAsia="Times New Roman" w:cs="Times New Roman"/>
          <w:color w:val="1C1E21"/>
          <w:sz w:val="24"/>
          <w:szCs w:val="24"/>
          <w:lang w:eastAsia="de-DE"/>
        </w:rPr>
        <w:t>Die Erhebung der Kundenmeinungen erfolgte im Sommer 2019 anhand einer bevölkerungsrepräsentativ angelegten Verbraucher-Befragung über ein O</w:t>
      </w:r>
      <w:bookmarkStart w:id="0" w:name="_GoBack"/>
      <w:bookmarkEnd w:id="0"/>
      <w:r w:rsidR="00960DCB">
        <w:rPr>
          <w:rFonts w:eastAsia="Times New Roman" w:cs="Times New Roman"/>
          <w:color w:val="1C1E21"/>
          <w:sz w:val="24"/>
          <w:szCs w:val="24"/>
          <w:lang w:eastAsia="de-DE"/>
        </w:rPr>
        <w:t>nline-Portal. Rund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 50.000 Kundenstimmen haben entschieden. Zum zweiten Mal in Folge wurde Fendt-Caravan  zum Preisträger in der Kategorie Wohnmobile/Wohnwagen gewählt. "Die Auszeichnung wiederholt zu gewinnen macht uns stolz und gibt uns</w:t>
      </w:r>
      <w:r w:rsidR="00CB3366"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 den Ansporn für u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n</w:t>
      </w:r>
      <w:r w:rsidR="00CB3366" w:rsidRPr="008E130A">
        <w:rPr>
          <w:rFonts w:eastAsia="Times New Roman" w:cs="Times New Roman"/>
          <w:color w:val="1C1E21"/>
          <w:sz w:val="24"/>
          <w:szCs w:val="24"/>
          <w:lang w:eastAsia="de-DE"/>
        </w:rPr>
        <w:t>s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er weiteres zukünftiges </w:t>
      </w:r>
      <w:r w:rsidR="008E130A"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Denken und 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>Tun im Sinne der K</w:t>
      </w:r>
      <w:r w:rsidR="00CB3366" w:rsidRPr="008E130A">
        <w:rPr>
          <w:rFonts w:eastAsia="Times New Roman" w:cs="Times New Roman"/>
          <w:color w:val="1C1E21"/>
          <w:sz w:val="24"/>
          <w:szCs w:val="24"/>
          <w:lang w:eastAsia="de-DE"/>
        </w:rPr>
        <w:t>u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t xml:space="preserve">nden ", so Marketingleiter Thomas Kamm. 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br/>
        <w:t xml:space="preserve">Ein großer Dank geht an alle Teilnehmer. </w:t>
      </w:r>
      <w:r w:rsidRPr="008E130A">
        <w:rPr>
          <w:rFonts w:eastAsia="Times New Roman" w:cs="Times New Roman"/>
          <w:color w:val="1C1E21"/>
          <w:sz w:val="24"/>
          <w:szCs w:val="24"/>
          <w:lang w:eastAsia="de-DE"/>
        </w:rPr>
        <w:br/>
        <w:t>(</w:t>
      </w:r>
      <w:r w:rsidR="008E130A" w:rsidRPr="008E130A">
        <w:rPr>
          <w:rFonts w:cs="Arial"/>
          <w:sz w:val="24"/>
          <w:szCs w:val="24"/>
        </w:rPr>
        <w:t>Fotos: Thomas Ecke / DISQ / n-</w:t>
      </w:r>
      <w:proofErr w:type="spellStart"/>
      <w:r w:rsidR="008E130A" w:rsidRPr="008E130A">
        <w:rPr>
          <w:rFonts w:cs="Arial"/>
          <w:sz w:val="24"/>
          <w:szCs w:val="24"/>
        </w:rPr>
        <w:t>tv</w:t>
      </w:r>
      <w:proofErr w:type="spellEnd"/>
      <w:r w:rsidR="008E130A" w:rsidRPr="008E130A">
        <w:rPr>
          <w:rFonts w:eastAsia="Times New Roman" w:cs="Times New Roman"/>
          <w:color w:val="1C1E21"/>
          <w:sz w:val="24"/>
          <w:szCs w:val="24"/>
          <w:lang w:eastAsia="de-DE"/>
        </w:rPr>
        <w:t>)</w:t>
      </w:r>
    </w:p>
    <w:p w:rsidR="008B2763" w:rsidRDefault="008B2763"/>
    <w:sectPr w:rsidR="008B2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3"/>
    <w:rsid w:val="008B2763"/>
    <w:rsid w:val="008E130A"/>
    <w:rsid w:val="00960DCB"/>
    <w:rsid w:val="00CB3366"/>
    <w:rsid w:val="00F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9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56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7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7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1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4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16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8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49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826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800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478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465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948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816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053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752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949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467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35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6708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610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6876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5192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1940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42070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1954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66753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30515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28362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18679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82556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0437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3626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41544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027792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3819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4</cp:revision>
  <dcterms:created xsi:type="dcterms:W3CDTF">2019-10-16T06:08:00Z</dcterms:created>
  <dcterms:modified xsi:type="dcterms:W3CDTF">2019-10-28T06:14:00Z</dcterms:modified>
</cp:coreProperties>
</file>