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016241" w:rsidRDefault="00D8743B" w:rsidP="008E3950">
      <w:pPr>
        <w:pStyle w:val="Rubrik"/>
        <w:spacing w:line="280" w:lineRule="exact"/>
        <w:rPr>
          <w:rFonts w:ascii="Peugeot" w:hAnsi="Peugeot"/>
        </w:rPr>
      </w:pPr>
      <w:r w:rsidRPr="00016241">
        <w:rPr>
          <w:rFonts w:ascii="Peugeot" w:hAnsi="Peugeot"/>
          <w:noProof/>
          <w:kern w:val="0"/>
          <w:sz w:val="20"/>
          <w:szCs w:val="24"/>
          <w:lang w:eastAsia="ja-JP"/>
        </w:rPr>
        <w:pict>
          <v:rect id="_x0000_s1032" style="position:absolute;margin-left:333pt;margin-top:-18pt;width:147.75pt;height:47.25pt;z-index:251657216" stroked="f">
            <v:textbox style="mso-next-textbox:#_x0000_s1032">
              <w:txbxContent>
                <w:p w:rsidR="00BB67BF" w:rsidRPr="006206FB" w:rsidRDefault="00AF7F44" w:rsidP="00D8743B">
                  <w:pPr>
                    <w:spacing w:line="240" w:lineRule="auto"/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PRESSMEDDELANDE</w:t>
                  </w:r>
                </w:p>
                <w:p w:rsidR="00BB67BF" w:rsidRPr="00FD5701" w:rsidRDefault="00BB67BF" w:rsidP="00D8743B">
                  <w:pPr>
                    <w:spacing w:line="240" w:lineRule="auto"/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AF7F44" w:rsidP="00D8743B">
                  <w:pPr>
                    <w:spacing w:line="240" w:lineRule="auto"/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14</w:t>
                  </w:r>
                  <w:r w:rsidR="00512B86">
                    <w:rPr>
                      <w:rFonts w:ascii="Peugeot" w:hAnsi="Peugeot"/>
                    </w:rPr>
                    <w:t xml:space="preserve"> </w:t>
                  </w:r>
                  <w:proofErr w:type="spellStart"/>
                  <w:r>
                    <w:rPr>
                      <w:rFonts w:ascii="Peugeot" w:hAnsi="Peugeot"/>
                    </w:rPr>
                    <w:t>januari</w:t>
                  </w:r>
                  <w:proofErr w:type="spellEnd"/>
                  <w:r w:rsidR="00BB67BF" w:rsidRPr="00FD5701">
                    <w:rPr>
                      <w:rFonts w:ascii="Peugeot" w:hAnsi="Peugeot"/>
                    </w:rPr>
                    <w:t xml:space="preserve"> 201</w:t>
                  </w:r>
                  <w:r>
                    <w:rPr>
                      <w:rFonts w:ascii="Peugeot" w:hAnsi="Peugeot"/>
                    </w:rPr>
                    <w:t>1</w:t>
                  </w:r>
                </w:p>
              </w:txbxContent>
            </v:textbox>
          </v:rect>
        </w:pict>
      </w:r>
    </w:p>
    <w:p w:rsidR="00A85F77" w:rsidRPr="00016241" w:rsidRDefault="00A85F77" w:rsidP="00567E45">
      <w:pPr>
        <w:pStyle w:val="Rubrik"/>
        <w:jc w:val="both"/>
        <w:rPr>
          <w:rFonts w:ascii="Peugeot" w:hAnsi="Peugeot"/>
          <w:color w:val="002355"/>
        </w:rPr>
      </w:pPr>
    </w:p>
    <w:p w:rsidR="00760C69" w:rsidRDefault="00760C69" w:rsidP="00E80CD7">
      <w:p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color w:val="00204F"/>
          <w:sz w:val="32"/>
          <w:szCs w:val="32"/>
          <w:lang w:eastAsia="ja-JP"/>
        </w:rPr>
      </w:pPr>
    </w:p>
    <w:p w:rsidR="00760C69" w:rsidRDefault="00760C69" w:rsidP="00E80CD7">
      <w:p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color w:val="00204F"/>
          <w:sz w:val="32"/>
          <w:szCs w:val="32"/>
          <w:lang w:eastAsia="ja-JP"/>
        </w:rPr>
      </w:pPr>
    </w:p>
    <w:p w:rsidR="00E80CD7" w:rsidRDefault="00E80CD7" w:rsidP="00E80CD7">
      <w:p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color w:val="00204F"/>
          <w:sz w:val="32"/>
          <w:szCs w:val="32"/>
          <w:lang w:eastAsia="ja-JP"/>
        </w:rPr>
      </w:pPr>
      <w:r w:rsidRPr="00016241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2010</w:t>
      </w:r>
      <w:r w:rsidR="008806B3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 : </w:t>
      </w:r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Peugeot </w:t>
      </w:r>
      <w:proofErr w:type="spellStart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fira</w:t>
      </w:r>
      <w:r w:rsidR="00760C69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de</w:t>
      </w:r>
      <w:proofErr w:type="spellEnd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200 </w:t>
      </w:r>
      <w:proofErr w:type="spellStart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år</w:t>
      </w:r>
      <w:proofErr w:type="spellEnd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med</w:t>
      </w:r>
      <w:proofErr w:type="spellEnd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att</w:t>
      </w:r>
      <w:proofErr w:type="spellEnd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slå</w:t>
      </w:r>
      <w:proofErr w:type="spellEnd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 w:rsidR="00AF7F44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rekord</w:t>
      </w:r>
      <w:proofErr w:type="spellEnd"/>
      <w:r w:rsidRPr="00016241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</w:p>
    <w:p w:rsidR="005C096C" w:rsidRPr="00016241" w:rsidRDefault="005C096C" w:rsidP="00E80CD7">
      <w:p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color w:val="00204F"/>
          <w:sz w:val="32"/>
          <w:szCs w:val="32"/>
          <w:lang w:eastAsia="ja-JP"/>
        </w:rPr>
      </w:pPr>
    </w:p>
    <w:p w:rsidR="00E80CD7" w:rsidRPr="00016241" w:rsidRDefault="00AF7F44" w:rsidP="00E80CD7">
      <w:pPr>
        <w:autoSpaceDE w:val="0"/>
        <w:autoSpaceDN w:val="0"/>
        <w:adjustRightInd w:val="0"/>
        <w:spacing w:line="240" w:lineRule="auto"/>
        <w:ind w:firstLine="708"/>
        <w:rPr>
          <w:rFonts w:ascii="Peugeot" w:eastAsia="MS Mincho" w:hAnsi="Peugeot" w:cs="Peugeot"/>
          <w:color w:val="00204F"/>
          <w:sz w:val="32"/>
          <w:szCs w:val="32"/>
          <w:lang w:eastAsia="ja-JP"/>
        </w:rPr>
      </w:pPr>
      <w:proofErr w:type="spellStart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>Historiskt</w:t>
      </w:r>
      <w:proofErr w:type="spellEnd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>försäljningsrekord</w:t>
      </w:r>
      <w:proofErr w:type="spellEnd"/>
      <w:r w:rsidR="00794E4E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: 2 142 000</w:t>
      </w:r>
      <w:r w:rsidR="00AD5C8E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*</w:t>
      </w:r>
      <w:r w:rsidR="00CF3E7A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(+16,3</w:t>
      </w:r>
      <w:r w:rsidR="00CF3E7A" w:rsidRPr="00016241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%</w:t>
      </w:r>
      <w:r w:rsidR="00CF3E7A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)</w:t>
      </w:r>
    </w:p>
    <w:p w:rsidR="00E80CD7" w:rsidRPr="007245DF" w:rsidRDefault="00AF7F44" w:rsidP="00E80CD7">
      <w:pPr>
        <w:autoSpaceDE w:val="0"/>
        <w:autoSpaceDN w:val="0"/>
        <w:adjustRightInd w:val="0"/>
        <w:spacing w:line="240" w:lineRule="auto"/>
        <w:ind w:left="708"/>
        <w:rPr>
          <w:rFonts w:ascii="Peugeot" w:eastAsia="MS Mincho" w:hAnsi="Peugeot" w:cs="Peugeot"/>
          <w:i/>
          <w:color w:val="00204F"/>
          <w:sz w:val="28"/>
          <w:szCs w:val="28"/>
          <w:lang w:eastAsia="ja-JP"/>
        </w:rPr>
      </w:pPr>
      <w:proofErr w:type="spellStart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>Största</w:t>
      </w:r>
      <w:proofErr w:type="spellEnd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>franska</w:t>
      </w:r>
      <w:proofErr w:type="spellEnd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>bilmärke</w:t>
      </w:r>
      <w:r w:rsidR="00CF3E7A">
        <w:rPr>
          <w:rFonts w:ascii="Peugeot" w:eastAsia="MS Mincho" w:hAnsi="Peugeot" w:cs="Peugeot"/>
          <w:color w:val="00204F"/>
          <w:sz w:val="32"/>
          <w:szCs w:val="32"/>
          <w:lang w:eastAsia="ja-JP"/>
        </w:rPr>
        <w:t>t</w:t>
      </w:r>
      <w:proofErr w:type="spellEnd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i </w:t>
      </w:r>
      <w:proofErr w:type="spellStart"/>
      <w:r>
        <w:rPr>
          <w:rFonts w:ascii="Peugeot" w:eastAsia="MS Mincho" w:hAnsi="Peugeot" w:cs="Peugeot"/>
          <w:color w:val="00204F"/>
          <w:sz w:val="32"/>
          <w:szCs w:val="32"/>
          <w:lang w:eastAsia="ja-JP"/>
        </w:rPr>
        <w:t>världen</w:t>
      </w:r>
      <w:proofErr w:type="spellEnd"/>
      <w:r w:rsidR="00E80CD7" w:rsidRPr="001E0E62">
        <w:rPr>
          <w:rFonts w:ascii="Peugeot" w:eastAsia="MS Mincho" w:hAnsi="Peugeot" w:cs="Peugeot"/>
          <w:color w:val="00204F"/>
          <w:sz w:val="32"/>
          <w:szCs w:val="32"/>
          <w:lang w:eastAsia="ja-JP"/>
        </w:rPr>
        <w:t xml:space="preserve"> </w:t>
      </w:r>
      <w:r w:rsidR="007245DF" w:rsidRPr="001E0E62">
        <w:rPr>
          <w:rFonts w:ascii="Peugeot" w:eastAsia="MS Mincho" w:hAnsi="Peugeot" w:cs="Peugeot"/>
          <w:color w:val="00204F"/>
          <w:sz w:val="32"/>
          <w:szCs w:val="32"/>
          <w:lang w:eastAsia="ja-JP"/>
        </w:rPr>
        <w:br/>
      </w:r>
    </w:p>
    <w:p w:rsidR="00E80CD7" w:rsidRPr="00016241" w:rsidRDefault="00AF7F44" w:rsidP="00E80CD7">
      <w:pPr>
        <w:autoSpaceDE w:val="0"/>
        <w:autoSpaceDN w:val="0"/>
        <w:adjustRightInd w:val="0"/>
        <w:spacing w:line="240" w:lineRule="auto"/>
        <w:jc w:val="both"/>
        <w:rPr>
          <w:rFonts w:ascii="Peugeot" w:eastAsia="MS Mincho" w:hAnsi="Peugeot" w:cs="Peugeot"/>
          <w:color w:val="0060A0"/>
          <w:sz w:val="24"/>
          <w:lang w:eastAsia="ja-JP"/>
        </w:rPr>
      </w:pPr>
      <w:r>
        <w:rPr>
          <w:rFonts w:ascii="Peugeot" w:eastAsia="MS Mincho" w:hAnsi="Peugeot" w:cs="Peugeot"/>
          <w:color w:val="0060A0"/>
          <w:sz w:val="24"/>
          <w:lang w:eastAsia="ja-JP"/>
        </w:rPr>
        <w:t>VÄRT ATT NOTERA</w:t>
      </w:r>
      <w:r w:rsidR="00E80CD7" w:rsidRPr="00016241">
        <w:rPr>
          <w:rFonts w:ascii="Peugeot" w:eastAsia="MS Mincho" w:hAnsi="Peugeot" w:cs="Peugeot"/>
          <w:color w:val="0060A0"/>
          <w:sz w:val="24"/>
          <w:lang w:eastAsia="ja-JP"/>
        </w:rPr>
        <w:t xml:space="preserve"> 2010</w:t>
      </w:r>
    </w:p>
    <w:p w:rsidR="00E80CD7" w:rsidRPr="00016241" w:rsidRDefault="00E80CD7" w:rsidP="00E80CD7">
      <w:p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color w:val="0060A0"/>
          <w:sz w:val="24"/>
          <w:lang w:eastAsia="ja-JP"/>
        </w:rPr>
      </w:pPr>
    </w:p>
    <w:p w:rsidR="00E80CD7" w:rsidRPr="00016241" w:rsidRDefault="003B0D72" w:rsidP="002E3D50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b/>
          <w:bCs/>
          <w:color w:val="000000"/>
          <w:szCs w:val="20"/>
          <w:lang w:eastAsia="ja-JP"/>
        </w:rPr>
      </w:pPr>
      <w:proofErr w:type="spellStart"/>
      <w:r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Framgångsrik</w:t>
      </w:r>
      <w:proofErr w:type="spellEnd"/>
      <w:r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försäljningsoffensiv</w:t>
      </w:r>
      <w:proofErr w:type="spellEnd"/>
      <w:r w:rsidR="001E0E62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</w:p>
    <w:p w:rsidR="00E80CD7" w:rsidRPr="00016241" w:rsidRDefault="00E80CD7" w:rsidP="00E80CD7">
      <w:pPr>
        <w:autoSpaceDE w:val="0"/>
        <w:autoSpaceDN w:val="0"/>
        <w:adjustRightInd w:val="0"/>
        <w:spacing w:line="240" w:lineRule="auto"/>
        <w:rPr>
          <w:rFonts w:ascii="Peugeot" w:eastAsia="MS Mincho" w:hAnsi="Peugeot" w:cs="Peugeot"/>
          <w:b/>
          <w:bCs/>
          <w:color w:val="000000"/>
          <w:szCs w:val="20"/>
          <w:lang w:eastAsia="ja-JP"/>
        </w:rPr>
      </w:pPr>
    </w:p>
    <w:p w:rsidR="00E80CD7" w:rsidRPr="00016241" w:rsidRDefault="00CF3E7A" w:rsidP="00E80CD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Historiskt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försäljningsrekord</w:t>
      </w:r>
      <w:proofErr w:type="spellEnd"/>
      <w:r w:rsidR="00794E4E">
        <w:rPr>
          <w:rFonts w:ascii="Peugeot" w:eastAsia="MS Mincho" w:hAnsi="Peugeot" w:cs="Peugeot"/>
          <w:color w:val="000000"/>
          <w:szCs w:val="20"/>
          <w:lang w:eastAsia="ja-JP"/>
        </w:rPr>
        <w:t xml:space="preserve"> : 2 142</w:t>
      </w:r>
      <w:r w:rsidR="004D1214">
        <w:rPr>
          <w:rFonts w:ascii="Peugeot" w:eastAsia="MS Mincho" w:hAnsi="Peugeot" w:cs="Peugeot"/>
          <w:color w:val="000000"/>
          <w:szCs w:val="20"/>
          <w:lang w:eastAsia="ja-JP"/>
        </w:rPr>
        <w:t> </w:t>
      </w:r>
      <w:r w:rsidR="00794E4E">
        <w:rPr>
          <w:rFonts w:ascii="Peugeot" w:eastAsia="MS Mincho" w:hAnsi="Peugeot" w:cs="Peugeot"/>
          <w:color w:val="000000"/>
          <w:szCs w:val="20"/>
          <w:lang w:eastAsia="ja-JP"/>
        </w:rPr>
        <w:t>000</w:t>
      </w:r>
      <w:r w:rsidR="004D1214">
        <w:rPr>
          <w:rFonts w:ascii="Peugeot" w:eastAsia="MS Mincho" w:hAnsi="Peugeot" w:cs="Peugeot"/>
          <w:color w:val="000000"/>
          <w:szCs w:val="20"/>
          <w:lang w:eastAsia="ja-JP"/>
        </w:rPr>
        <w:t xml:space="preserve"> (</w:t>
      </w:r>
      <w:r w:rsidR="00794E4E">
        <w:rPr>
          <w:rFonts w:ascii="Peugeot" w:eastAsia="MS Mincho" w:hAnsi="Peugeot" w:cs="Peugeot"/>
          <w:color w:val="000000"/>
          <w:szCs w:val="20"/>
          <w:lang w:eastAsia="ja-JP"/>
        </w:rPr>
        <w:t>+16</w:t>
      </w:r>
      <w:r w:rsidR="004D1214">
        <w:rPr>
          <w:rFonts w:ascii="Peugeot" w:eastAsia="MS Mincho" w:hAnsi="Peugeot" w:cs="Peugeot"/>
          <w:color w:val="000000"/>
          <w:szCs w:val="20"/>
          <w:lang w:eastAsia="ja-JP"/>
        </w:rPr>
        <w:t>, 3</w:t>
      </w:r>
      <w:r w:rsidR="00B85D6B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>%</w:t>
      </w:r>
      <w:r w:rsidR="004D1214">
        <w:rPr>
          <w:rFonts w:ascii="Peugeot" w:eastAsia="MS Mincho" w:hAnsi="Peugeot" w:cs="Peugeot"/>
          <w:color w:val="000000"/>
          <w:szCs w:val="20"/>
          <w:lang w:eastAsia="ja-JP"/>
        </w:rPr>
        <w:t>),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</w:p>
    <w:p w:rsidR="00E80CD7" w:rsidRDefault="00CF3E7A" w:rsidP="00E80CD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Största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franska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bilmärket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i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världen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för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andra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året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i rad</w:t>
      </w:r>
    </w:p>
    <w:p w:rsidR="001E0E62" w:rsidRPr="001E0E62" w:rsidRDefault="001E0E62" w:rsidP="00CF3E7A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+ 1 </w:t>
      </w:r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plats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bland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bilmärken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i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världen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(</w:t>
      </w:r>
      <w:r w:rsidR="00A52F20">
        <w:rPr>
          <w:rFonts w:ascii="Peugeot" w:eastAsia="MS Mincho" w:hAnsi="Peugeot" w:cs="Peugeot"/>
          <w:color w:val="000000"/>
          <w:szCs w:val="20"/>
          <w:lang w:eastAsia="ja-JP"/>
        </w:rPr>
        <w:t>9</w:t>
      </w:r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 </w:t>
      </w:r>
      <w:proofErr w:type="gram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:e</w:t>
      </w:r>
      <w:proofErr w:type="gram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plats</w:t>
      </w:r>
      <w:r w:rsidR="00A52F20">
        <w:rPr>
          <w:rFonts w:ascii="Peugeot" w:eastAsia="MS Mincho" w:hAnsi="Peugeot" w:cs="Peugeot"/>
          <w:color w:val="000000"/>
          <w:szCs w:val="20"/>
          <w:lang w:eastAsia="ja-JP"/>
        </w:rPr>
        <w:t>)</w:t>
      </w:r>
    </w:p>
    <w:p w:rsidR="00E80CD7" w:rsidRPr="00016241" w:rsidRDefault="00E80CD7" w:rsidP="00E80CD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  <w:r w:rsidRPr="00016241">
        <w:rPr>
          <w:rFonts w:ascii="Peugeot" w:eastAsia="MS Mincho" w:hAnsi="Peugeot" w:cs="Peugeot"/>
          <w:color w:val="000000"/>
          <w:szCs w:val="20"/>
          <w:lang w:eastAsia="ja-JP"/>
        </w:rPr>
        <w:t>+</w:t>
      </w:r>
      <w:r w:rsidR="009B6AB8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1 plats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bland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bilmärken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i Europa (4 </w:t>
      </w:r>
      <w:proofErr w:type="gram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:e</w:t>
      </w:r>
      <w:proofErr w:type="gram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plats)</w:t>
      </w:r>
      <w:r w:rsidRPr="00016241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</w:p>
    <w:p w:rsidR="00E80CD7" w:rsidRDefault="002672BD" w:rsidP="00E80CD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>+ 36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 xml:space="preserve"> % </w:t>
      </w:r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i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försäljningsvolym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för</w:t>
      </w:r>
      <w:proofErr w:type="spellEnd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color w:val="000000"/>
          <w:szCs w:val="20"/>
          <w:lang w:eastAsia="ja-JP"/>
        </w:rPr>
        <w:t>transportbilar</w:t>
      </w:r>
      <w:proofErr w:type="spellEnd"/>
    </w:p>
    <w:p w:rsidR="00F82D02" w:rsidRDefault="00F82D02" w:rsidP="00E80CD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</w:p>
    <w:p w:rsidR="00E80CD7" w:rsidRPr="00016241" w:rsidRDefault="00E80CD7" w:rsidP="002E3D50">
      <w:pPr>
        <w:autoSpaceDE w:val="0"/>
        <w:autoSpaceDN w:val="0"/>
        <w:adjustRightInd w:val="0"/>
        <w:spacing w:after="120" w:line="360" w:lineRule="auto"/>
        <w:ind w:left="360" w:hanging="360"/>
        <w:rPr>
          <w:rFonts w:ascii="Peugeot" w:eastAsia="MS Mincho" w:hAnsi="Peugeot" w:cs="Peugeot"/>
          <w:b/>
          <w:bCs/>
          <w:color w:val="000000"/>
          <w:szCs w:val="20"/>
          <w:lang w:eastAsia="ja-JP"/>
        </w:rPr>
      </w:pPr>
      <w:r w:rsidRPr="00016241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2. </w:t>
      </w:r>
      <w:r w:rsidR="002E3D50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 </w:t>
      </w:r>
      <w:proofErr w:type="spellStart"/>
      <w:r w:rsidR="001A4CBD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J</w:t>
      </w:r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ubileumsåret</w:t>
      </w:r>
      <w:proofErr w:type="spellEnd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 2010 :</w:t>
      </w:r>
      <w:r w:rsidR="004377A2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Succé</w:t>
      </w:r>
      <w:proofErr w:type="spellEnd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för</w:t>
      </w:r>
      <w:proofErr w:type="spellEnd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design, innovation </w:t>
      </w:r>
      <w:proofErr w:type="spellStart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och</w:t>
      </w:r>
      <w:proofErr w:type="spellEnd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nya</w:t>
      </w:r>
      <w:proofErr w:type="spellEnd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CF3E7A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teknologier</w:t>
      </w:r>
      <w:proofErr w:type="spellEnd"/>
    </w:p>
    <w:p w:rsidR="004377A2" w:rsidRPr="00016241" w:rsidRDefault="002E3D50" w:rsidP="002E3D50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.     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Nya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stilikoner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i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form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av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konceptbilarna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SR1</w:t>
      </w:r>
      <w:r w:rsidR="004377A2" w:rsidRPr="00016241">
        <w:rPr>
          <w:rFonts w:ascii="Peugeot" w:eastAsia="MS Mincho" w:hAnsi="Peugeot" w:cs="Peugeot"/>
          <w:color w:val="000000"/>
          <w:szCs w:val="20"/>
          <w:lang w:eastAsia="ja-JP"/>
        </w:rPr>
        <w:t xml:space="preserve">, HR1 et EX1 </w:t>
      </w:r>
    </w:p>
    <w:p w:rsidR="004377A2" w:rsidRDefault="002E3D50" w:rsidP="002E3D50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.      </w:t>
      </w:r>
      <w:r w:rsidR="003C4E2D">
        <w:rPr>
          <w:rFonts w:ascii="Peugeot" w:eastAsia="MS Mincho" w:hAnsi="Peugeot" w:cs="Peugeot"/>
          <w:color w:val="000000"/>
          <w:szCs w:val="20"/>
          <w:lang w:eastAsia="ja-JP"/>
        </w:rPr>
        <w:t>RCZ : 17</w:t>
      </w:r>
      <w:r w:rsidR="00760C69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 xml:space="preserve">000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sålda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enheter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för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den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nya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760C69">
        <w:rPr>
          <w:rFonts w:ascii="Peugeot" w:eastAsia="MS Mincho" w:hAnsi="Peugeot" w:cs="Peugeot"/>
          <w:color w:val="000000"/>
          <w:szCs w:val="20"/>
          <w:lang w:eastAsia="ja-JP"/>
        </w:rPr>
        <w:t>sportcoupén</w:t>
      </w:r>
      <w:proofErr w:type="spellEnd"/>
    </w:p>
    <w:p w:rsidR="001A4CBD" w:rsidRDefault="002E3D50" w:rsidP="002E3D50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.      </w:t>
      </w:r>
      <w:r w:rsidR="00A17443">
        <w:rPr>
          <w:rFonts w:ascii="Peugeot" w:eastAsia="MS Mincho" w:hAnsi="Peugeot" w:cs="Peugeot"/>
          <w:color w:val="000000"/>
          <w:szCs w:val="20"/>
          <w:lang w:eastAsia="ja-JP"/>
        </w:rPr>
        <w:t xml:space="preserve">i0n :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tusentals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beställda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bilar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och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tecknade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avtal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i Europa</w:t>
      </w:r>
    </w:p>
    <w:p w:rsidR="004377A2" w:rsidRDefault="002E3D50" w:rsidP="002E3D50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.     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Mobilitetskonceptet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M</w:t>
      </w:r>
      <w:r w:rsidR="004377A2">
        <w:rPr>
          <w:rFonts w:ascii="Peugeot" w:eastAsia="MS Mincho" w:hAnsi="Peugeot" w:cs="Peugeot"/>
          <w:color w:val="000000"/>
          <w:szCs w:val="20"/>
          <w:lang w:eastAsia="ja-JP"/>
        </w:rPr>
        <w:t>u by Peugeot</w:t>
      </w:r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etablerat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i Europa</w:t>
      </w:r>
    </w:p>
    <w:p w:rsidR="00E80CD7" w:rsidRDefault="002E3D50" w:rsidP="002E3D50">
      <w:pPr>
        <w:autoSpaceDE w:val="0"/>
        <w:autoSpaceDN w:val="0"/>
        <w:adjustRightInd w:val="0"/>
        <w:spacing w:after="120" w:line="240" w:lineRule="auto"/>
        <w:ind w:left="1620" w:hanging="3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.      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>3008</w:t>
      </w:r>
      <w:r w:rsidR="00180B44">
        <w:rPr>
          <w:rFonts w:ascii="Peugeot" w:eastAsia="MS Mincho" w:hAnsi="Peugeot" w:cs="Peugeot"/>
          <w:color w:val="000000"/>
          <w:szCs w:val="20"/>
          <w:lang w:eastAsia="ja-JP"/>
        </w:rPr>
        <w:t> </w:t>
      </w:r>
      <w:r w:rsidR="00D16A25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sålde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r w:rsidR="00D16A25">
        <w:rPr>
          <w:rFonts w:ascii="Peugeot" w:eastAsia="MS Mincho" w:hAnsi="Peugeot" w:cs="Peugeot"/>
          <w:color w:val="000000"/>
          <w:szCs w:val="20"/>
          <w:lang w:eastAsia="ja-JP"/>
        </w:rPr>
        <w:t>30 %</w:t>
      </w:r>
      <w:r w:rsidR="00180B44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color w:val="000000"/>
          <w:szCs w:val="20"/>
          <w:lang w:eastAsia="ja-JP"/>
        </w:rPr>
        <w:t>bättre</w:t>
      </w:r>
      <w:proofErr w:type="spellEnd"/>
      <w:r w:rsidR="009B6517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color w:val="000000"/>
          <w:szCs w:val="20"/>
          <w:lang w:eastAsia="ja-JP"/>
        </w:rPr>
        <w:t>än</w:t>
      </w:r>
      <w:proofErr w:type="spellEnd"/>
      <w:r w:rsidR="009B6517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color w:val="000000"/>
          <w:szCs w:val="20"/>
          <w:lang w:eastAsia="ja-JP"/>
        </w:rPr>
        <w:t>beräknat</w:t>
      </w:r>
      <w:proofErr w:type="spellEnd"/>
    </w:p>
    <w:p w:rsidR="00F82D02" w:rsidRDefault="00F82D02" w:rsidP="001A4CBD">
      <w:pPr>
        <w:autoSpaceDE w:val="0"/>
        <w:autoSpaceDN w:val="0"/>
        <w:adjustRightInd w:val="0"/>
        <w:spacing w:after="120" w:line="240" w:lineRule="auto"/>
        <w:rPr>
          <w:rFonts w:ascii="Peugeot" w:eastAsia="MS Mincho" w:hAnsi="Peugeot" w:cs="Peugeot"/>
          <w:color w:val="000000"/>
          <w:szCs w:val="20"/>
          <w:lang w:eastAsia="ja-JP"/>
        </w:rPr>
      </w:pPr>
    </w:p>
    <w:p w:rsidR="00513C07" w:rsidRDefault="002E3D50" w:rsidP="002E3D50">
      <w:pPr>
        <w:autoSpaceDE w:val="0"/>
        <w:autoSpaceDN w:val="0"/>
        <w:adjustRightInd w:val="0"/>
        <w:spacing w:after="120" w:line="360" w:lineRule="auto"/>
        <w:ind w:left="360" w:hanging="360"/>
        <w:rPr>
          <w:rFonts w:ascii="Peugeot" w:eastAsia="MS Mincho" w:hAnsi="Peugeot" w:cs="Peugeot"/>
          <w:b/>
          <w:bCs/>
          <w:color w:val="000000"/>
          <w:szCs w:val="20"/>
          <w:lang w:eastAsia="ja-JP"/>
        </w:rPr>
      </w:pPr>
      <w:r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3</w:t>
      </w:r>
      <w:r w:rsidR="00C12152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. </w:t>
      </w:r>
      <w:r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 </w:t>
      </w:r>
      <w:proofErr w:type="spellStart"/>
      <w:r w:rsidR="001A4CBD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Inför</w:t>
      </w:r>
      <w:proofErr w:type="spellEnd"/>
      <w:r w:rsidR="001A4CBD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r w:rsidR="00C46A46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2011 :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ytterligare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satsningar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på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miljö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och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nya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produkter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,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marknader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och</w:t>
      </w:r>
      <w:proofErr w:type="spellEnd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</w:t>
      </w:r>
      <w:proofErr w:type="spellStart"/>
      <w:r w:rsidR="009B6517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>tjänster</w:t>
      </w:r>
      <w:proofErr w:type="spellEnd"/>
      <w:r w:rsidR="00C46A46">
        <w:rPr>
          <w:rFonts w:ascii="Peugeot" w:eastAsia="MS Mincho" w:hAnsi="Peugeot" w:cs="Peugeot"/>
          <w:b/>
          <w:bCs/>
          <w:color w:val="000000"/>
          <w:szCs w:val="20"/>
          <w:lang w:eastAsia="ja-JP"/>
        </w:rPr>
        <w:t xml:space="preserve">  </w:t>
      </w:r>
    </w:p>
    <w:p w:rsidR="00133023" w:rsidRDefault="00321E67" w:rsidP="004377A2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>5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 xml:space="preserve">08 </w:t>
      </w:r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i Europa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och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Kina</w:t>
      </w:r>
      <w:proofErr w:type="spellEnd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, </w:t>
      </w:r>
      <w:r w:rsidR="00FA2627">
        <w:rPr>
          <w:rFonts w:ascii="Peugeot" w:eastAsia="MS Mincho" w:hAnsi="Peugeot" w:cs="Peugeot"/>
          <w:color w:val="000000"/>
          <w:szCs w:val="20"/>
          <w:lang w:eastAsia="ja-JP"/>
        </w:rPr>
        <w:t xml:space="preserve">408 </w:t>
      </w:r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i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Latinamerika</w:t>
      </w:r>
      <w:proofErr w:type="spellEnd"/>
      <w:r w:rsidR="00513C07" w:rsidRPr="00513C07">
        <w:rPr>
          <w:rFonts w:ascii="Peugeot" w:eastAsia="MS Mincho" w:hAnsi="Peugeot" w:cs="Peugeot"/>
          <w:color w:val="000000"/>
          <w:szCs w:val="20"/>
          <w:lang w:eastAsia="ja-JP"/>
        </w:rPr>
        <w:t xml:space="preserve">, </w:t>
      </w:r>
    </w:p>
    <w:p w:rsidR="005735CF" w:rsidRDefault="001A4CBD" w:rsidP="004377A2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Premiär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för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världens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första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dieselhybrid</w:t>
      </w:r>
      <w:proofErr w:type="spellEnd"/>
      <w:r w:rsidR="004377A2">
        <w:rPr>
          <w:rFonts w:ascii="Peugeot" w:eastAsia="MS Mincho" w:hAnsi="Peugeot" w:cs="Peugeot"/>
          <w:color w:val="000000"/>
          <w:szCs w:val="20"/>
          <w:lang w:eastAsia="ja-JP"/>
        </w:rPr>
        <w:t xml:space="preserve"> : </w:t>
      </w:r>
      <w:r w:rsidR="004377A2" w:rsidRPr="00016241">
        <w:rPr>
          <w:rFonts w:ascii="Peugeot" w:eastAsia="MS Mincho" w:hAnsi="Peugeot" w:cs="Peugeot"/>
          <w:color w:val="000000"/>
          <w:szCs w:val="20"/>
          <w:lang w:eastAsia="ja-JP"/>
        </w:rPr>
        <w:t>3008 HYbrid4</w:t>
      </w:r>
    </w:p>
    <w:p w:rsidR="00513C07" w:rsidRDefault="00230429" w:rsidP="004377A2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Cs w:val="20"/>
          <w:lang w:eastAsia="ja-JP"/>
        </w:rPr>
      </w:pPr>
      <w:r>
        <w:rPr>
          <w:rFonts w:ascii="Peugeot" w:eastAsia="MS Mincho" w:hAnsi="Peugeot" w:cs="Peugeot"/>
          <w:color w:val="000000"/>
          <w:szCs w:val="20"/>
          <w:lang w:eastAsia="ja-JP"/>
        </w:rPr>
        <w:t>e-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HDi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 xml:space="preserve">Stop&amp;Start i 508 </w:t>
      </w:r>
      <w:proofErr w:type="spellStart"/>
      <w:r w:rsidR="001A4CBD">
        <w:rPr>
          <w:rFonts w:ascii="Peugeot" w:eastAsia="MS Mincho" w:hAnsi="Peugeot" w:cs="Peugeot"/>
          <w:color w:val="000000"/>
          <w:szCs w:val="20"/>
          <w:lang w:eastAsia="ja-JP"/>
        </w:rPr>
        <w:t>och</w:t>
      </w:r>
      <w:proofErr w:type="spellEnd"/>
      <w:r w:rsidR="00390792">
        <w:rPr>
          <w:rFonts w:ascii="Peugeot" w:eastAsia="MS Mincho" w:hAnsi="Peugeot" w:cs="Peugeot"/>
          <w:color w:val="000000"/>
          <w:szCs w:val="20"/>
          <w:lang w:eastAsia="ja-JP"/>
        </w:rPr>
        <w:t xml:space="preserve"> 3</w:t>
      </w:r>
      <w:r w:rsidR="00E80CD7" w:rsidRPr="00016241">
        <w:rPr>
          <w:rFonts w:ascii="Peugeot" w:eastAsia="MS Mincho" w:hAnsi="Peugeot" w:cs="Peugeot"/>
          <w:color w:val="000000"/>
          <w:szCs w:val="20"/>
          <w:lang w:eastAsia="ja-JP"/>
        </w:rPr>
        <w:t>08</w:t>
      </w:r>
    </w:p>
    <w:p w:rsidR="004377A2" w:rsidRDefault="001A4CBD" w:rsidP="004377A2">
      <w:pPr>
        <w:autoSpaceDE w:val="0"/>
        <w:autoSpaceDN w:val="0"/>
        <w:adjustRightInd w:val="0"/>
        <w:spacing w:after="120" w:line="240" w:lineRule="auto"/>
        <w:ind w:left="1260"/>
        <w:rPr>
          <w:rFonts w:ascii="Peugeot" w:eastAsia="MS Mincho" w:hAnsi="Peugeot" w:cs="Peugeot"/>
          <w:color w:val="000000"/>
          <w:sz w:val="18"/>
          <w:szCs w:val="18"/>
          <w:lang w:eastAsia="ja-JP"/>
        </w:rPr>
      </w:pP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Fortsatt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satsning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proofErr w:type="spellStart"/>
      <w:r>
        <w:rPr>
          <w:rFonts w:ascii="Peugeot" w:eastAsia="MS Mincho" w:hAnsi="Peugeot" w:cs="Peugeot"/>
          <w:color w:val="000000"/>
          <w:szCs w:val="20"/>
          <w:lang w:eastAsia="ja-JP"/>
        </w:rPr>
        <w:t>på</w:t>
      </w:r>
      <w:proofErr w:type="spellEnd"/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 </w:t>
      </w:r>
      <w:r w:rsidR="004377A2">
        <w:rPr>
          <w:rFonts w:ascii="Peugeot" w:eastAsia="MS Mincho" w:hAnsi="Peugeot" w:cs="Peugeot"/>
          <w:color w:val="000000"/>
          <w:szCs w:val="20"/>
          <w:lang w:eastAsia="ja-JP"/>
        </w:rPr>
        <w:t xml:space="preserve">Mu </w:t>
      </w:r>
      <w:r>
        <w:rPr>
          <w:rFonts w:ascii="Peugeot" w:eastAsia="MS Mincho" w:hAnsi="Peugeot" w:cs="Peugeot"/>
          <w:color w:val="000000"/>
          <w:szCs w:val="20"/>
          <w:lang w:eastAsia="ja-JP"/>
        </w:rPr>
        <w:t xml:space="preserve">by Peugeot i </w:t>
      </w:r>
      <w:r w:rsidR="004377A2">
        <w:rPr>
          <w:rFonts w:ascii="Peugeot" w:eastAsia="MS Mincho" w:hAnsi="Peugeot" w:cs="Peugeot"/>
          <w:color w:val="000000"/>
          <w:szCs w:val="20"/>
          <w:lang w:eastAsia="ja-JP"/>
        </w:rPr>
        <w:t>Europ</w:t>
      </w:r>
      <w:r>
        <w:rPr>
          <w:rFonts w:ascii="Peugeot" w:eastAsia="MS Mincho" w:hAnsi="Peugeot" w:cs="Peugeot"/>
          <w:color w:val="000000"/>
          <w:szCs w:val="20"/>
          <w:lang w:eastAsia="ja-JP"/>
        </w:rPr>
        <w:t>a</w:t>
      </w:r>
    </w:p>
    <w:p w:rsidR="00513C07" w:rsidRPr="006F75E0" w:rsidRDefault="00513C07" w:rsidP="00513C0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rPr>
          <w:rFonts w:ascii="Peugeot" w:eastAsia="MS Mincho" w:hAnsi="Peugeot" w:cs="Peugeot"/>
          <w:color w:val="000000"/>
          <w:sz w:val="18"/>
          <w:szCs w:val="18"/>
          <w:lang w:eastAsia="ja-JP"/>
        </w:rPr>
      </w:pPr>
    </w:p>
    <w:p w:rsidR="009A169A" w:rsidRDefault="009A169A" w:rsidP="00321E6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rPr>
          <w:rFonts w:ascii="Peugeot" w:eastAsia="MS Mincho" w:hAnsi="Peugeot" w:cs="Peugeot"/>
          <w:color w:val="0060A0"/>
          <w:sz w:val="24"/>
          <w:lang w:eastAsia="ja-JP"/>
        </w:rPr>
      </w:pPr>
    </w:p>
    <w:p w:rsidR="004377A2" w:rsidRDefault="004377A2" w:rsidP="00321E67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rPr>
          <w:rFonts w:ascii="Peugeot" w:eastAsia="MS Mincho" w:hAnsi="Peugeot" w:cs="Peugeot"/>
          <w:color w:val="0060A0"/>
          <w:sz w:val="24"/>
          <w:lang w:eastAsia="ja-JP"/>
        </w:rPr>
      </w:pPr>
    </w:p>
    <w:p w:rsidR="00016241" w:rsidRDefault="009B6517" w:rsidP="00FA4427">
      <w:pPr>
        <w:spacing w:line="360" w:lineRule="auto"/>
        <w:jc w:val="both"/>
        <w:rPr>
          <w:rFonts w:ascii="Peugeot" w:hAnsi="Peugeot"/>
        </w:rPr>
      </w:pPr>
      <w:r>
        <w:rPr>
          <w:rFonts w:ascii="Peugeot" w:hAnsi="Peugeot"/>
        </w:rPr>
        <w:t xml:space="preserve">2010, </w:t>
      </w:r>
      <w:proofErr w:type="spellStart"/>
      <w:r>
        <w:rPr>
          <w:rFonts w:ascii="Peugeot" w:hAnsi="Peugeot"/>
        </w:rPr>
        <w:t>då</w:t>
      </w:r>
      <w:proofErr w:type="spellEnd"/>
      <w:r>
        <w:rPr>
          <w:rFonts w:ascii="Peugeot" w:hAnsi="Peugeot"/>
        </w:rPr>
        <w:t xml:space="preserve"> Peugeot </w:t>
      </w:r>
      <w:proofErr w:type="spellStart"/>
      <w:r>
        <w:rPr>
          <w:rFonts w:ascii="Peugeot" w:hAnsi="Peugeot"/>
        </w:rPr>
        <w:t>firade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sitt</w:t>
      </w:r>
      <w:proofErr w:type="spellEnd"/>
      <w:r>
        <w:rPr>
          <w:rFonts w:ascii="Peugeot" w:hAnsi="Peugeot"/>
        </w:rPr>
        <w:t xml:space="preserve"> 200-</w:t>
      </w:r>
      <w:proofErr w:type="spellStart"/>
      <w:r>
        <w:rPr>
          <w:rFonts w:ascii="Peugeot" w:hAnsi="Peugeot"/>
        </w:rPr>
        <w:t>årsjubileum</w:t>
      </w:r>
      <w:proofErr w:type="spellEnd"/>
      <w:r>
        <w:rPr>
          <w:rFonts w:ascii="Peugeot" w:hAnsi="Peugeot"/>
        </w:rPr>
        <w:t xml:space="preserve">, </w:t>
      </w:r>
      <w:r w:rsidR="000C16E5">
        <w:rPr>
          <w:rFonts w:ascii="Peugeot" w:hAnsi="Peugeot"/>
        </w:rPr>
        <w:t xml:space="preserve">var </w:t>
      </w:r>
      <w:proofErr w:type="spellStart"/>
      <w:r w:rsidR="000C16E5">
        <w:rPr>
          <w:rFonts w:ascii="Peugeot" w:hAnsi="Peugeot"/>
        </w:rPr>
        <w:t>ett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framgångsrikt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år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på</w:t>
      </w:r>
      <w:proofErr w:type="spellEnd"/>
      <w:r w:rsidR="000C16E5">
        <w:rPr>
          <w:rFonts w:ascii="Peugeot" w:hAnsi="Peugeot"/>
        </w:rPr>
        <w:t xml:space="preserve"> alla </w:t>
      </w:r>
      <w:proofErr w:type="spellStart"/>
      <w:r w:rsidR="000C16E5">
        <w:rPr>
          <w:rFonts w:ascii="Peugeot" w:hAnsi="Peugeot"/>
        </w:rPr>
        <w:t>sätt</w:t>
      </w:r>
      <w:proofErr w:type="spellEnd"/>
      <w:r w:rsidR="000C16E5">
        <w:rPr>
          <w:rFonts w:ascii="Peugeot" w:hAnsi="Peugeot"/>
        </w:rPr>
        <w:t xml:space="preserve">. </w:t>
      </w:r>
      <w:proofErr w:type="spellStart"/>
      <w:r w:rsidR="000C16E5">
        <w:rPr>
          <w:rFonts w:ascii="Peugeot" w:hAnsi="Peugeot"/>
        </w:rPr>
        <w:t>Förutom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att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etablera</w:t>
      </w:r>
      <w:proofErr w:type="spellEnd"/>
      <w:r w:rsidR="000C16E5">
        <w:rPr>
          <w:rFonts w:ascii="Peugeot" w:hAnsi="Peugeot"/>
        </w:rPr>
        <w:t xml:space="preserve"> en rad </w:t>
      </w:r>
      <w:proofErr w:type="spellStart"/>
      <w:r w:rsidR="000C16E5">
        <w:rPr>
          <w:rFonts w:ascii="Peugeot" w:hAnsi="Peugeot"/>
        </w:rPr>
        <w:t>nya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tjänster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på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marknaden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4B503F">
        <w:rPr>
          <w:rFonts w:ascii="Peugeot" w:hAnsi="Peugeot"/>
        </w:rPr>
        <w:t>samt</w:t>
      </w:r>
      <w:proofErr w:type="spellEnd"/>
      <w:r w:rsidR="000C16E5">
        <w:rPr>
          <w:rFonts w:ascii="Peugeot" w:hAnsi="Peugeot"/>
        </w:rPr>
        <w:t xml:space="preserve"> en </w:t>
      </w:r>
      <w:proofErr w:type="spellStart"/>
      <w:r w:rsidR="000C16E5">
        <w:rPr>
          <w:rFonts w:ascii="Peugeot" w:hAnsi="Peugeot"/>
        </w:rPr>
        <w:t>ny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grafisk</w:t>
      </w:r>
      <w:proofErr w:type="spellEnd"/>
      <w:r w:rsidR="000C16E5">
        <w:rPr>
          <w:rFonts w:ascii="Peugeot" w:hAnsi="Peugeot"/>
        </w:rPr>
        <w:t xml:space="preserve"> profil, </w:t>
      </w:r>
      <w:proofErr w:type="spellStart"/>
      <w:r w:rsidR="000C16E5">
        <w:rPr>
          <w:rFonts w:ascii="Peugeot" w:hAnsi="Peugeot"/>
        </w:rPr>
        <w:t>lyckades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företaget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även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lansera</w:t>
      </w:r>
      <w:proofErr w:type="spellEnd"/>
      <w:r w:rsidR="000C16E5">
        <w:rPr>
          <w:rFonts w:ascii="Peugeot" w:hAnsi="Peugeot"/>
        </w:rPr>
        <w:t xml:space="preserve"> 4 </w:t>
      </w:r>
      <w:proofErr w:type="spellStart"/>
      <w:r w:rsidR="000C16E5">
        <w:rPr>
          <w:rFonts w:ascii="Peugeot" w:hAnsi="Peugeot"/>
        </w:rPr>
        <w:t>nya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produkter</w:t>
      </w:r>
      <w:proofErr w:type="spellEnd"/>
      <w:r w:rsidR="000C16E5">
        <w:rPr>
          <w:rFonts w:ascii="Peugeot" w:hAnsi="Peugeot"/>
        </w:rPr>
        <w:t xml:space="preserve"> av 14 </w:t>
      </w:r>
      <w:proofErr w:type="spellStart"/>
      <w:r w:rsidR="000C16E5">
        <w:rPr>
          <w:rFonts w:ascii="Peugeot" w:hAnsi="Peugeot"/>
        </w:rPr>
        <w:t>planerade</w:t>
      </w:r>
      <w:proofErr w:type="spellEnd"/>
      <w:r w:rsidR="000C16E5">
        <w:rPr>
          <w:rFonts w:ascii="Peugeot" w:hAnsi="Peugeot"/>
        </w:rPr>
        <w:t xml:space="preserve"> </w:t>
      </w:r>
      <w:proofErr w:type="spellStart"/>
      <w:r w:rsidR="000C16E5">
        <w:rPr>
          <w:rFonts w:ascii="Peugeot" w:hAnsi="Peugeot"/>
        </w:rPr>
        <w:t>fram</w:t>
      </w:r>
      <w:proofErr w:type="spellEnd"/>
      <w:r w:rsidR="000C16E5">
        <w:rPr>
          <w:rFonts w:ascii="Peugeot" w:hAnsi="Peugeot"/>
        </w:rPr>
        <w:t xml:space="preserve"> till 2012.</w:t>
      </w:r>
    </w:p>
    <w:p w:rsidR="00FA4427" w:rsidRDefault="00FA4427" w:rsidP="00E51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/>
        </w:rPr>
      </w:pPr>
    </w:p>
    <w:p w:rsidR="004B503F" w:rsidRDefault="004B503F" w:rsidP="00E51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/>
        </w:rPr>
      </w:pPr>
    </w:p>
    <w:p w:rsidR="004B503F" w:rsidRDefault="004B503F" w:rsidP="00E51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/>
        </w:rPr>
      </w:pPr>
    </w:p>
    <w:p w:rsidR="00FA4427" w:rsidRDefault="000C16E5" w:rsidP="00E51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b/>
          <w:szCs w:val="20"/>
        </w:rPr>
      </w:pPr>
      <w:r>
        <w:rPr>
          <w:rFonts w:ascii="Peugeot" w:hAnsi="Peugeot"/>
        </w:rPr>
        <w:t>2</w:t>
      </w:r>
      <w:r w:rsidR="00FA4427" w:rsidRPr="00FA4427">
        <w:rPr>
          <w:rFonts w:ascii="Peugeot" w:hAnsi="Peugeot"/>
        </w:rPr>
        <w:t>010</w:t>
      </w:r>
      <w:r>
        <w:rPr>
          <w:rFonts w:ascii="Peugeot" w:hAnsi="Peugeot"/>
        </w:rPr>
        <w:t xml:space="preserve"> </w:t>
      </w:r>
      <w:proofErr w:type="gramStart"/>
      <w:r>
        <w:rPr>
          <w:rFonts w:ascii="Peugeot" w:hAnsi="Peugeot"/>
        </w:rPr>
        <w:t>var</w:t>
      </w:r>
      <w:proofErr w:type="gram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året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då</w:t>
      </w:r>
      <w:proofErr w:type="spellEnd"/>
      <w:r>
        <w:rPr>
          <w:rFonts w:ascii="Peugeot" w:hAnsi="Peugeot"/>
        </w:rPr>
        <w:t xml:space="preserve"> Peugeot </w:t>
      </w:r>
      <w:proofErr w:type="spellStart"/>
      <w:r>
        <w:rPr>
          <w:rFonts w:ascii="Peugeot" w:hAnsi="Peugeot"/>
        </w:rPr>
        <w:t>erövrade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förstaplatsen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bland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franska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bilmärken</w:t>
      </w:r>
      <w:proofErr w:type="spellEnd"/>
      <w:r>
        <w:rPr>
          <w:rFonts w:ascii="Peugeot" w:hAnsi="Peugeot"/>
        </w:rPr>
        <w:t xml:space="preserve"> i </w:t>
      </w:r>
      <w:proofErr w:type="spellStart"/>
      <w:r>
        <w:rPr>
          <w:rFonts w:ascii="Peugeot" w:hAnsi="Peugeot"/>
        </w:rPr>
        <w:t>världen</w:t>
      </w:r>
      <w:proofErr w:type="spellEnd"/>
      <w:r>
        <w:rPr>
          <w:rFonts w:ascii="Peugeot" w:hAnsi="Peugeot"/>
        </w:rPr>
        <w:t xml:space="preserve">, </w:t>
      </w:r>
      <w:proofErr w:type="spellStart"/>
      <w:r>
        <w:rPr>
          <w:rFonts w:ascii="Peugeot" w:hAnsi="Peugeot"/>
        </w:rPr>
        <w:t>med</w:t>
      </w:r>
      <w:proofErr w:type="spellEnd"/>
      <w:r>
        <w:rPr>
          <w:rFonts w:ascii="Peugeot" w:hAnsi="Peugeot"/>
        </w:rPr>
        <w:t xml:space="preserve"> en </w:t>
      </w:r>
      <w:proofErr w:type="spellStart"/>
      <w:r w:rsidRPr="004D75F2">
        <w:rPr>
          <w:rFonts w:ascii="Peugeot" w:hAnsi="Peugeot"/>
          <w:b/>
        </w:rPr>
        <w:t>försäljningsökning</w:t>
      </w:r>
      <w:proofErr w:type="spellEnd"/>
      <w:r w:rsidRPr="004D75F2">
        <w:rPr>
          <w:rFonts w:ascii="Peugeot" w:hAnsi="Peugeot"/>
          <w:b/>
        </w:rPr>
        <w:t xml:space="preserve"> </w:t>
      </w:r>
      <w:proofErr w:type="spellStart"/>
      <w:r w:rsidRPr="004D75F2">
        <w:rPr>
          <w:rFonts w:ascii="Peugeot" w:hAnsi="Peugeot"/>
          <w:b/>
        </w:rPr>
        <w:t>på</w:t>
      </w:r>
      <w:proofErr w:type="spellEnd"/>
      <w:r w:rsidRPr="004D75F2">
        <w:rPr>
          <w:rFonts w:ascii="Peugeot" w:hAnsi="Peugeot"/>
          <w:b/>
        </w:rPr>
        <w:t xml:space="preserve"> 16,3%</w:t>
      </w:r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och</w:t>
      </w:r>
      <w:proofErr w:type="spellEnd"/>
      <w:r>
        <w:rPr>
          <w:rFonts w:ascii="Peugeot" w:hAnsi="Peugeot"/>
        </w:rPr>
        <w:t xml:space="preserve"> en </w:t>
      </w:r>
      <w:proofErr w:type="spellStart"/>
      <w:r w:rsidRPr="004D75F2">
        <w:rPr>
          <w:rFonts w:ascii="Peugeot" w:hAnsi="Peugeot"/>
          <w:b/>
        </w:rPr>
        <w:t>marknadsandel</w:t>
      </w:r>
      <w:proofErr w:type="spellEnd"/>
      <w:r w:rsidRPr="004D75F2">
        <w:rPr>
          <w:rFonts w:ascii="Peugeot" w:hAnsi="Peugeot"/>
          <w:b/>
        </w:rPr>
        <w:t xml:space="preserve"> </w:t>
      </w:r>
      <w:proofErr w:type="spellStart"/>
      <w:r w:rsidRPr="004D75F2">
        <w:rPr>
          <w:rFonts w:ascii="Peugeot" w:hAnsi="Peugeot"/>
          <w:b/>
        </w:rPr>
        <w:t>på</w:t>
      </w:r>
      <w:proofErr w:type="spellEnd"/>
      <w:r>
        <w:rPr>
          <w:rFonts w:ascii="Peugeot" w:hAnsi="Peugeot"/>
        </w:rPr>
        <w:t xml:space="preserve"> </w:t>
      </w:r>
      <w:r w:rsidR="00FA4427">
        <w:rPr>
          <w:rFonts w:ascii="Peugeot" w:hAnsi="Peugeot" w:cs="Arial"/>
          <w:b/>
          <w:szCs w:val="20"/>
        </w:rPr>
        <w:t>3%</w:t>
      </w:r>
      <w:r w:rsidR="00DB5D96">
        <w:rPr>
          <w:rFonts w:ascii="Peugeot" w:hAnsi="Peugeot" w:cs="Arial"/>
          <w:b/>
          <w:szCs w:val="20"/>
        </w:rPr>
        <w:t>.</w:t>
      </w:r>
      <w:r w:rsidR="00E51FF0" w:rsidRPr="007F3FB8">
        <w:rPr>
          <w:rFonts w:ascii="Peugeot" w:hAnsi="Peugeot" w:cs="Arial"/>
          <w:b/>
          <w:szCs w:val="20"/>
        </w:rPr>
        <w:t xml:space="preserve"> </w:t>
      </w:r>
    </w:p>
    <w:p w:rsidR="004D75F2" w:rsidRDefault="004D75F2" w:rsidP="00FA44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</w:p>
    <w:p w:rsidR="00FA4427" w:rsidRDefault="004D75F2" w:rsidP="00FA44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  <w:proofErr w:type="spellStart"/>
      <w:r>
        <w:rPr>
          <w:rFonts w:ascii="Peugeot" w:hAnsi="Peugeot" w:cs="Arial"/>
          <w:szCs w:val="20"/>
        </w:rPr>
        <w:t>Även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 w:rsidRPr="004D75F2">
        <w:rPr>
          <w:rFonts w:ascii="Peugeot" w:hAnsi="Peugeot" w:cs="Arial"/>
          <w:b/>
          <w:szCs w:val="20"/>
        </w:rPr>
        <w:t>utanför</w:t>
      </w:r>
      <w:proofErr w:type="spellEnd"/>
      <w:r w:rsidRPr="004D75F2">
        <w:rPr>
          <w:rFonts w:ascii="Peugeot" w:hAnsi="Peugeot" w:cs="Arial"/>
          <w:b/>
          <w:szCs w:val="20"/>
        </w:rPr>
        <w:t xml:space="preserve"> Europa</w:t>
      </w:r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ökade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försäljningsvolymen</w:t>
      </w:r>
      <w:proofErr w:type="spellEnd"/>
      <w:r>
        <w:rPr>
          <w:rFonts w:ascii="Peugeot" w:hAnsi="Peugeot" w:cs="Arial"/>
          <w:szCs w:val="20"/>
        </w:rPr>
        <w:t xml:space="preserve"> till 46%, en </w:t>
      </w:r>
      <w:proofErr w:type="spellStart"/>
      <w:r>
        <w:rPr>
          <w:rFonts w:ascii="Peugeot" w:hAnsi="Peugeot" w:cs="Arial"/>
          <w:szCs w:val="20"/>
        </w:rPr>
        <w:t>ökning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på</w:t>
      </w:r>
      <w:proofErr w:type="spellEnd"/>
      <w:r>
        <w:rPr>
          <w:rFonts w:ascii="Peugeot" w:hAnsi="Peugeot" w:cs="Arial"/>
          <w:szCs w:val="20"/>
        </w:rPr>
        <w:t xml:space="preserve"> 6 </w:t>
      </w:r>
      <w:proofErr w:type="spellStart"/>
      <w:r>
        <w:rPr>
          <w:rFonts w:ascii="Peugeot" w:hAnsi="Peugeot" w:cs="Arial"/>
          <w:szCs w:val="20"/>
        </w:rPr>
        <w:t>procentenheter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jämfört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med</w:t>
      </w:r>
      <w:proofErr w:type="spellEnd"/>
      <w:r>
        <w:rPr>
          <w:rFonts w:ascii="Peugeot" w:hAnsi="Peugeot" w:cs="Arial"/>
          <w:szCs w:val="20"/>
        </w:rPr>
        <w:t xml:space="preserve"> 2009. </w:t>
      </w:r>
    </w:p>
    <w:p w:rsidR="00E51FF0" w:rsidRDefault="00E51FF0" w:rsidP="00E51FF0">
      <w:pPr>
        <w:widowControl w:val="0"/>
        <w:autoSpaceDE w:val="0"/>
        <w:autoSpaceDN w:val="0"/>
        <w:adjustRightInd w:val="0"/>
        <w:spacing w:line="360" w:lineRule="auto"/>
        <w:rPr>
          <w:rFonts w:ascii="Peugeot" w:hAnsi="Peugeot" w:cs="Arial"/>
          <w:szCs w:val="20"/>
        </w:rPr>
      </w:pPr>
    </w:p>
    <w:p w:rsidR="001900D9" w:rsidRPr="001900D9" w:rsidRDefault="001900D9" w:rsidP="0019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b/>
          <w:szCs w:val="20"/>
        </w:rPr>
      </w:pPr>
      <w:r w:rsidRPr="001900D9">
        <w:rPr>
          <w:rFonts w:ascii="Peugeot" w:hAnsi="Peugeot" w:cs="Arial"/>
          <w:b/>
          <w:szCs w:val="20"/>
        </w:rPr>
        <w:t>D</w:t>
      </w:r>
      <w:r w:rsidR="00E77AB2">
        <w:rPr>
          <w:rFonts w:ascii="Peugeot" w:hAnsi="Peugeot" w:cs="Arial"/>
          <w:b/>
          <w:szCs w:val="20"/>
        </w:rPr>
        <w:t xml:space="preserve">esign </w:t>
      </w:r>
      <w:proofErr w:type="spellStart"/>
      <w:r w:rsidR="00E77AB2">
        <w:rPr>
          <w:rFonts w:ascii="Peugeot" w:hAnsi="Peugeot" w:cs="Arial"/>
          <w:b/>
          <w:szCs w:val="20"/>
        </w:rPr>
        <w:t>och</w:t>
      </w:r>
      <w:proofErr w:type="spellEnd"/>
      <w:r w:rsidR="00E77AB2">
        <w:rPr>
          <w:rFonts w:ascii="Peugeot" w:hAnsi="Peugeot" w:cs="Arial"/>
          <w:b/>
          <w:szCs w:val="20"/>
        </w:rPr>
        <w:t xml:space="preserve"> innovation</w:t>
      </w:r>
      <w:r w:rsidRPr="001900D9">
        <w:rPr>
          <w:rFonts w:ascii="Peugeot" w:hAnsi="Peugeot" w:cs="Arial"/>
          <w:b/>
          <w:szCs w:val="20"/>
        </w:rPr>
        <w:t xml:space="preserve"> </w:t>
      </w:r>
    </w:p>
    <w:p w:rsidR="00E77AB2" w:rsidRDefault="00E77AB2" w:rsidP="00E51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  <w:r>
        <w:rPr>
          <w:rFonts w:ascii="Peugeot" w:hAnsi="Peugeot" w:cs="Arial"/>
          <w:szCs w:val="20"/>
        </w:rPr>
        <w:t xml:space="preserve">I </w:t>
      </w:r>
      <w:proofErr w:type="spellStart"/>
      <w:r>
        <w:rPr>
          <w:rFonts w:ascii="Peugeot" w:hAnsi="Peugeot" w:cs="Arial"/>
          <w:szCs w:val="20"/>
        </w:rPr>
        <w:t>april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lanserade</w:t>
      </w:r>
      <w:proofErr w:type="spellEnd"/>
      <w:r>
        <w:rPr>
          <w:rFonts w:ascii="Peugeot" w:hAnsi="Peugeot" w:cs="Arial"/>
          <w:szCs w:val="20"/>
        </w:rPr>
        <w:t xml:space="preserve"> Peugeot sin </w:t>
      </w:r>
      <w:proofErr w:type="spellStart"/>
      <w:r>
        <w:rPr>
          <w:rFonts w:ascii="Peugeot" w:hAnsi="Peugeot" w:cs="Arial"/>
          <w:szCs w:val="20"/>
        </w:rPr>
        <w:t>nya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referensmodell</w:t>
      </w:r>
      <w:proofErr w:type="spellEnd"/>
      <w:r>
        <w:rPr>
          <w:rFonts w:ascii="Peugeot" w:hAnsi="Peugeot" w:cs="Arial"/>
          <w:szCs w:val="20"/>
        </w:rPr>
        <w:t xml:space="preserve">, </w:t>
      </w:r>
      <w:proofErr w:type="spellStart"/>
      <w:r>
        <w:rPr>
          <w:rFonts w:ascii="Peugeot" w:hAnsi="Peugeot" w:cs="Arial"/>
          <w:szCs w:val="20"/>
        </w:rPr>
        <w:t>sportcoupén</w:t>
      </w:r>
      <w:proofErr w:type="spellEnd"/>
      <w:r>
        <w:rPr>
          <w:rFonts w:ascii="Peugeot" w:hAnsi="Peugeot" w:cs="Arial"/>
          <w:szCs w:val="20"/>
        </w:rPr>
        <w:t xml:space="preserve"> </w:t>
      </w:r>
      <w:r w:rsidRPr="00E77AB2">
        <w:rPr>
          <w:rFonts w:ascii="Peugeot" w:hAnsi="Peugeot" w:cs="Arial"/>
          <w:b/>
          <w:szCs w:val="20"/>
        </w:rPr>
        <w:t>RCZ</w:t>
      </w:r>
      <w:r>
        <w:rPr>
          <w:rFonts w:ascii="Peugeot" w:hAnsi="Peugeot" w:cs="Arial"/>
          <w:szCs w:val="20"/>
        </w:rPr>
        <w:t xml:space="preserve">, </w:t>
      </w:r>
      <w:proofErr w:type="spellStart"/>
      <w:r>
        <w:rPr>
          <w:rFonts w:ascii="Peugeot" w:hAnsi="Peugeot" w:cs="Arial"/>
          <w:szCs w:val="20"/>
        </w:rPr>
        <w:t>och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modellen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bl</w:t>
      </w:r>
      <w:r w:rsidR="004B503F">
        <w:rPr>
          <w:rFonts w:ascii="Peugeot" w:hAnsi="Peugeot" w:cs="Arial"/>
          <w:szCs w:val="20"/>
        </w:rPr>
        <w:t>ev</w:t>
      </w:r>
      <w:proofErr w:type="spellEnd"/>
      <w:r>
        <w:rPr>
          <w:rFonts w:ascii="Peugeot" w:hAnsi="Peugeot" w:cs="Arial"/>
          <w:szCs w:val="20"/>
        </w:rPr>
        <w:t xml:space="preserve"> en </w:t>
      </w:r>
      <w:proofErr w:type="spellStart"/>
      <w:r>
        <w:rPr>
          <w:rFonts w:ascii="Peugeot" w:hAnsi="Peugeot" w:cs="Arial"/>
          <w:szCs w:val="20"/>
        </w:rPr>
        <w:t>omedelbar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succé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med</w:t>
      </w:r>
      <w:proofErr w:type="spellEnd"/>
      <w:r>
        <w:rPr>
          <w:rFonts w:ascii="Peugeot" w:hAnsi="Peugeot" w:cs="Arial"/>
          <w:szCs w:val="20"/>
        </w:rPr>
        <w:t xml:space="preserve"> mer </w:t>
      </w:r>
      <w:proofErr w:type="spellStart"/>
      <w:r>
        <w:rPr>
          <w:rFonts w:ascii="Peugeot" w:hAnsi="Peugeot" w:cs="Arial"/>
          <w:szCs w:val="20"/>
        </w:rPr>
        <w:t>än</w:t>
      </w:r>
      <w:proofErr w:type="spellEnd"/>
      <w:r>
        <w:rPr>
          <w:rFonts w:ascii="Peugeot" w:hAnsi="Peugeot" w:cs="Arial"/>
          <w:szCs w:val="20"/>
        </w:rPr>
        <w:t xml:space="preserve"> 17 000 </w:t>
      </w:r>
      <w:proofErr w:type="spellStart"/>
      <w:r>
        <w:rPr>
          <w:rFonts w:ascii="Peugeot" w:hAnsi="Peugeot" w:cs="Arial"/>
          <w:szCs w:val="20"/>
        </w:rPr>
        <w:t>sålda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exemplar</w:t>
      </w:r>
      <w:proofErr w:type="spellEnd"/>
      <w:r>
        <w:rPr>
          <w:rFonts w:ascii="Peugeot" w:hAnsi="Peugeot" w:cs="Arial"/>
          <w:szCs w:val="20"/>
        </w:rPr>
        <w:t xml:space="preserve">, 25% </w:t>
      </w:r>
      <w:proofErr w:type="spellStart"/>
      <w:r>
        <w:rPr>
          <w:rFonts w:ascii="Peugeot" w:hAnsi="Peugeot" w:cs="Arial"/>
          <w:szCs w:val="20"/>
        </w:rPr>
        <w:t>fler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än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beräknat</w:t>
      </w:r>
      <w:proofErr w:type="spellEnd"/>
      <w:r>
        <w:rPr>
          <w:rFonts w:ascii="Peugeot" w:hAnsi="Peugeot" w:cs="Arial"/>
          <w:szCs w:val="20"/>
        </w:rPr>
        <w:t>.</w:t>
      </w:r>
    </w:p>
    <w:p w:rsidR="00E51FF0" w:rsidRPr="006F75E0" w:rsidRDefault="00E71303" w:rsidP="00E51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  <w:r w:rsidRPr="0061153B">
        <w:rPr>
          <w:rFonts w:ascii="Peugeot" w:hAnsi="Peugeot" w:cs="Arial"/>
          <w:b/>
          <w:szCs w:val="20"/>
        </w:rPr>
        <w:t>408</w:t>
      </w:r>
      <w:r>
        <w:rPr>
          <w:rFonts w:ascii="Peugeot" w:hAnsi="Peugeot" w:cs="Arial"/>
          <w:szCs w:val="20"/>
        </w:rPr>
        <w:t xml:space="preserve">, </w:t>
      </w:r>
      <w:proofErr w:type="spellStart"/>
      <w:r w:rsidR="00E77AB2">
        <w:rPr>
          <w:rFonts w:ascii="Peugeot" w:hAnsi="Peugeot" w:cs="Arial"/>
          <w:szCs w:val="20"/>
        </w:rPr>
        <w:t>efterföljaren</w:t>
      </w:r>
      <w:proofErr w:type="spellEnd"/>
      <w:r w:rsidR="00E77AB2">
        <w:rPr>
          <w:rFonts w:ascii="Peugeot" w:hAnsi="Peugeot" w:cs="Arial"/>
          <w:szCs w:val="20"/>
        </w:rPr>
        <w:t xml:space="preserve"> till 407 </w:t>
      </w:r>
      <w:proofErr w:type="spellStart"/>
      <w:r w:rsidR="00E77AB2">
        <w:rPr>
          <w:rFonts w:ascii="Peugeot" w:hAnsi="Peugeot" w:cs="Arial"/>
          <w:szCs w:val="20"/>
        </w:rPr>
        <w:t>på</w:t>
      </w:r>
      <w:proofErr w:type="spellEnd"/>
      <w:r w:rsidR="00E77AB2">
        <w:rPr>
          <w:rFonts w:ascii="Peugeot" w:hAnsi="Peugeot" w:cs="Arial"/>
          <w:szCs w:val="20"/>
        </w:rPr>
        <w:t xml:space="preserve"> den </w:t>
      </w:r>
      <w:proofErr w:type="spellStart"/>
      <w:r w:rsidR="00E77AB2">
        <w:rPr>
          <w:rFonts w:ascii="Peugeot" w:hAnsi="Peugeot" w:cs="Arial"/>
          <w:szCs w:val="20"/>
        </w:rPr>
        <w:t>asiatiska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marknaden</w:t>
      </w:r>
      <w:proofErr w:type="spellEnd"/>
      <w:r w:rsidR="00E77AB2">
        <w:rPr>
          <w:rFonts w:ascii="Peugeot" w:hAnsi="Peugeot" w:cs="Arial"/>
          <w:szCs w:val="20"/>
        </w:rPr>
        <w:t xml:space="preserve">, </w:t>
      </w:r>
      <w:proofErr w:type="spellStart"/>
      <w:r w:rsidR="00E77AB2">
        <w:rPr>
          <w:rFonts w:ascii="Peugeot" w:hAnsi="Peugeot" w:cs="Arial"/>
          <w:szCs w:val="20"/>
        </w:rPr>
        <w:t>lanserades</w:t>
      </w:r>
      <w:proofErr w:type="spellEnd"/>
      <w:r w:rsidR="00E77AB2">
        <w:rPr>
          <w:rFonts w:ascii="Peugeot" w:hAnsi="Peugeot" w:cs="Arial"/>
          <w:szCs w:val="20"/>
        </w:rPr>
        <w:t xml:space="preserve"> i </w:t>
      </w:r>
      <w:proofErr w:type="spellStart"/>
      <w:r w:rsidR="00E77AB2">
        <w:rPr>
          <w:rFonts w:ascii="Peugeot" w:hAnsi="Peugeot" w:cs="Arial"/>
          <w:szCs w:val="20"/>
        </w:rPr>
        <w:t>Kina</w:t>
      </w:r>
      <w:proofErr w:type="spellEnd"/>
      <w:r w:rsidR="00E77AB2">
        <w:rPr>
          <w:rFonts w:ascii="Peugeot" w:hAnsi="Peugeot" w:cs="Arial"/>
          <w:szCs w:val="20"/>
        </w:rPr>
        <w:t xml:space="preserve"> i </w:t>
      </w:r>
      <w:proofErr w:type="spellStart"/>
      <w:r w:rsidR="00E77AB2">
        <w:rPr>
          <w:rFonts w:ascii="Peugeot" w:hAnsi="Peugeot" w:cs="Arial"/>
          <w:szCs w:val="20"/>
        </w:rPr>
        <w:t>april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och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etablerade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sig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snabbt</w:t>
      </w:r>
      <w:proofErr w:type="spellEnd"/>
      <w:r w:rsidR="00E77AB2">
        <w:rPr>
          <w:rFonts w:ascii="Peugeot" w:hAnsi="Peugeot" w:cs="Arial"/>
          <w:szCs w:val="20"/>
        </w:rPr>
        <w:t xml:space="preserve"> i </w:t>
      </w:r>
      <w:proofErr w:type="spellStart"/>
      <w:r w:rsidR="00E77AB2">
        <w:rPr>
          <w:rFonts w:ascii="Peugeot" w:hAnsi="Peugeot" w:cs="Arial"/>
          <w:szCs w:val="20"/>
        </w:rPr>
        <w:t>ett</w:t>
      </w:r>
      <w:proofErr w:type="spellEnd"/>
      <w:r w:rsidR="00E77AB2">
        <w:rPr>
          <w:rFonts w:ascii="Peugeot" w:hAnsi="Peugeot" w:cs="Arial"/>
          <w:szCs w:val="20"/>
        </w:rPr>
        <w:t xml:space="preserve"> av de </w:t>
      </w:r>
      <w:proofErr w:type="spellStart"/>
      <w:r w:rsidR="00E77AB2">
        <w:rPr>
          <w:rFonts w:ascii="Peugeot" w:hAnsi="Peugeot" w:cs="Arial"/>
          <w:szCs w:val="20"/>
        </w:rPr>
        <w:t>viktigaste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segmenten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med</w:t>
      </w:r>
      <w:proofErr w:type="spellEnd"/>
      <w:r w:rsidR="00E77AB2">
        <w:rPr>
          <w:rFonts w:ascii="Peugeot" w:hAnsi="Peugeot" w:cs="Arial"/>
          <w:szCs w:val="20"/>
        </w:rPr>
        <w:t xml:space="preserve"> 42 000 </w:t>
      </w:r>
      <w:proofErr w:type="spellStart"/>
      <w:r w:rsidR="00E77AB2">
        <w:rPr>
          <w:rFonts w:ascii="Peugeot" w:hAnsi="Peugeot" w:cs="Arial"/>
          <w:szCs w:val="20"/>
        </w:rPr>
        <w:t>sålda</w:t>
      </w:r>
      <w:proofErr w:type="spellEnd"/>
      <w:r w:rsidR="00E77AB2">
        <w:rPr>
          <w:rFonts w:ascii="Peugeot" w:hAnsi="Peugeot" w:cs="Arial"/>
          <w:szCs w:val="20"/>
        </w:rPr>
        <w:t xml:space="preserve"> </w:t>
      </w:r>
      <w:proofErr w:type="spellStart"/>
      <w:r w:rsidR="00E77AB2">
        <w:rPr>
          <w:rFonts w:ascii="Peugeot" w:hAnsi="Peugeot" w:cs="Arial"/>
          <w:szCs w:val="20"/>
        </w:rPr>
        <w:t>bilar</w:t>
      </w:r>
      <w:proofErr w:type="spellEnd"/>
      <w:r w:rsidR="00E77AB2">
        <w:rPr>
          <w:rFonts w:ascii="Peugeot" w:hAnsi="Peugeot" w:cs="Arial"/>
          <w:szCs w:val="20"/>
        </w:rPr>
        <w:t>.</w:t>
      </w:r>
    </w:p>
    <w:p w:rsidR="00937F27" w:rsidRDefault="00E77AB2" w:rsidP="00937F27">
      <w:pPr>
        <w:spacing w:line="280" w:lineRule="exact"/>
        <w:jc w:val="both"/>
        <w:rPr>
          <w:rFonts w:ascii="Peugeot" w:hAnsi="Peugeot"/>
        </w:rPr>
      </w:pPr>
      <w:proofErr w:type="spellStart"/>
      <w:r>
        <w:rPr>
          <w:rFonts w:ascii="Peugeot" w:hAnsi="Peugeot"/>
        </w:rPr>
        <w:t>Efterfrågan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på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Peugeots</w:t>
      </w:r>
      <w:proofErr w:type="spellEnd"/>
      <w:r>
        <w:rPr>
          <w:rFonts w:ascii="Peugeot" w:hAnsi="Peugeot"/>
        </w:rPr>
        <w:t xml:space="preserve"> </w:t>
      </w:r>
      <w:proofErr w:type="spellStart"/>
      <w:r w:rsidR="004B503F">
        <w:rPr>
          <w:rFonts w:ascii="Peugeot" w:hAnsi="Peugeot"/>
        </w:rPr>
        <w:t>första</w:t>
      </w:r>
      <w:proofErr w:type="spellEnd"/>
      <w:r w:rsidR="004B503F">
        <w:rPr>
          <w:rFonts w:ascii="Peugeot" w:hAnsi="Peugeot"/>
        </w:rPr>
        <w:t xml:space="preserve"> </w:t>
      </w:r>
      <w:r>
        <w:rPr>
          <w:rFonts w:ascii="Peugeot" w:hAnsi="Peugeot"/>
        </w:rPr>
        <w:t xml:space="preserve">100% </w:t>
      </w:r>
      <w:proofErr w:type="spellStart"/>
      <w:r>
        <w:rPr>
          <w:rFonts w:ascii="Peugeot" w:hAnsi="Peugeot"/>
        </w:rPr>
        <w:t>elektriska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bil</w:t>
      </w:r>
      <w:proofErr w:type="spellEnd"/>
      <w:r>
        <w:rPr>
          <w:rFonts w:ascii="Peugeot" w:hAnsi="Peugeot"/>
        </w:rPr>
        <w:t xml:space="preserve"> </w:t>
      </w:r>
      <w:proofErr w:type="spellStart"/>
      <w:r w:rsidRPr="00F25788">
        <w:rPr>
          <w:rFonts w:ascii="Peugeot" w:hAnsi="Peugeot"/>
          <w:b/>
        </w:rPr>
        <w:t>iOn</w:t>
      </w:r>
      <w:proofErr w:type="spellEnd"/>
      <w:r>
        <w:rPr>
          <w:rFonts w:ascii="Peugeot" w:hAnsi="Peugeot"/>
        </w:rPr>
        <w:t xml:space="preserve">, </w:t>
      </w:r>
      <w:proofErr w:type="spellStart"/>
      <w:r>
        <w:rPr>
          <w:rFonts w:ascii="Peugeot" w:hAnsi="Peugeot"/>
        </w:rPr>
        <w:t>har</w:t>
      </w:r>
      <w:proofErr w:type="spellEnd"/>
      <w:r>
        <w:rPr>
          <w:rFonts w:ascii="Peugeot" w:hAnsi="Peugeot"/>
        </w:rPr>
        <w:t xml:space="preserve"> redan </w:t>
      </w:r>
      <w:proofErr w:type="spellStart"/>
      <w:r w:rsidR="00F25788">
        <w:rPr>
          <w:rFonts w:ascii="Peugeot" w:hAnsi="Peugeot"/>
        </w:rPr>
        <w:t>överstigit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det</w:t>
      </w:r>
      <w:proofErr w:type="spellEnd"/>
      <w:r w:rsidR="00F25788">
        <w:rPr>
          <w:rFonts w:ascii="Peugeot" w:hAnsi="Peugeot"/>
        </w:rPr>
        <w:t xml:space="preserve">  </w:t>
      </w:r>
      <w:proofErr w:type="spellStart"/>
      <w:r w:rsidR="00F25788">
        <w:rPr>
          <w:rFonts w:ascii="Peugeot" w:hAnsi="Peugeot"/>
        </w:rPr>
        <w:t>förväntade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antalet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beställningar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för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hela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första</w:t>
      </w:r>
      <w:proofErr w:type="spellEnd"/>
      <w:r w:rsidR="00F25788">
        <w:rPr>
          <w:rFonts w:ascii="Peugeot" w:hAnsi="Peugeot"/>
        </w:rPr>
        <w:t xml:space="preserve"> </w:t>
      </w:r>
      <w:proofErr w:type="spellStart"/>
      <w:r w:rsidR="00F25788">
        <w:rPr>
          <w:rFonts w:ascii="Peugeot" w:hAnsi="Peugeot"/>
        </w:rPr>
        <w:t>kvartalet</w:t>
      </w:r>
      <w:proofErr w:type="spellEnd"/>
      <w:r w:rsidR="00F25788">
        <w:rPr>
          <w:rFonts w:ascii="Peugeot" w:hAnsi="Peugeot"/>
        </w:rPr>
        <w:t xml:space="preserve"> 2011. </w:t>
      </w:r>
    </w:p>
    <w:p w:rsidR="00D1797D" w:rsidRDefault="00D1797D" w:rsidP="00937F27">
      <w:pPr>
        <w:spacing w:line="280" w:lineRule="exact"/>
        <w:jc w:val="both"/>
        <w:rPr>
          <w:rFonts w:ascii="Peugeot" w:hAnsi="Peugeot"/>
        </w:rPr>
      </w:pPr>
    </w:p>
    <w:p w:rsidR="00760C69" w:rsidRDefault="004B503F" w:rsidP="00F257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  <w:r>
        <w:rPr>
          <w:rFonts w:ascii="Peugeot" w:hAnsi="Peugeot" w:cs="Arial"/>
          <w:szCs w:val="20"/>
        </w:rPr>
        <w:t xml:space="preserve">I </w:t>
      </w:r>
      <w:proofErr w:type="spellStart"/>
      <w:r>
        <w:rPr>
          <w:rFonts w:ascii="Peugeot" w:hAnsi="Peugeot" w:cs="Arial"/>
          <w:szCs w:val="20"/>
        </w:rPr>
        <w:t>segmentet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kompakta</w:t>
      </w:r>
      <w:proofErr w:type="spellEnd"/>
      <w:r w:rsidR="00F25788">
        <w:rPr>
          <w:rFonts w:ascii="Peugeot" w:hAnsi="Peugeot" w:cs="Arial"/>
          <w:szCs w:val="20"/>
        </w:rPr>
        <w:t xml:space="preserve"> MPV </w:t>
      </w:r>
      <w:proofErr w:type="gramStart"/>
      <w:r w:rsidR="00F25788">
        <w:rPr>
          <w:rFonts w:ascii="Peugeot" w:hAnsi="Peugeot" w:cs="Arial"/>
          <w:szCs w:val="20"/>
        </w:rPr>
        <w:t>:er</w:t>
      </w:r>
      <w:proofErr w:type="gram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har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det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också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gått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över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förväntan</w:t>
      </w:r>
      <w:proofErr w:type="spellEnd"/>
      <w:r w:rsidR="00F25788">
        <w:rPr>
          <w:rFonts w:ascii="Peugeot" w:hAnsi="Peugeot" w:cs="Arial"/>
          <w:szCs w:val="20"/>
        </w:rPr>
        <w:t xml:space="preserve"> ; </w:t>
      </w:r>
      <w:r w:rsidR="00CC3F5B" w:rsidRPr="0014420E">
        <w:rPr>
          <w:rFonts w:ascii="Peugeot" w:hAnsi="Peugeot" w:cs="Arial"/>
          <w:b/>
          <w:szCs w:val="20"/>
        </w:rPr>
        <w:t>3008</w:t>
      </w:r>
      <w:r w:rsidR="00CC3F5B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uppnådde</w:t>
      </w:r>
      <w:proofErr w:type="spellEnd"/>
      <w:r w:rsidR="00F25788">
        <w:rPr>
          <w:rFonts w:ascii="Peugeot" w:hAnsi="Peugeot" w:cs="Arial"/>
          <w:szCs w:val="20"/>
        </w:rPr>
        <w:t xml:space="preserve"> en </w:t>
      </w:r>
      <w:proofErr w:type="spellStart"/>
      <w:r w:rsidR="00F25788">
        <w:rPr>
          <w:rFonts w:ascii="Peugeot" w:hAnsi="Peugeot" w:cs="Arial"/>
          <w:szCs w:val="20"/>
        </w:rPr>
        <w:t>försäljning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på</w:t>
      </w:r>
      <w:proofErr w:type="spellEnd"/>
      <w:r w:rsidR="00F25788">
        <w:rPr>
          <w:rFonts w:ascii="Peugeot" w:hAnsi="Peugeot" w:cs="Arial"/>
          <w:szCs w:val="20"/>
        </w:rPr>
        <w:t xml:space="preserve"> 30% </w:t>
      </w:r>
      <w:proofErr w:type="spellStart"/>
      <w:r w:rsidR="00F25788">
        <w:rPr>
          <w:rFonts w:ascii="Peugeot" w:hAnsi="Peugeot" w:cs="Arial"/>
          <w:szCs w:val="20"/>
        </w:rPr>
        <w:t>över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beräknad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volym</w:t>
      </w:r>
      <w:proofErr w:type="spellEnd"/>
      <w:r w:rsidR="00F25788">
        <w:rPr>
          <w:rFonts w:ascii="Peugeot" w:hAnsi="Peugeot" w:cs="Arial"/>
          <w:szCs w:val="20"/>
        </w:rPr>
        <w:t xml:space="preserve">, </w:t>
      </w:r>
      <w:proofErr w:type="spellStart"/>
      <w:r w:rsidR="00F25788">
        <w:rPr>
          <w:rFonts w:ascii="Peugeot" w:hAnsi="Peugeot" w:cs="Arial"/>
          <w:szCs w:val="20"/>
        </w:rPr>
        <w:t>och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r w:rsidR="00F25788">
        <w:rPr>
          <w:rFonts w:ascii="Peugeot" w:hAnsi="Peugeot" w:cs="Arial"/>
          <w:b/>
          <w:szCs w:val="20"/>
        </w:rPr>
        <w:t>500</w:t>
      </w:r>
      <w:r w:rsidR="00CC3F5B" w:rsidRPr="0014420E">
        <w:rPr>
          <w:rFonts w:ascii="Peugeot" w:hAnsi="Peugeot" w:cs="Arial"/>
          <w:b/>
          <w:szCs w:val="20"/>
        </w:rPr>
        <w:t>8</w:t>
      </w:r>
      <w:r w:rsidR="00E72FAC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har</w:t>
      </w:r>
      <w:proofErr w:type="spellEnd"/>
      <w:r w:rsidR="00F25788">
        <w:rPr>
          <w:rFonts w:ascii="Peugeot" w:hAnsi="Peugeot" w:cs="Arial"/>
          <w:szCs w:val="20"/>
        </w:rPr>
        <w:t xml:space="preserve"> redan </w:t>
      </w:r>
      <w:proofErr w:type="spellStart"/>
      <w:r w:rsidR="00F25788">
        <w:rPr>
          <w:rFonts w:ascii="Peugeot" w:hAnsi="Peugeot" w:cs="Arial"/>
          <w:szCs w:val="20"/>
        </w:rPr>
        <w:t>sålts</w:t>
      </w:r>
      <w:proofErr w:type="spellEnd"/>
      <w:r w:rsidR="00F25788">
        <w:rPr>
          <w:rFonts w:ascii="Peugeot" w:hAnsi="Peugeot" w:cs="Arial"/>
          <w:szCs w:val="20"/>
        </w:rPr>
        <w:t xml:space="preserve"> i </w:t>
      </w:r>
      <w:proofErr w:type="spellStart"/>
      <w:r w:rsidR="00F25788" w:rsidRPr="00F25788">
        <w:rPr>
          <w:rFonts w:ascii="Peugeot" w:hAnsi="Peugeot" w:cs="Arial"/>
          <w:b/>
          <w:szCs w:val="20"/>
        </w:rPr>
        <w:t>över</w:t>
      </w:r>
      <w:proofErr w:type="spellEnd"/>
      <w:r w:rsidR="00F25788" w:rsidRPr="00F25788">
        <w:rPr>
          <w:rFonts w:ascii="Peugeot" w:hAnsi="Peugeot" w:cs="Arial"/>
          <w:b/>
          <w:szCs w:val="20"/>
        </w:rPr>
        <w:t xml:space="preserve"> 200 000 </w:t>
      </w:r>
      <w:proofErr w:type="spellStart"/>
      <w:r w:rsidR="00F25788" w:rsidRPr="00F25788">
        <w:rPr>
          <w:rFonts w:ascii="Peugeot" w:hAnsi="Peugeot" w:cs="Arial"/>
          <w:b/>
          <w:szCs w:val="20"/>
        </w:rPr>
        <w:t>exemplar</w:t>
      </w:r>
      <w:proofErr w:type="spellEnd"/>
      <w:r w:rsidR="00F25788">
        <w:rPr>
          <w:rFonts w:ascii="Peugeot" w:hAnsi="Peugeot" w:cs="Arial"/>
          <w:szCs w:val="20"/>
        </w:rPr>
        <w:t xml:space="preserve">. </w:t>
      </w:r>
      <w:proofErr w:type="spellStart"/>
      <w:r w:rsidR="00F25788">
        <w:rPr>
          <w:rFonts w:ascii="Peugeot" w:hAnsi="Peugeot" w:cs="Arial"/>
          <w:szCs w:val="20"/>
        </w:rPr>
        <w:t>Dessa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två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relativt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nya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modeller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står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för</w:t>
      </w:r>
      <w:proofErr w:type="spellEnd"/>
      <w:r w:rsidR="00F25788">
        <w:rPr>
          <w:rFonts w:ascii="Peugeot" w:hAnsi="Peugeot" w:cs="Arial"/>
          <w:szCs w:val="20"/>
        </w:rPr>
        <w:t xml:space="preserve"> en </w:t>
      </w:r>
      <w:proofErr w:type="spellStart"/>
      <w:r w:rsidR="00F25788">
        <w:rPr>
          <w:rFonts w:ascii="Peugeot" w:hAnsi="Peugeot" w:cs="Arial"/>
          <w:szCs w:val="20"/>
        </w:rPr>
        <w:t>tredjedel</w:t>
      </w:r>
      <w:proofErr w:type="spellEnd"/>
      <w:r w:rsidR="00F25788">
        <w:rPr>
          <w:rFonts w:ascii="Peugeot" w:hAnsi="Peugeot" w:cs="Arial"/>
          <w:szCs w:val="20"/>
        </w:rPr>
        <w:t xml:space="preserve"> av </w:t>
      </w:r>
      <w:proofErr w:type="spellStart"/>
      <w:r w:rsidR="00F25788">
        <w:rPr>
          <w:rFonts w:ascii="Peugeot" w:hAnsi="Peugeot" w:cs="Arial"/>
          <w:szCs w:val="20"/>
        </w:rPr>
        <w:t>sitt</w:t>
      </w:r>
      <w:proofErr w:type="spellEnd"/>
      <w:r w:rsidR="00F25788">
        <w:rPr>
          <w:rFonts w:ascii="Peugeot" w:hAnsi="Peugeot" w:cs="Arial"/>
          <w:szCs w:val="20"/>
        </w:rPr>
        <w:t xml:space="preserve"> segment, </w:t>
      </w:r>
      <w:proofErr w:type="spellStart"/>
      <w:r w:rsidR="00F25788">
        <w:rPr>
          <w:rFonts w:ascii="Peugeot" w:hAnsi="Peugeot" w:cs="Arial"/>
          <w:szCs w:val="20"/>
        </w:rPr>
        <w:t>som</w:t>
      </w:r>
      <w:proofErr w:type="spellEnd"/>
      <w:r w:rsidR="00F25788">
        <w:rPr>
          <w:rFonts w:ascii="Peugeot" w:hAnsi="Peugeot" w:cs="Arial"/>
          <w:szCs w:val="20"/>
        </w:rPr>
        <w:t xml:space="preserve"> i sin </w:t>
      </w:r>
      <w:proofErr w:type="spellStart"/>
      <w:r w:rsidR="00F25788">
        <w:rPr>
          <w:rFonts w:ascii="Peugeot" w:hAnsi="Peugeot" w:cs="Arial"/>
          <w:szCs w:val="20"/>
        </w:rPr>
        <w:t>tur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representerar</w:t>
      </w:r>
      <w:proofErr w:type="spellEnd"/>
      <w:r w:rsidR="00F25788">
        <w:rPr>
          <w:rFonts w:ascii="Peugeot" w:hAnsi="Peugeot" w:cs="Arial"/>
          <w:szCs w:val="20"/>
        </w:rPr>
        <w:t xml:space="preserve"> 34% av </w:t>
      </w:r>
      <w:proofErr w:type="spellStart"/>
      <w:r w:rsidR="00F25788">
        <w:rPr>
          <w:rFonts w:ascii="Peugeot" w:hAnsi="Peugeot" w:cs="Arial"/>
          <w:szCs w:val="20"/>
        </w:rPr>
        <w:t>Peugeots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totala</w:t>
      </w:r>
      <w:proofErr w:type="spellEnd"/>
      <w:r w:rsidR="00F25788">
        <w:rPr>
          <w:rFonts w:ascii="Peugeot" w:hAnsi="Peugeot" w:cs="Arial"/>
          <w:szCs w:val="20"/>
        </w:rPr>
        <w:t xml:space="preserve"> </w:t>
      </w:r>
      <w:proofErr w:type="spellStart"/>
      <w:r w:rsidR="00F25788">
        <w:rPr>
          <w:rFonts w:ascii="Peugeot" w:hAnsi="Peugeot" w:cs="Arial"/>
          <w:szCs w:val="20"/>
        </w:rPr>
        <w:t>försäljningsvolym</w:t>
      </w:r>
      <w:proofErr w:type="spellEnd"/>
      <w:r w:rsidR="00F25788">
        <w:rPr>
          <w:rFonts w:ascii="Peugeot" w:hAnsi="Peugeot" w:cs="Arial"/>
          <w:szCs w:val="20"/>
        </w:rPr>
        <w:t xml:space="preserve"> i </w:t>
      </w:r>
      <w:proofErr w:type="spellStart"/>
      <w:r w:rsidR="00F25788">
        <w:rPr>
          <w:rFonts w:ascii="Peugeot" w:hAnsi="Peugeot" w:cs="Arial"/>
          <w:szCs w:val="20"/>
        </w:rPr>
        <w:t>världen</w:t>
      </w:r>
      <w:proofErr w:type="spellEnd"/>
      <w:r w:rsidR="00F25788">
        <w:rPr>
          <w:rFonts w:ascii="Peugeot" w:hAnsi="Peugeot" w:cs="Arial"/>
          <w:szCs w:val="20"/>
        </w:rPr>
        <w:t>.</w:t>
      </w:r>
      <w:r w:rsidR="008051B7">
        <w:rPr>
          <w:rFonts w:ascii="Peugeot" w:hAnsi="Peugeot" w:cs="Arial"/>
          <w:szCs w:val="20"/>
        </w:rPr>
        <w:t xml:space="preserve"> </w:t>
      </w:r>
    </w:p>
    <w:p w:rsidR="00760C69" w:rsidRDefault="00760C69" w:rsidP="00F257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</w:p>
    <w:p w:rsidR="00760C69" w:rsidRPr="004B503F" w:rsidRDefault="00760C69" w:rsidP="00760C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szCs w:val="20"/>
        </w:rPr>
      </w:pPr>
      <w:proofErr w:type="spellStart"/>
      <w:r>
        <w:rPr>
          <w:rFonts w:ascii="Peugeot" w:hAnsi="Peugeot" w:cs="Arial"/>
          <w:szCs w:val="20"/>
        </w:rPr>
        <w:t>Värt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att</w:t>
      </w:r>
      <w:proofErr w:type="spellEnd"/>
      <w:r>
        <w:rPr>
          <w:rFonts w:ascii="Peugeot" w:hAnsi="Peugeot" w:cs="Arial"/>
          <w:szCs w:val="20"/>
        </w:rPr>
        <w:t xml:space="preserve"> notera </w:t>
      </w:r>
      <w:proofErr w:type="spellStart"/>
      <w:r>
        <w:rPr>
          <w:rFonts w:ascii="Peugeot" w:hAnsi="Peugeot" w:cs="Arial"/>
          <w:szCs w:val="20"/>
        </w:rPr>
        <w:t>är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också</w:t>
      </w:r>
      <w:proofErr w:type="spellEnd"/>
      <w:r>
        <w:rPr>
          <w:rFonts w:ascii="Peugeot" w:hAnsi="Peugeot" w:cs="Arial"/>
          <w:szCs w:val="20"/>
        </w:rPr>
        <w:t xml:space="preserve"> den </w:t>
      </w:r>
      <w:proofErr w:type="spellStart"/>
      <w:r>
        <w:rPr>
          <w:rFonts w:ascii="Peugeot" w:hAnsi="Peugeot" w:cs="Arial"/>
          <w:szCs w:val="20"/>
        </w:rPr>
        <w:t>gynnsamma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utvecklingen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på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företagsmarknaden</w:t>
      </w:r>
      <w:proofErr w:type="spellEnd"/>
      <w:r>
        <w:rPr>
          <w:rFonts w:ascii="Peugeot" w:hAnsi="Peugeot" w:cs="Arial"/>
          <w:szCs w:val="20"/>
        </w:rPr>
        <w:t xml:space="preserve">, </w:t>
      </w:r>
      <w:proofErr w:type="spellStart"/>
      <w:r>
        <w:rPr>
          <w:rFonts w:ascii="Peugeot" w:hAnsi="Peugeot" w:cs="Arial"/>
          <w:szCs w:val="20"/>
        </w:rPr>
        <w:t>där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Peugeots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transportbilsmodeller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ökade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med</w:t>
      </w:r>
      <w:proofErr w:type="spellEnd"/>
      <w:r>
        <w:rPr>
          <w:rFonts w:ascii="Peugeot" w:hAnsi="Peugeot" w:cs="Arial"/>
          <w:szCs w:val="20"/>
        </w:rPr>
        <w:t xml:space="preserve"> 36%, </w:t>
      </w:r>
      <w:proofErr w:type="spellStart"/>
      <w:r>
        <w:rPr>
          <w:rFonts w:ascii="Peugeot" w:hAnsi="Peugeot" w:cs="Arial"/>
          <w:szCs w:val="20"/>
        </w:rPr>
        <w:t>där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framför</w:t>
      </w:r>
      <w:proofErr w:type="spellEnd"/>
      <w:r>
        <w:rPr>
          <w:rFonts w:ascii="Peugeot" w:hAnsi="Peugeot" w:cs="Arial"/>
          <w:szCs w:val="20"/>
        </w:rPr>
        <w:t xml:space="preserve"> </w:t>
      </w:r>
      <w:proofErr w:type="spellStart"/>
      <w:r>
        <w:rPr>
          <w:rFonts w:ascii="Peugeot" w:hAnsi="Peugeot" w:cs="Arial"/>
          <w:szCs w:val="20"/>
        </w:rPr>
        <w:t>allt</w:t>
      </w:r>
      <w:proofErr w:type="spellEnd"/>
      <w:r>
        <w:rPr>
          <w:rFonts w:ascii="Peugeot" w:hAnsi="Peugeot" w:cs="Arial"/>
          <w:szCs w:val="20"/>
        </w:rPr>
        <w:t xml:space="preserve"> </w:t>
      </w:r>
      <w:r w:rsidRPr="004B503F">
        <w:rPr>
          <w:rFonts w:ascii="Peugeot" w:hAnsi="Peugeot" w:cs="Arial"/>
          <w:b/>
          <w:szCs w:val="20"/>
        </w:rPr>
        <w:t>Bipper</w:t>
      </w:r>
      <w:r>
        <w:rPr>
          <w:rFonts w:ascii="Peugeot" w:hAnsi="Peugeot" w:cs="Arial"/>
          <w:szCs w:val="20"/>
        </w:rPr>
        <w:t xml:space="preserve"> (+30%) </w:t>
      </w:r>
      <w:proofErr w:type="spellStart"/>
      <w:r w:rsidRPr="004B503F">
        <w:rPr>
          <w:rFonts w:ascii="Peugeot" w:hAnsi="Peugeot" w:cs="Arial"/>
          <w:szCs w:val="20"/>
        </w:rPr>
        <w:t>och</w:t>
      </w:r>
      <w:proofErr w:type="spellEnd"/>
      <w:r>
        <w:rPr>
          <w:rFonts w:ascii="Peugeot" w:hAnsi="Peugeot" w:cs="Arial"/>
          <w:b/>
          <w:szCs w:val="20"/>
        </w:rPr>
        <w:t xml:space="preserve"> Boxer </w:t>
      </w:r>
      <w:r w:rsidRPr="004B503F">
        <w:rPr>
          <w:rFonts w:ascii="Peugeot" w:hAnsi="Peugeot" w:cs="Arial"/>
          <w:szCs w:val="20"/>
        </w:rPr>
        <w:t xml:space="preserve">(+53%) </w:t>
      </w:r>
      <w:proofErr w:type="spellStart"/>
      <w:r w:rsidRPr="004B503F">
        <w:rPr>
          <w:rFonts w:ascii="Peugeot" w:hAnsi="Peugeot" w:cs="Arial"/>
          <w:szCs w:val="20"/>
        </w:rPr>
        <w:t>stod</w:t>
      </w:r>
      <w:proofErr w:type="spellEnd"/>
      <w:r w:rsidRPr="004B503F">
        <w:rPr>
          <w:rFonts w:ascii="Peugeot" w:hAnsi="Peugeot" w:cs="Arial"/>
          <w:szCs w:val="20"/>
        </w:rPr>
        <w:t xml:space="preserve"> </w:t>
      </w:r>
      <w:proofErr w:type="spellStart"/>
      <w:r w:rsidRPr="004B503F">
        <w:rPr>
          <w:rFonts w:ascii="Peugeot" w:hAnsi="Peugeot" w:cs="Arial"/>
          <w:szCs w:val="20"/>
        </w:rPr>
        <w:t>för</w:t>
      </w:r>
      <w:proofErr w:type="spellEnd"/>
      <w:r w:rsidRPr="004B503F">
        <w:rPr>
          <w:rFonts w:ascii="Peugeot" w:hAnsi="Peugeot" w:cs="Arial"/>
          <w:szCs w:val="20"/>
        </w:rPr>
        <w:t xml:space="preserve"> de </w:t>
      </w:r>
      <w:proofErr w:type="spellStart"/>
      <w:r w:rsidRPr="004B503F">
        <w:rPr>
          <w:rFonts w:ascii="Peugeot" w:hAnsi="Peugeot" w:cs="Arial"/>
          <w:szCs w:val="20"/>
        </w:rPr>
        <w:t>största</w:t>
      </w:r>
      <w:proofErr w:type="spellEnd"/>
      <w:r w:rsidRPr="004B503F">
        <w:rPr>
          <w:rFonts w:ascii="Peugeot" w:hAnsi="Peugeot" w:cs="Arial"/>
          <w:szCs w:val="20"/>
        </w:rPr>
        <w:t xml:space="preserve"> </w:t>
      </w:r>
      <w:proofErr w:type="spellStart"/>
      <w:r w:rsidRPr="004B503F">
        <w:rPr>
          <w:rFonts w:ascii="Peugeot" w:hAnsi="Peugeot" w:cs="Arial"/>
          <w:szCs w:val="20"/>
        </w:rPr>
        <w:t>framgångarna</w:t>
      </w:r>
      <w:proofErr w:type="spellEnd"/>
      <w:r w:rsidRPr="004B503F">
        <w:rPr>
          <w:rFonts w:ascii="Peugeot" w:hAnsi="Peugeot" w:cs="Arial"/>
          <w:szCs w:val="20"/>
        </w:rPr>
        <w:t xml:space="preserve">. </w:t>
      </w:r>
      <w:proofErr w:type="spellStart"/>
      <w:r w:rsidRPr="004B503F">
        <w:rPr>
          <w:rFonts w:ascii="Peugeot" w:hAnsi="Peugeot" w:cs="Arial"/>
          <w:szCs w:val="20"/>
        </w:rPr>
        <w:t>Marknadsandelen</w:t>
      </w:r>
      <w:proofErr w:type="spellEnd"/>
      <w:r w:rsidRPr="004B503F">
        <w:rPr>
          <w:rFonts w:ascii="Peugeot" w:hAnsi="Peugeot" w:cs="Arial"/>
          <w:szCs w:val="20"/>
        </w:rPr>
        <w:t xml:space="preserve"> </w:t>
      </w:r>
      <w:proofErr w:type="spellStart"/>
      <w:r w:rsidRPr="004B503F">
        <w:rPr>
          <w:rFonts w:ascii="Peugeot" w:hAnsi="Peugeot" w:cs="Arial"/>
          <w:szCs w:val="20"/>
        </w:rPr>
        <w:t>för</w:t>
      </w:r>
      <w:proofErr w:type="spellEnd"/>
      <w:r w:rsidRPr="004B503F">
        <w:rPr>
          <w:rFonts w:ascii="Peugeot" w:hAnsi="Peugeot" w:cs="Arial"/>
          <w:szCs w:val="20"/>
        </w:rPr>
        <w:t xml:space="preserve"> </w:t>
      </w:r>
      <w:proofErr w:type="spellStart"/>
      <w:r w:rsidRPr="004B503F">
        <w:rPr>
          <w:rFonts w:ascii="Peugeot" w:hAnsi="Peugeot" w:cs="Arial"/>
          <w:szCs w:val="20"/>
        </w:rPr>
        <w:t>BtoB</w:t>
      </w:r>
      <w:proofErr w:type="spellEnd"/>
      <w:r w:rsidRPr="004B503F">
        <w:rPr>
          <w:rFonts w:ascii="Peugeot" w:hAnsi="Peugeot" w:cs="Arial"/>
          <w:szCs w:val="20"/>
        </w:rPr>
        <w:t xml:space="preserve"> </w:t>
      </w:r>
      <w:proofErr w:type="spellStart"/>
      <w:r w:rsidRPr="004B503F">
        <w:rPr>
          <w:rFonts w:ascii="Peugeot" w:hAnsi="Peugeot" w:cs="Arial"/>
          <w:szCs w:val="20"/>
        </w:rPr>
        <w:t>ökade</w:t>
      </w:r>
      <w:proofErr w:type="spellEnd"/>
      <w:r w:rsidRPr="004B503F">
        <w:rPr>
          <w:rFonts w:ascii="Peugeot" w:hAnsi="Peugeot" w:cs="Arial"/>
          <w:szCs w:val="20"/>
        </w:rPr>
        <w:t xml:space="preserve"> till 8,1% (0,9 </w:t>
      </w:r>
      <w:proofErr w:type="spellStart"/>
      <w:r w:rsidRPr="004B503F">
        <w:rPr>
          <w:rFonts w:ascii="Peugeot" w:hAnsi="Peugeot" w:cs="Arial"/>
          <w:szCs w:val="20"/>
        </w:rPr>
        <w:t>procentenheter</w:t>
      </w:r>
      <w:proofErr w:type="spellEnd"/>
      <w:r w:rsidRPr="004B503F">
        <w:rPr>
          <w:rFonts w:ascii="Peugeot" w:hAnsi="Peugeot" w:cs="Arial"/>
          <w:szCs w:val="20"/>
        </w:rPr>
        <w:t>) i Europa.</w:t>
      </w:r>
    </w:p>
    <w:p w:rsidR="00760C69" w:rsidRDefault="00760C69" w:rsidP="00760C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Peugeot" w:hAnsi="Peugeot" w:cs="Arial"/>
          <w:b/>
          <w:szCs w:val="20"/>
        </w:rPr>
      </w:pPr>
    </w:p>
    <w:sectPr w:rsidR="00760C69" w:rsidSect="00F82D02">
      <w:headerReference w:type="default" r:id="rId7"/>
      <w:footerReference w:type="even" r:id="rId8"/>
      <w:footerReference w:type="default" r:id="rId9"/>
      <w:pgSz w:w="11906" w:h="16838"/>
      <w:pgMar w:top="161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48" w:rsidRDefault="00AD2A48">
      <w:r>
        <w:separator/>
      </w:r>
    </w:p>
  </w:endnote>
  <w:endnote w:type="continuationSeparator" w:id="0">
    <w:p w:rsidR="00AD2A48" w:rsidRDefault="00AD2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eugeot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Std-BoldItalic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6" w:rsidRDefault="00E55B46" w:rsidP="00CF4C6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55B46" w:rsidRDefault="00E55B46" w:rsidP="00E55B46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6" w:rsidRPr="00E55B46" w:rsidRDefault="00E55B46" w:rsidP="00CF4C67">
    <w:pPr>
      <w:pStyle w:val="Sidfot"/>
      <w:framePr w:wrap="around" w:vAnchor="text" w:hAnchor="margin" w:xAlign="right" w:y="1"/>
      <w:rPr>
        <w:rStyle w:val="Sidnummer"/>
        <w:rFonts w:ascii="Peugeot" w:hAnsi="Peugeot"/>
      </w:rPr>
    </w:pPr>
    <w:r w:rsidRPr="00E55B46">
      <w:rPr>
        <w:rStyle w:val="Sidnummer"/>
        <w:rFonts w:ascii="Peugeot" w:hAnsi="Peugeot"/>
      </w:rPr>
      <w:fldChar w:fldCharType="begin"/>
    </w:r>
    <w:r w:rsidRPr="00E55B46">
      <w:rPr>
        <w:rStyle w:val="Sidnummer"/>
        <w:rFonts w:ascii="Peugeot" w:hAnsi="Peugeot"/>
      </w:rPr>
      <w:instrText xml:space="preserve">PAGE  </w:instrText>
    </w:r>
    <w:r w:rsidRPr="00E55B46">
      <w:rPr>
        <w:rStyle w:val="Sidnummer"/>
        <w:rFonts w:ascii="Peugeot" w:hAnsi="Peugeot"/>
      </w:rPr>
      <w:fldChar w:fldCharType="separate"/>
    </w:r>
    <w:r w:rsidR="004B503F">
      <w:rPr>
        <w:rStyle w:val="Sidnummer"/>
        <w:rFonts w:ascii="Peugeot" w:hAnsi="Peugeot"/>
        <w:noProof/>
      </w:rPr>
      <w:t>1</w:t>
    </w:r>
    <w:r w:rsidRPr="00E55B46">
      <w:rPr>
        <w:rStyle w:val="Sidnummer"/>
        <w:rFonts w:ascii="Peugeot" w:hAnsi="Peugeot"/>
      </w:rPr>
      <w:fldChar w:fldCharType="end"/>
    </w:r>
  </w:p>
  <w:p w:rsidR="00016241" w:rsidRDefault="00016241" w:rsidP="00016241">
    <w:pPr>
      <w:autoSpaceDE w:val="0"/>
      <w:autoSpaceDN w:val="0"/>
      <w:adjustRightInd w:val="0"/>
      <w:spacing w:after="120" w:line="240" w:lineRule="auto"/>
      <w:rPr>
        <w:rFonts w:ascii="Peugeot" w:eastAsia="MS Mincho" w:hAnsi="Peugeot" w:cs="Peugeot"/>
        <w:color w:val="000000"/>
        <w:szCs w:val="20"/>
        <w:lang w:eastAsia="ja-JP"/>
      </w:rPr>
    </w:pPr>
  </w:p>
  <w:p w:rsidR="00E55B46" w:rsidRDefault="00E55B46" w:rsidP="00E55B46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48" w:rsidRDefault="00AD2A48">
      <w:r>
        <w:separator/>
      </w:r>
    </w:p>
  </w:footnote>
  <w:footnote w:type="continuationSeparator" w:id="0">
    <w:p w:rsidR="00AD2A48" w:rsidRDefault="00AD2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AF7F44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6350"/>
          <wp:wrapNone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82C216"/>
    <w:lvl w:ilvl="0">
      <w:numFmt w:val="bullet"/>
      <w:lvlText w:val="*"/>
      <w:lvlJc w:val="left"/>
    </w:lvl>
  </w:abstractNum>
  <w:abstractNum w:abstractNumId="1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C7A49"/>
    <w:multiLevelType w:val="hybridMultilevel"/>
    <w:tmpl w:val="4E0A632C"/>
    <w:lvl w:ilvl="0" w:tplc="33604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F6DDE"/>
    <w:multiLevelType w:val="hybridMultilevel"/>
    <w:tmpl w:val="4812484A"/>
    <w:lvl w:ilvl="0" w:tplc="EF226F88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06A2BC7"/>
    <w:multiLevelType w:val="singleLevel"/>
    <w:tmpl w:val="215E7C16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5">
    <w:nsid w:val="25F13869"/>
    <w:multiLevelType w:val="hybridMultilevel"/>
    <w:tmpl w:val="39CCB9FA"/>
    <w:lvl w:ilvl="0" w:tplc="AE06B8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43535"/>
    <w:multiLevelType w:val="hybridMultilevel"/>
    <w:tmpl w:val="A7D2A6DC"/>
    <w:lvl w:ilvl="0" w:tplc="336042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A866CF"/>
    <w:multiLevelType w:val="hybridMultilevel"/>
    <w:tmpl w:val="AD80987C"/>
    <w:lvl w:ilvl="0" w:tplc="4A60A74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Helv" w:eastAsia="Times New Roman" w:hAnsi="Helv" w:cs="Helv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24653B8"/>
    <w:multiLevelType w:val="hybridMultilevel"/>
    <w:tmpl w:val="EDC8D8D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42327"/>
    <w:multiLevelType w:val="hybridMultilevel"/>
    <w:tmpl w:val="4F781FBE"/>
    <w:lvl w:ilvl="0" w:tplc="4D644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ugeot" w:eastAsia="MS Mincho" w:hAnsi="Peugeot" w:cs="Peugeo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23B0B"/>
    <w:multiLevelType w:val="hybridMultilevel"/>
    <w:tmpl w:val="A90A87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E6559C"/>
    <w:multiLevelType w:val="hybridMultilevel"/>
    <w:tmpl w:val="0CD4811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E94353"/>
    <w:multiLevelType w:val="singleLevel"/>
    <w:tmpl w:val="215E7C16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3">
    <w:nsid w:val="557C3B9A"/>
    <w:multiLevelType w:val="multilevel"/>
    <w:tmpl w:val="4812484A"/>
    <w:lvl w:ilvl="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3882F0F"/>
    <w:multiLevelType w:val="hybridMultilevel"/>
    <w:tmpl w:val="7188F9DE"/>
    <w:lvl w:ilvl="0" w:tplc="336042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0E2A43"/>
    <w:multiLevelType w:val="multilevel"/>
    <w:tmpl w:val="7188F9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5D0D34"/>
    <w:multiLevelType w:val="multilevel"/>
    <w:tmpl w:val="9CC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227573"/>
    <w:multiLevelType w:val="hybridMultilevel"/>
    <w:tmpl w:val="021657AC"/>
    <w:lvl w:ilvl="0" w:tplc="E5884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EB8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04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09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295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C83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EB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03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2C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66A1D81"/>
    <w:multiLevelType w:val="hybridMultilevel"/>
    <w:tmpl w:val="9CC49E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14"/>
  </w:num>
  <w:num w:numId="9">
    <w:abstractNumId w:val="15"/>
  </w:num>
  <w:num w:numId="10">
    <w:abstractNumId w:val="2"/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3">
    <w:abstractNumId w:val="12"/>
  </w:num>
  <w:num w:numId="14">
    <w:abstractNumId w:val="4"/>
  </w:num>
  <w:num w:numId="15">
    <w:abstractNumId w:val="9"/>
  </w:num>
  <w:num w:numId="16">
    <w:abstractNumId w:val="17"/>
  </w:num>
  <w:num w:numId="17">
    <w:abstractNumId w:val="3"/>
  </w:num>
  <w:num w:numId="18">
    <w:abstractNumId w:val="13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01F22"/>
    <w:rsid w:val="00004364"/>
    <w:rsid w:val="00004CC1"/>
    <w:rsid w:val="00012504"/>
    <w:rsid w:val="00015938"/>
    <w:rsid w:val="00016241"/>
    <w:rsid w:val="00016C68"/>
    <w:rsid w:val="00017D2C"/>
    <w:rsid w:val="000214A6"/>
    <w:rsid w:val="0002729B"/>
    <w:rsid w:val="0003285D"/>
    <w:rsid w:val="00034C26"/>
    <w:rsid w:val="0003774D"/>
    <w:rsid w:val="000418B2"/>
    <w:rsid w:val="00041E4E"/>
    <w:rsid w:val="0004396E"/>
    <w:rsid w:val="00044C76"/>
    <w:rsid w:val="00044EBA"/>
    <w:rsid w:val="0005451F"/>
    <w:rsid w:val="000550D3"/>
    <w:rsid w:val="00055D03"/>
    <w:rsid w:val="000611CB"/>
    <w:rsid w:val="0006391C"/>
    <w:rsid w:val="00064096"/>
    <w:rsid w:val="000668C5"/>
    <w:rsid w:val="00067D77"/>
    <w:rsid w:val="00077132"/>
    <w:rsid w:val="000864D6"/>
    <w:rsid w:val="000902C0"/>
    <w:rsid w:val="00095FD8"/>
    <w:rsid w:val="000962C2"/>
    <w:rsid w:val="00097304"/>
    <w:rsid w:val="00097AB8"/>
    <w:rsid w:val="000A1633"/>
    <w:rsid w:val="000A3060"/>
    <w:rsid w:val="000A60D9"/>
    <w:rsid w:val="000A6FBF"/>
    <w:rsid w:val="000B5467"/>
    <w:rsid w:val="000C16E5"/>
    <w:rsid w:val="000C443A"/>
    <w:rsid w:val="000C5AC2"/>
    <w:rsid w:val="000C61E2"/>
    <w:rsid w:val="000C7738"/>
    <w:rsid w:val="000D546C"/>
    <w:rsid w:val="000D55A3"/>
    <w:rsid w:val="000E541B"/>
    <w:rsid w:val="000E5926"/>
    <w:rsid w:val="000E7221"/>
    <w:rsid w:val="000F5024"/>
    <w:rsid w:val="000F7FBD"/>
    <w:rsid w:val="001127CA"/>
    <w:rsid w:val="00114D7B"/>
    <w:rsid w:val="001238E5"/>
    <w:rsid w:val="0012398C"/>
    <w:rsid w:val="001247DC"/>
    <w:rsid w:val="001260A6"/>
    <w:rsid w:val="00127106"/>
    <w:rsid w:val="00127683"/>
    <w:rsid w:val="00127872"/>
    <w:rsid w:val="00133023"/>
    <w:rsid w:val="00141674"/>
    <w:rsid w:val="0014420E"/>
    <w:rsid w:val="00145C7A"/>
    <w:rsid w:val="00145E0F"/>
    <w:rsid w:val="00146AAF"/>
    <w:rsid w:val="00152B11"/>
    <w:rsid w:val="0015581B"/>
    <w:rsid w:val="0016094F"/>
    <w:rsid w:val="0016230B"/>
    <w:rsid w:val="00163BA1"/>
    <w:rsid w:val="00164840"/>
    <w:rsid w:val="00165813"/>
    <w:rsid w:val="00165AAF"/>
    <w:rsid w:val="001670D4"/>
    <w:rsid w:val="00174DCC"/>
    <w:rsid w:val="00180B44"/>
    <w:rsid w:val="00181FB1"/>
    <w:rsid w:val="00182297"/>
    <w:rsid w:val="00183257"/>
    <w:rsid w:val="00185447"/>
    <w:rsid w:val="001900D9"/>
    <w:rsid w:val="001921A8"/>
    <w:rsid w:val="00192B59"/>
    <w:rsid w:val="0019300C"/>
    <w:rsid w:val="001979AB"/>
    <w:rsid w:val="001A4CBD"/>
    <w:rsid w:val="001A6C2C"/>
    <w:rsid w:val="001A6DE0"/>
    <w:rsid w:val="001B1164"/>
    <w:rsid w:val="001B3098"/>
    <w:rsid w:val="001B494F"/>
    <w:rsid w:val="001B76A6"/>
    <w:rsid w:val="001B7E59"/>
    <w:rsid w:val="001C0E66"/>
    <w:rsid w:val="001C3CE5"/>
    <w:rsid w:val="001C6B43"/>
    <w:rsid w:val="001C72D0"/>
    <w:rsid w:val="001D0D3D"/>
    <w:rsid w:val="001D4D62"/>
    <w:rsid w:val="001D4FD5"/>
    <w:rsid w:val="001D65D6"/>
    <w:rsid w:val="001E037D"/>
    <w:rsid w:val="001E0E62"/>
    <w:rsid w:val="001E2905"/>
    <w:rsid w:val="001E2E68"/>
    <w:rsid w:val="001E5F6F"/>
    <w:rsid w:val="002005D4"/>
    <w:rsid w:val="002028E7"/>
    <w:rsid w:val="00207CC8"/>
    <w:rsid w:val="00212D6D"/>
    <w:rsid w:val="00212D8C"/>
    <w:rsid w:val="002143AA"/>
    <w:rsid w:val="00216622"/>
    <w:rsid w:val="00217FA0"/>
    <w:rsid w:val="0022019A"/>
    <w:rsid w:val="00224AF3"/>
    <w:rsid w:val="00230429"/>
    <w:rsid w:val="00233D8A"/>
    <w:rsid w:val="00240F9D"/>
    <w:rsid w:val="00245B04"/>
    <w:rsid w:val="002531DE"/>
    <w:rsid w:val="0025561D"/>
    <w:rsid w:val="00261397"/>
    <w:rsid w:val="0026337F"/>
    <w:rsid w:val="002636EC"/>
    <w:rsid w:val="00264453"/>
    <w:rsid w:val="00266126"/>
    <w:rsid w:val="002672BD"/>
    <w:rsid w:val="00270A57"/>
    <w:rsid w:val="00270D81"/>
    <w:rsid w:val="002729B4"/>
    <w:rsid w:val="00275C4C"/>
    <w:rsid w:val="0027713A"/>
    <w:rsid w:val="00277E75"/>
    <w:rsid w:val="00296D42"/>
    <w:rsid w:val="00297CDF"/>
    <w:rsid w:val="002A4375"/>
    <w:rsid w:val="002B12FE"/>
    <w:rsid w:val="002B1B0C"/>
    <w:rsid w:val="002B4165"/>
    <w:rsid w:val="002B4B38"/>
    <w:rsid w:val="002B54B8"/>
    <w:rsid w:val="002B54DD"/>
    <w:rsid w:val="002B607C"/>
    <w:rsid w:val="002B6C18"/>
    <w:rsid w:val="002C2C31"/>
    <w:rsid w:val="002D09CC"/>
    <w:rsid w:val="002D133A"/>
    <w:rsid w:val="002D1520"/>
    <w:rsid w:val="002D7817"/>
    <w:rsid w:val="002E03F9"/>
    <w:rsid w:val="002E0D8C"/>
    <w:rsid w:val="002E311C"/>
    <w:rsid w:val="002E3B1D"/>
    <w:rsid w:val="002E3D50"/>
    <w:rsid w:val="002E3DB4"/>
    <w:rsid w:val="002E5065"/>
    <w:rsid w:val="002E7110"/>
    <w:rsid w:val="002F0799"/>
    <w:rsid w:val="002F2184"/>
    <w:rsid w:val="002F37FB"/>
    <w:rsid w:val="002F43C2"/>
    <w:rsid w:val="002F45F6"/>
    <w:rsid w:val="00305E1C"/>
    <w:rsid w:val="00306885"/>
    <w:rsid w:val="00307B1A"/>
    <w:rsid w:val="00311662"/>
    <w:rsid w:val="003126AD"/>
    <w:rsid w:val="00312910"/>
    <w:rsid w:val="00314017"/>
    <w:rsid w:val="00315D8D"/>
    <w:rsid w:val="00321E67"/>
    <w:rsid w:val="003332C6"/>
    <w:rsid w:val="003335FC"/>
    <w:rsid w:val="003358FA"/>
    <w:rsid w:val="00337AD3"/>
    <w:rsid w:val="00337F6F"/>
    <w:rsid w:val="0034192D"/>
    <w:rsid w:val="00343507"/>
    <w:rsid w:val="003500FC"/>
    <w:rsid w:val="00351087"/>
    <w:rsid w:val="00353D9C"/>
    <w:rsid w:val="00356563"/>
    <w:rsid w:val="00356C7B"/>
    <w:rsid w:val="00357944"/>
    <w:rsid w:val="00360342"/>
    <w:rsid w:val="003636FE"/>
    <w:rsid w:val="003651F5"/>
    <w:rsid w:val="00367921"/>
    <w:rsid w:val="00374DDA"/>
    <w:rsid w:val="0037763A"/>
    <w:rsid w:val="00380183"/>
    <w:rsid w:val="00381CF5"/>
    <w:rsid w:val="00384CB5"/>
    <w:rsid w:val="00384DE2"/>
    <w:rsid w:val="00385230"/>
    <w:rsid w:val="0038535B"/>
    <w:rsid w:val="003871C5"/>
    <w:rsid w:val="00390792"/>
    <w:rsid w:val="00391F1A"/>
    <w:rsid w:val="0039563D"/>
    <w:rsid w:val="003A0826"/>
    <w:rsid w:val="003A1BF7"/>
    <w:rsid w:val="003A24F3"/>
    <w:rsid w:val="003A6913"/>
    <w:rsid w:val="003A6A7A"/>
    <w:rsid w:val="003A7EA4"/>
    <w:rsid w:val="003B0051"/>
    <w:rsid w:val="003B0D72"/>
    <w:rsid w:val="003B1576"/>
    <w:rsid w:val="003B1685"/>
    <w:rsid w:val="003B2633"/>
    <w:rsid w:val="003B475A"/>
    <w:rsid w:val="003B5433"/>
    <w:rsid w:val="003B545A"/>
    <w:rsid w:val="003B5900"/>
    <w:rsid w:val="003B712D"/>
    <w:rsid w:val="003B7B2C"/>
    <w:rsid w:val="003C4E2D"/>
    <w:rsid w:val="003C51EE"/>
    <w:rsid w:val="003C68A4"/>
    <w:rsid w:val="003C72FE"/>
    <w:rsid w:val="003C7D66"/>
    <w:rsid w:val="003D0BB1"/>
    <w:rsid w:val="003D3BE6"/>
    <w:rsid w:val="003D3F52"/>
    <w:rsid w:val="003D7118"/>
    <w:rsid w:val="003E1BA3"/>
    <w:rsid w:val="003E1F06"/>
    <w:rsid w:val="003F2CCB"/>
    <w:rsid w:val="003F446E"/>
    <w:rsid w:val="003F4C13"/>
    <w:rsid w:val="003F5706"/>
    <w:rsid w:val="004168D0"/>
    <w:rsid w:val="004175CD"/>
    <w:rsid w:val="00421683"/>
    <w:rsid w:val="00424706"/>
    <w:rsid w:val="004247B7"/>
    <w:rsid w:val="00424E48"/>
    <w:rsid w:val="004250D0"/>
    <w:rsid w:val="00425300"/>
    <w:rsid w:val="00426473"/>
    <w:rsid w:val="00427B50"/>
    <w:rsid w:val="00427D50"/>
    <w:rsid w:val="00434B9F"/>
    <w:rsid w:val="004354B8"/>
    <w:rsid w:val="00436E65"/>
    <w:rsid w:val="004377A2"/>
    <w:rsid w:val="00444D90"/>
    <w:rsid w:val="0044514E"/>
    <w:rsid w:val="00447F62"/>
    <w:rsid w:val="0045285B"/>
    <w:rsid w:val="00455655"/>
    <w:rsid w:val="00457745"/>
    <w:rsid w:val="00457B5A"/>
    <w:rsid w:val="004600EE"/>
    <w:rsid w:val="00460835"/>
    <w:rsid w:val="00461DDB"/>
    <w:rsid w:val="00464D34"/>
    <w:rsid w:val="00464E9B"/>
    <w:rsid w:val="00465497"/>
    <w:rsid w:val="004669F7"/>
    <w:rsid w:val="00472F85"/>
    <w:rsid w:val="00474F68"/>
    <w:rsid w:val="004750ED"/>
    <w:rsid w:val="004751BE"/>
    <w:rsid w:val="0048050A"/>
    <w:rsid w:val="004863FA"/>
    <w:rsid w:val="004923C6"/>
    <w:rsid w:val="00492EE1"/>
    <w:rsid w:val="00493106"/>
    <w:rsid w:val="00493839"/>
    <w:rsid w:val="00493A58"/>
    <w:rsid w:val="004A3019"/>
    <w:rsid w:val="004A66B2"/>
    <w:rsid w:val="004A7261"/>
    <w:rsid w:val="004B0F35"/>
    <w:rsid w:val="004B503F"/>
    <w:rsid w:val="004B6B56"/>
    <w:rsid w:val="004B6B5A"/>
    <w:rsid w:val="004B7DED"/>
    <w:rsid w:val="004C0382"/>
    <w:rsid w:val="004C1757"/>
    <w:rsid w:val="004C269D"/>
    <w:rsid w:val="004D052B"/>
    <w:rsid w:val="004D0CB7"/>
    <w:rsid w:val="004D1214"/>
    <w:rsid w:val="004D5CFD"/>
    <w:rsid w:val="004D75F2"/>
    <w:rsid w:val="004D784D"/>
    <w:rsid w:val="004E3359"/>
    <w:rsid w:val="004E5C9A"/>
    <w:rsid w:val="004E7210"/>
    <w:rsid w:val="004E7288"/>
    <w:rsid w:val="004E7EB8"/>
    <w:rsid w:val="00500BCD"/>
    <w:rsid w:val="00502B11"/>
    <w:rsid w:val="00504BEC"/>
    <w:rsid w:val="005123D7"/>
    <w:rsid w:val="00512B86"/>
    <w:rsid w:val="00513C07"/>
    <w:rsid w:val="005206F8"/>
    <w:rsid w:val="00521286"/>
    <w:rsid w:val="00531F84"/>
    <w:rsid w:val="00532D5A"/>
    <w:rsid w:val="00533090"/>
    <w:rsid w:val="00533657"/>
    <w:rsid w:val="00533A99"/>
    <w:rsid w:val="00534BB2"/>
    <w:rsid w:val="00536596"/>
    <w:rsid w:val="00536E0A"/>
    <w:rsid w:val="00540330"/>
    <w:rsid w:val="00543D8A"/>
    <w:rsid w:val="00543F6C"/>
    <w:rsid w:val="00552F04"/>
    <w:rsid w:val="005547BF"/>
    <w:rsid w:val="00556757"/>
    <w:rsid w:val="00556E14"/>
    <w:rsid w:val="00556ED7"/>
    <w:rsid w:val="005601DC"/>
    <w:rsid w:val="00560923"/>
    <w:rsid w:val="005653E3"/>
    <w:rsid w:val="00565839"/>
    <w:rsid w:val="00567E45"/>
    <w:rsid w:val="00570AE6"/>
    <w:rsid w:val="0057222E"/>
    <w:rsid w:val="00573287"/>
    <w:rsid w:val="005735CF"/>
    <w:rsid w:val="005769E3"/>
    <w:rsid w:val="00576DC0"/>
    <w:rsid w:val="0058004B"/>
    <w:rsid w:val="005811B3"/>
    <w:rsid w:val="00584880"/>
    <w:rsid w:val="00590012"/>
    <w:rsid w:val="00591A35"/>
    <w:rsid w:val="00593987"/>
    <w:rsid w:val="005956B7"/>
    <w:rsid w:val="0059582C"/>
    <w:rsid w:val="00596B05"/>
    <w:rsid w:val="00597CC8"/>
    <w:rsid w:val="005A0EB0"/>
    <w:rsid w:val="005A1FDA"/>
    <w:rsid w:val="005A1FF6"/>
    <w:rsid w:val="005A3005"/>
    <w:rsid w:val="005A47F0"/>
    <w:rsid w:val="005A662A"/>
    <w:rsid w:val="005B2BC5"/>
    <w:rsid w:val="005B62E5"/>
    <w:rsid w:val="005B6A44"/>
    <w:rsid w:val="005C096C"/>
    <w:rsid w:val="005C258D"/>
    <w:rsid w:val="005C363B"/>
    <w:rsid w:val="005C58B5"/>
    <w:rsid w:val="005E20C8"/>
    <w:rsid w:val="005E2C49"/>
    <w:rsid w:val="005E44B5"/>
    <w:rsid w:val="005E6E5B"/>
    <w:rsid w:val="005F0385"/>
    <w:rsid w:val="005F3475"/>
    <w:rsid w:val="005F3C22"/>
    <w:rsid w:val="005F7DB8"/>
    <w:rsid w:val="00600DE8"/>
    <w:rsid w:val="00606B5D"/>
    <w:rsid w:val="0061153B"/>
    <w:rsid w:val="0061326A"/>
    <w:rsid w:val="006178DE"/>
    <w:rsid w:val="006206FB"/>
    <w:rsid w:val="006278A0"/>
    <w:rsid w:val="00632389"/>
    <w:rsid w:val="0063448A"/>
    <w:rsid w:val="00634BB6"/>
    <w:rsid w:val="00641BEE"/>
    <w:rsid w:val="00642709"/>
    <w:rsid w:val="0064705E"/>
    <w:rsid w:val="006506B6"/>
    <w:rsid w:val="00652D82"/>
    <w:rsid w:val="00662EA3"/>
    <w:rsid w:val="00673976"/>
    <w:rsid w:val="006739C6"/>
    <w:rsid w:val="00673ABB"/>
    <w:rsid w:val="00684F92"/>
    <w:rsid w:val="006854C7"/>
    <w:rsid w:val="00685DD1"/>
    <w:rsid w:val="006876C4"/>
    <w:rsid w:val="00695132"/>
    <w:rsid w:val="006A0717"/>
    <w:rsid w:val="006A192B"/>
    <w:rsid w:val="006A1C75"/>
    <w:rsid w:val="006A289D"/>
    <w:rsid w:val="006A63B2"/>
    <w:rsid w:val="006B1C77"/>
    <w:rsid w:val="006D0042"/>
    <w:rsid w:val="006D595C"/>
    <w:rsid w:val="006D5E82"/>
    <w:rsid w:val="006D7A76"/>
    <w:rsid w:val="006E27DE"/>
    <w:rsid w:val="006E55DA"/>
    <w:rsid w:val="006F0D23"/>
    <w:rsid w:val="006F0D55"/>
    <w:rsid w:val="006F3FC8"/>
    <w:rsid w:val="006F62E3"/>
    <w:rsid w:val="006F7390"/>
    <w:rsid w:val="006F75E0"/>
    <w:rsid w:val="007017D1"/>
    <w:rsid w:val="00705DD0"/>
    <w:rsid w:val="007108CC"/>
    <w:rsid w:val="00712C4B"/>
    <w:rsid w:val="00714036"/>
    <w:rsid w:val="007143FC"/>
    <w:rsid w:val="00714DAA"/>
    <w:rsid w:val="007167D2"/>
    <w:rsid w:val="00720064"/>
    <w:rsid w:val="007222EB"/>
    <w:rsid w:val="007245DF"/>
    <w:rsid w:val="007264F2"/>
    <w:rsid w:val="00726804"/>
    <w:rsid w:val="007325B9"/>
    <w:rsid w:val="00732A80"/>
    <w:rsid w:val="00735449"/>
    <w:rsid w:val="007466D9"/>
    <w:rsid w:val="00747461"/>
    <w:rsid w:val="00752FCC"/>
    <w:rsid w:val="00753437"/>
    <w:rsid w:val="00755E81"/>
    <w:rsid w:val="0076095F"/>
    <w:rsid w:val="00760C69"/>
    <w:rsid w:val="00762638"/>
    <w:rsid w:val="00763D32"/>
    <w:rsid w:val="00764D5D"/>
    <w:rsid w:val="00766EA2"/>
    <w:rsid w:val="007671C2"/>
    <w:rsid w:val="00767F2E"/>
    <w:rsid w:val="00777FE8"/>
    <w:rsid w:val="00781EED"/>
    <w:rsid w:val="007852A9"/>
    <w:rsid w:val="00786200"/>
    <w:rsid w:val="00786393"/>
    <w:rsid w:val="007930F3"/>
    <w:rsid w:val="00794E4E"/>
    <w:rsid w:val="00795AC6"/>
    <w:rsid w:val="00797889"/>
    <w:rsid w:val="007A5030"/>
    <w:rsid w:val="007B38AA"/>
    <w:rsid w:val="007B4050"/>
    <w:rsid w:val="007B75F0"/>
    <w:rsid w:val="007C7348"/>
    <w:rsid w:val="007D6655"/>
    <w:rsid w:val="007D779B"/>
    <w:rsid w:val="007E4633"/>
    <w:rsid w:val="007E472D"/>
    <w:rsid w:val="007E48AB"/>
    <w:rsid w:val="007E4F88"/>
    <w:rsid w:val="007E61C7"/>
    <w:rsid w:val="007E6B0A"/>
    <w:rsid w:val="007F2ED3"/>
    <w:rsid w:val="007F3FB8"/>
    <w:rsid w:val="007F4A1F"/>
    <w:rsid w:val="007F5B8F"/>
    <w:rsid w:val="007F5EFE"/>
    <w:rsid w:val="00803D1F"/>
    <w:rsid w:val="008051B7"/>
    <w:rsid w:val="00805DAD"/>
    <w:rsid w:val="0080695C"/>
    <w:rsid w:val="00811449"/>
    <w:rsid w:val="00812975"/>
    <w:rsid w:val="0081297C"/>
    <w:rsid w:val="00813C96"/>
    <w:rsid w:val="00814E63"/>
    <w:rsid w:val="00816AAE"/>
    <w:rsid w:val="00823822"/>
    <w:rsid w:val="00826BD6"/>
    <w:rsid w:val="00831D4C"/>
    <w:rsid w:val="008329ED"/>
    <w:rsid w:val="0083649F"/>
    <w:rsid w:val="00841221"/>
    <w:rsid w:val="00846617"/>
    <w:rsid w:val="00846E29"/>
    <w:rsid w:val="0085083C"/>
    <w:rsid w:val="00855200"/>
    <w:rsid w:val="00855447"/>
    <w:rsid w:val="00857DE9"/>
    <w:rsid w:val="00860A6F"/>
    <w:rsid w:val="008612C1"/>
    <w:rsid w:val="008625D9"/>
    <w:rsid w:val="008636B2"/>
    <w:rsid w:val="00864C51"/>
    <w:rsid w:val="00867C0F"/>
    <w:rsid w:val="00874883"/>
    <w:rsid w:val="00874C63"/>
    <w:rsid w:val="00876368"/>
    <w:rsid w:val="00877A5A"/>
    <w:rsid w:val="008806B3"/>
    <w:rsid w:val="00881EDC"/>
    <w:rsid w:val="008845CF"/>
    <w:rsid w:val="00885D68"/>
    <w:rsid w:val="00891A94"/>
    <w:rsid w:val="0089210C"/>
    <w:rsid w:val="00897EDE"/>
    <w:rsid w:val="008A11CB"/>
    <w:rsid w:val="008A1F25"/>
    <w:rsid w:val="008A2249"/>
    <w:rsid w:val="008A24EF"/>
    <w:rsid w:val="008A63E2"/>
    <w:rsid w:val="008A6BD8"/>
    <w:rsid w:val="008B1A3E"/>
    <w:rsid w:val="008B1AA3"/>
    <w:rsid w:val="008B545C"/>
    <w:rsid w:val="008C1E0F"/>
    <w:rsid w:val="008C2209"/>
    <w:rsid w:val="008C2AB4"/>
    <w:rsid w:val="008D3E01"/>
    <w:rsid w:val="008D4586"/>
    <w:rsid w:val="008E0091"/>
    <w:rsid w:val="008E0D72"/>
    <w:rsid w:val="008E2649"/>
    <w:rsid w:val="008E3950"/>
    <w:rsid w:val="008E4B69"/>
    <w:rsid w:val="008F2157"/>
    <w:rsid w:val="008F5078"/>
    <w:rsid w:val="008F5153"/>
    <w:rsid w:val="008F6E56"/>
    <w:rsid w:val="008F7B8F"/>
    <w:rsid w:val="00901115"/>
    <w:rsid w:val="00901382"/>
    <w:rsid w:val="00901A99"/>
    <w:rsid w:val="0090403C"/>
    <w:rsid w:val="0090455F"/>
    <w:rsid w:val="009048C2"/>
    <w:rsid w:val="00910E28"/>
    <w:rsid w:val="00912B40"/>
    <w:rsid w:val="00913884"/>
    <w:rsid w:val="00913DBD"/>
    <w:rsid w:val="009171DC"/>
    <w:rsid w:val="00920303"/>
    <w:rsid w:val="00922DF1"/>
    <w:rsid w:val="00924ABC"/>
    <w:rsid w:val="00926032"/>
    <w:rsid w:val="00931D4E"/>
    <w:rsid w:val="00931DE2"/>
    <w:rsid w:val="009367FA"/>
    <w:rsid w:val="00937F27"/>
    <w:rsid w:val="009425C2"/>
    <w:rsid w:val="00942CA2"/>
    <w:rsid w:val="009434E1"/>
    <w:rsid w:val="0094398D"/>
    <w:rsid w:val="0094452B"/>
    <w:rsid w:val="00944B0A"/>
    <w:rsid w:val="009479B8"/>
    <w:rsid w:val="009479B9"/>
    <w:rsid w:val="00947D36"/>
    <w:rsid w:val="0095058A"/>
    <w:rsid w:val="00952A94"/>
    <w:rsid w:val="00954660"/>
    <w:rsid w:val="00954916"/>
    <w:rsid w:val="00955C4E"/>
    <w:rsid w:val="00956227"/>
    <w:rsid w:val="00961AD3"/>
    <w:rsid w:val="00966F48"/>
    <w:rsid w:val="00972B57"/>
    <w:rsid w:val="00973E2B"/>
    <w:rsid w:val="00977B84"/>
    <w:rsid w:val="009838EF"/>
    <w:rsid w:val="00983BBB"/>
    <w:rsid w:val="00986C5A"/>
    <w:rsid w:val="009877D8"/>
    <w:rsid w:val="00992578"/>
    <w:rsid w:val="009954CE"/>
    <w:rsid w:val="0099615C"/>
    <w:rsid w:val="009976E4"/>
    <w:rsid w:val="009978C2"/>
    <w:rsid w:val="009A169A"/>
    <w:rsid w:val="009A2E00"/>
    <w:rsid w:val="009A3236"/>
    <w:rsid w:val="009A3771"/>
    <w:rsid w:val="009A6567"/>
    <w:rsid w:val="009A7A44"/>
    <w:rsid w:val="009B1910"/>
    <w:rsid w:val="009B2336"/>
    <w:rsid w:val="009B5518"/>
    <w:rsid w:val="009B6517"/>
    <w:rsid w:val="009B6AB8"/>
    <w:rsid w:val="009C0039"/>
    <w:rsid w:val="009C233D"/>
    <w:rsid w:val="009C35D1"/>
    <w:rsid w:val="009C3DE4"/>
    <w:rsid w:val="009C4830"/>
    <w:rsid w:val="009C542D"/>
    <w:rsid w:val="009D0876"/>
    <w:rsid w:val="009D2FB0"/>
    <w:rsid w:val="009D56E7"/>
    <w:rsid w:val="009E12CB"/>
    <w:rsid w:val="009E3715"/>
    <w:rsid w:val="009E4EC5"/>
    <w:rsid w:val="009F0666"/>
    <w:rsid w:val="009F0E54"/>
    <w:rsid w:val="009F5A6E"/>
    <w:rsid w:val="00A001DE"/>
    <w:rsid w:val="00A00313"/>
    <w:rsid w:val="00A0152D"/>
    <w:rsid w:val="00A01FFF"/>
    <w:rsid w:val="00A028FC"/>
    <w:rsid w:val="00A031E4"/>
    <w:rsid w:val="00A06542"/>
    <w:rsid w:val="00A07003"/>
    <w:rsid w:val="00A11B6F"/>
    <w:rsid w:val="00A17443"/>
    <w:rsid w:val="00A17C7A"/>
    <w:rsid w:val="00A24AA0"/>
    <w:rsid w:val="00A31FE1"/>
    <w:rsid w:val="00A3283D"/>
    <w:rsid w:val="00A34654"/>
    <w:rsid w:val="00A40A03"/>
    <w:rsid w:val="00A46BCC"/>
    <w:rsid w:val="00A50866"/>
    <w:rsid w:val="00A5136E"/>
    <w:rsid w:val="00A51F7E"/>
    <w:rsid w:val="00A52D06"/>
    <w:rsid w:val="00A52F20"/>
    <w:rsid w:val="00A55715"/>
    <w:rsid w:val="00A56407"/>
    <w:rsid w:val="00A56BC3"/>
    <w:rsid w:val="00A62B4C"/>
    <w:rsid w:val="00A6390A"/>
    <w:rsid w:val="00A63DE8"/>
    <w:rsid w:val="00A64C1D"/>
    <w:rsid w:val="00A65B97"/>
    <w:rsid w:val="00A67842"/>
    <w:rsid w:val="00A74745"/>
    <w:rsid w:val="00A76838"/>
    <w:rsid w:val="00A83BD3"/>
    <w:rsid w:val="00A8515E"/>
    <w:rsid w:val="00A85F47"/>
    <w:rsid w:val="00A85F77"/>
    <w:rsid w:val="00A87657"/>
    <w:rsid w:val="00A90661"/>
    <w:rsid w:val="00A90678"/>
    <w:rsid w:val="00A93E5F"/>
    <w:rsid w:val="00A93E9A"/>
    <w:rsid w:val="00A9533D"/>
    <w:rsid w:val="00A95A2D"/>
    <w:rsid w:val="00AA14A8"/>
    <w:rsid w:val="00AA630D"/>
    <w:rsid w:val="00AB0575"/>
    <w:rsid w:val="00AB26E7"/>
    <w:rsid w:val="00AB4688"/>
    <w:rsid w:val="00AC02D2"/>
    <w:rsid w:val="00AD1A40"/>
    <w:rsid w:val="00AD20F4"/>
    <w:rsid w:val="00AD2A48"/>
    <w:rsid w:val="00AD5C8E"/>
    <w:rsid w:val="00AD5F09"/>
    <w:rsid w:val="00AD5F8E"/>
    <w:rsid w:val="00AE323A"/>
    <w:rsid w:val="00AE596E"/>
    <w:rsid w:val="00AF4523"/>
    <w:rsid w:val="00AF47E7"/>
    <w:rsid w:val="00AF606E"/>
    <w:rsid w:val="00AF7F44"/>
    <w:rsid w:val="00B1503A"/>
    <w:rsid w:val="00B162A7"/>
    <w:rsid w:val="00B20E93"/>
    <w:rsid w:val="00B31220"/>
    <w:rsid w:val="00B316FF"/>
    <w:rsid w:val="00B33EAE"/>
    <w:rsid w:val="00B3654F"/>
    <w:rsid w:val="00B40DF6"/>
    <w:rsid w:val="00B4353A"/>
    <w:rsid w:val="00B43720"/>
    <w:rsid w:val="00B44A23"/>
    <w:rsid w:val="00B51730"/>
    <w:rsid w:val="00B52256"/>
    <w:rsid w:val="00B54C9B"/>
    <w:rsid w:val="00B64487"/>
    <w:rsid w:val="00B67B91"/>
    <w:rsid w:val="00B70899"/>
    <w:rsid w:val="00B71443"/>
    <w:rsid w:val="00B72D34"/>
    <w:rsid w:val="00B73236"/>
    <w:rsid w:val="00B74385"/>
    <w:rsid w:val="00B83726"/>
    <w:rsid w:val="00B84163"/>
    <w:rsid w:val="00B84B94"/>
    <w:rsid w:val="00B85D6B"/>
    <w:rsid w:val="00B8759A"/>
    <w:rsid w:val="00B90738"/>
    <w:rsid w:val="00B91689"/>
    <w:rsid w:val="00B93B6A"/>
    <w:rsid w:val="00B96EC7"/>
    <w:rsid w:val="00B97200"/>
    <w:rsid w:val="00B97E79"/>
    <w:rsid w:val="00BA0E6B"/>
    <w:rsid w:val="00BA13F1"/>
    <w:rsid w:val="00BA22DA"/>
    <w:rsid w:val="00BA29C6"/>
    <w:rsid w:val="00BA45D9"/>
    <w:rsid w:val="00BA4F30"/>
    <w:rsid w:val="00BB0134"/>
    <w:rsid w:val="00BB09E2"/>
    <w:rsid w:val="00BB200E"/>
    <w:rsid w:val="00BB24E2"/>
    <w:rsid w:val="00BB438D"/>
    <w:rsid w:val="00BB483E"/>
    <w:rsid w:val="00BB5763"/>
    <w:rsid w:val="00BB5876"/>
    <w:rsid w:val="00BB67BF"/>
    <w:rsid w:val="00BB7655"/>
    <w:rsid w:val="00BC1C3D"/>
    <w:rsid w:val="00BC4F0E"/>
    <w:rsid w:val="00BC4F1C"/>
    <w:rsid w:val="00BC5359"/>
    <w:rsid w:val="00BC7BF9"/>
    <w:rsid w:val="00BD0F98"/>
    <w:rsid w:val="00BD54BA"/>
    <w:rsid w:val="00BD6C1D"/>
    <w:rsid w:val="00BD7151"/>
    <w:rsid w:val="00BD72AA"/>
    <w:rsid w:val="00BE0517"/>
    <w:rsid w:val="00BE0EDC"/>
    <w:rsid w:val="00BE13C0"/>
    <w:rsid w:val="00BE46FE"/>
    <w:rsid w:val="00BE5494"/>
    <w:rsid w:val="00BE5715"/>
    <w:rsid w:val="00BE5C2E"/>
    <w:rsid w:val="00BE6F1E"/>
    <w:rsid w:val="00BF1920"/>
    <w:rsid w:val="00BF485D"/>
    <w:rsid w:val="00BF6D88"/>
    <w:rsid w:val="00C00513"/>
    <w:rsid w:val="00C00625"/>
    <w:rsid w:val="00C12152"/>
    <w:rsid w:val="00C12B4B"/>
    <w:rsid w:val="00C13160"/>
    <w:rsid w:val="00C1589D"/>
    <w:rsid w:val="00C25101"/>
    <w:rsid w:val="00C347EF"/>
    <w:rsid w:val="00C34F98"/>
    <w:rsid w:val="00C35434"/>
    <w:rsid w:val="00C35A17"/>
    <w:rsid w:val="00C46281"/>
    <w:rsid w:val="00C46A46"/>
    <w:rsid w:val="00C46F14"/>
    <w:rsid w:val="00C4781B"/>
    <w:rsid w:val="00C50EAA"/>
    <w:rsid w:val="00C50F8A"/>
    <w:rsid w:val="00C51E1E"/>
    <w:rsid w:val="00C544C8"/>
    <w:rsid w:val="00C55FE0"/>
    <w:rsid w:val="00C56018"/>
    <w:rsid w:val="00C569A8"/>
    <w:rsid w:val="00C572DC"/>
    <w:rsid w:val="00C60081"/>
    <w:rsid w:val="00C64548"/>
    <w:rsid w:val="00C65978"/>
    <w:rsid w:val="00C65C70"/>
    <w:rsid w:val="00C67F9D"/>
    <w:rsid w:val="00C7357D"/>
    <w:rsid w:val="00C76037"/>
    <w:rsid w:val="00C81C2E"/>
    <w:rsid w:val="00C84E7D"/>
    <w:rsid w:val="00C909B2"/>
    <w:rsid w:val="00C925BF"/>
    <w:rsid w:val="00C952AF"/>
    <w:rsid w:val="00C95730"/>
    <w:rsid w:val="00C97445"/>
    <w:rsid w:val="00CA0CB1"/>
    <w:rsid w:val="00CA2655"/>
    <w:rsid w:val="00CA36E4"/>
    <w:rsid w:val="00CC0C81"/>
    <w:rsid w:val="00CC26D6"/>
    <w:rsid w:val="00CC38A8"/>
    <w:rsid w:val="00CC3D69"/>
    <w:rsid w:val="00CC3F5B"/>
    <w:rsid w:val="00CC62EF"/>
    <w:rsid w:val="00CC75F9"/>
    <w:rsid w:val="00CD3E5D"/>
    <w:rsid w:val="00CD57C1"/>
    <w:rsid w:val="00CD6C6C"/>
    <w:rsid w:val="00CD7ECD"/>
    <w:rsid w:val="00CE020A"/>
    <w:rsid w:val="00CE6B48"/>
    <w:rsid w:val="00CF12C9"/>
    <w:rsid w:val="00CF3E7A"/>
    <w:rsid w:val="00CF4C67"/>
    <w:rsid w:val="00CF4D91"/>
    <w:rsid w:val="00D04828"/>
    <w:rsid w:val="00D06F85"/>
    <w:rsid w:val="00D14A2E"/>
    <w:rsid w:val="00D16091"/>
    <w:rsid w:val="00D16A25"/>
    <w:rsid w:val="00D1797D"/>
    <w:rsid w:val="00D26DDE"/>
    <w:rsid w:val="00D31356"/>
    <w:rsid w:val="00D33195"/>
    <w:rsid w:val="00D34B02"/>
    <w:rsid w:val="00D37AD4"/>
    <w:rsid w:val="00D40AEC"/>
    <w:rsid w:val="00D42CEE"/>
    <w:rsid w:val="00D457C7"/>
    <w:rsid w:val="00D52DDE"/>
    <w:rsid w:val="00D5412F"/>
    <w:rsid w:val="00D61854"/>
    <w:rsid w:val="00D6324E"/>
    <w:rsid w:val="00D704DF"/>
    <w:rsid w:val="00D7398F"/>
    <w:rsid w:val="00D73B2B"/>
    <w:rsid w:val="00D74AA1"/>
    <w:rsid w:val="00D81A0E"/>
    <w:rsid w:val="00D85077"/>
    <w:rsid w:val="00D85272"/>
    <w:rsid w:val="00D859C8"/>
    <w:rsid w:val="00D8743B"/>
    <w:rsid w:val="00D87611"/>
    <w:rsid w:val="00D91E60"/>
    <w:rsid w:val="00D95906"/>
    <w:rsid w:val="00D95E22"/>
    <w:rsid w:val="00D966D1"/>
    <w:rsid w:val="00D96AD2"/>
    <w:rsid w:val="00DA16EC"/>
    <w:rsid w:val="00DA2CB7"/>
    <w:rsid w:val="00DA2EEA"/>
    <w:rsid w:val="00DA3FA8"/>
    <w:rsid w:val="00DA62B3"/>
    <w:rsid w:val="00DB0474"/>
    <w:rsid w:val="00DB4AE3"/>
    <w:rsid w:val="00DB5CD0"/>
    <w:rsid w:val="00DB5D96"/>
    <w:rsid w:val="00DB61C9"/>
    <w:rsid w:val="00DC6452"/>
    <w:rsid w:val="00DC7F5F"/>
    <w:rsid w:val="00DD260E"/>
    <w:rsid w:val="00DD2EA4"/>
    <w:rsid w:val="00DD73EB"/>
    <w:rsid w:val="00DE0606"/>
    <w:rsid w:val="00DE487C"/>
    <w:rsid w:val="00DE562C"/>
    <w:rsid w:val="00DE6AF6"/>
    <w:rsid w:val="00DE757C"/>
    <w:rsid w:val="00DE7D43"/>
    <w:rsid w:val="00DF5AE9"/>
    <w:rsid w:val="00DF7335"/>
    <w:rsid w:val="00E05293"/>
    <w:rsid w:val="00E06A04"/>
    <w:rsid w:val="00E11634"/>
    <w:rsid w:val="00E1215C"/>
    <w:rsid w:val="00E131A7"/>
    <w:rsid w:val="00E1433A"/>
    <w:rsid w:val="00E14FBE"/>
    <w:rsid w:val="00E21133"/>
    <w:rsid w:val="00E220D7"/>
    <w:rsid w:val="00E329A8"/>
    <w:rsid w:val="00E33892"/>
    <w:rsid w:val="00E343A5"/>
    <w:rsid w:val="00E35047"/>
    <w:rsid w:val="00E35348"/>
    <w:rsid w:val="00E4691E"/>
    <w:rsid w:val="00E51FF0"/>
    <w:rsid w:val="00E542E6"/>
    <w:rsid w:val="00E55B46"/>
    <w:rsid w:val="00E577A4"/>
    <w:rsid w:val="00E57ECD"/>
    <w:rsid w:val="00E60460"/>
    <w:rsid w:val="00E60FE3"/>
    <w:rsid w:val="00E62D8D"/>
    <w:rsid w:val="00E64FC1"/>
    <w:rsid w:val="00E66B65"/>
    <w:rsid w:val="00E7010A"/>
    <w:rsid w:val="00E706AB"/>
    <w:rsid w:val="00E71303"/>
    <w:rsid w:val="00E726D8"/>
    <w:rsid w:val="00E72FAC"/>
    <w:rsid w:val="00E77AB2"/>
    <w:rsid w:val="00E80CD7"/>
    <w:rsid w:val="00E81255"/>
    <w:rsid w:val="00E85584"/>
    <w:rsid w:val="00E86048"/>
    <w:rsid w:val="00E86A30"/>
    <w:rsid w:val="00E90812"/>
    <w:rsid w:val="00E90B37"/>
    <w:rsid w:val="00E934D6"/>
    <w:rsid w:val="00E93A6A"/>
    <w:rsid w:val="00E971E9"/>
    <w:rsid w:val="00EA13C7"/>
    <w:rsid w:val="00EB24B3"/>
    <w:rsid w:val="00EB34DA"/>
    <w:rsid w:val="00EB3850"/>
    <w:rsid w:val="00EB4ADC"/>
    <w:rsid w:val="00EB6B94"/>
    <w:rsid w:val="00EC601B"/>
    <w:rsid w:val="00ED0D78"/>
    <w:rsid w:val="00ED4DD8"/>
    <w:rsid w:val="00ED71DC"/>
    <w:rsid w:val="00EE01B0"/>
    <w:rsid w:val="00EE03F8"/>
    <w:rsid w:val="00EE38EF"/>
    <w:rsid w:val="00EE520B"/>
    <w:rsid w:val="00EE7DAB"/>
    <w:rsid w:val="00EF0254"/>
    <w:rsid w:val="00EF0B82"/>
    <w:rsid w:val="00EF1749"/>
    <w:rsid w:val="00EF25EC"/>
    <w:rsid w:val="00EF6864"/>
    <w:rsid w:val="00F01BB0"/>
    <w:rsid w:val="00F03042"/>
    <w:rsid w:val="00F066A2"/>
    <w:rsid w:val="00F11979"/>
    <w:rsid w:val="00F142EF"/>
    <w:rsid w:val="00F14455"/>
    <w:rsid w:val="00F221ED"/>
    <w:rsid w:val="00F23FED"/>
    <w:rsid w:val="00F25788"/>
    <w:rsid w:val="00F35C62"/>
    <w:rsid w:val="00F36ABC"/>
    <w:rsid w:val="00F425EB"/>
    <w:rsid w:val="00F425F6"/>
    <w:rsid w:val="00F464ED"/>
    <w:rsid w:val="00F51FA9"/>
    <w:rsid w:val="00F5207D"/>
    <w:rsid w:val="00F56E73"/>
    <w:rsid w:val="00F62EC9"/>
    <w:rsid w:val="00F63120"/>
    <w:rsid w:val="00F72583"/>
    <w:rsid w:val="00F826E0"/>
    <w:rsid w:val="00F82D02"/>
    <w:rsid w:val="00F85F8F"/>
    <w:rsid w:val="00F867CA"/>
    <w:rsid w:val="00F9284F"/>
    <w:rsid w:val="00F95E84"/>
    <w:rsid w:val="00F96050"/>
    <w:rsid w:val="00F969CC"/>
    <w:rsid w:val="00F96C46"/>
    <w:rsid w:val="00FA2627"/>
    <w:rsid w:val="00FA3D99"/>
    <w:rsid w:val="00FA4427"/>
    <w:rsid w:val="00FB089C"/>
    <w:rsid w:val="00FB6408"/>
    <w:rsid w:val="00FB6CEF"/>
    <w:rsid w:val="00FB6ED1"/>
    <w:rsid w:val="00FC09F6"/>
    <w:rsid w:val="00FC528A"/>
    <w:rsid w:val="00FC7644"/>
    <w:rsid w:val="00FD2EA6"/>
    <w:rsid w:val="00FD5416"/>
    <w:rsid w:val="00FD5701"/>
    <w:rsid w:val="00FE0C44"/>
    <w:rsid w:val="00FE74AF"/>
    <w:rsid w:val="00FF27E6"/>
    <w:rsid w:val="00FF5583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val="fr-FR" w:eastAsia="fr-FR"/>
    </w:rPr>
  </w:style>
  <w:style w:type="character" w:default="1" w:styleId="Standardstycketeckensnitt">
    <w:name w:val="Default Paragraph Font"/>
    <w:link w:val="CharChar1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Rubrik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Ballongtex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F5B8F"/>
    <w:rPr>
      <w:color w:val="0000FF"/>
      <w:u w:val="single"/>
    </w:rPr>
  </w:style>
  <w:style w:type="character" w:styleId="AnvndHyperlnk">
    <w:name w:val="FollowedHyperlink"/>
    <w:basedOn w:val="Standardstycketeckensnit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link w:val="Standardstycketeckensnitt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lrutnt">
    <w:name w:val="Table Grid"/>
    <w:basedOn w:val="Normaltabel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CharCharCarCarCharChar">
    <w:name w:val=" Char Char Car Car Char Char"/>
    <w:basedOn w:val="Normal"/>
    <w:rsid w:val="0016230B"/>
    <w:pPr>
      <w:spacing w:after="160" w:line="240" w:lineRule="exact"/>
      <w:jc w:val="both"/>
    </w:pPr>
    <w:rPr>
      <w:rFonts w:ascii="Verdana" w:eastAsia="MS Mincho" w:hAnsi="Verdana"/>
      <w:color w:val="000080"/>
      <w:szCs w:val="22"/>
      <w:lang w:eastAsia="ja-JP"/>
    </w:rPr>
  </w:style>
  <w:style w:type="paragraph" w:customStyle="1" w:styleId="Chapo">
    <w:name w:val="• Chapo"/>
    <w:basedOn w:val="Normal"/>
    <w:rsid w:val="00B93B6A"/>
    <w:pPr>
      <w:widowControl w:val="0"/>
      <w:tabs>
        <w:tab w:val="left" w:pos="380"/>
      </w:tabs>
      <w:autoSpaceDE w:val="0"/>
      <w:autoSpaceDN w:val="0"/>
      <w:adjustRightInd w:val="0"/>
      <w:spacing w:before="113" w:line="300" w:lineRule="atLeast"/>
      <w:jc w:val="both"/>
      <w:textAlignment w:val="center"/>
    </w:pPr>
    <w:rPr>
      <w:rFonts w:ascii="GillSansStd-BoldItalic" w:hAnsi="GillSansStd-BoldItalic"/>
      <w:b/>
      <w:i/>
      <w:color w:val="3FCBFF"/>
      <w:sz w:val="26"/>
      <w:szCs w:val="26"/>
    </w:rPr>
  </w:style>
  <w:style w:type="paragraph" w:customStyle="1" w:styleId="Car">
    <w:name w:val=" Car"/>
    <w:basedOn w:val="Normal"/>
    <w:rsid w:val="00B93B6A"/>
    <w:pPr>
      <w:widowControl w:val="0"/>
      <w:spacing w:after="160" w:line="240" w:lineRule="exact"/>
    </w:pPr>
    <w:rPr>
      <w:rFonts w:ascii="Arial Narrow" w:hAnsi="Arial Narrow"/>
      <w:szCs w:val="20"/>
      <w:lang w:eastAsia="en-US"/>
    </w:rPr>
  </w:style>
  <w:style w:type="paragraph" w:styleId="Normalwebb">
    <w:name w:val="Normal (Web)"/>
    <w:basedOn w:val="Normal"/>
    <w:rsid w:val="00973E2B"/>
    <w:pPr>
      <w:spacing w:line="240" w:lineRule="auto"/>
    </w:pPr>
    <w:rPr>
      <w:rFonts w:ascii="Times New Roman" w:hAnsi="Times New Roman"/>
      <w:sz w:val="24"/>
    </w:rPr>
  </w:style>
  <w:style w:type="paragraph" w:customStyle="1" w:styleId="CharChar1CharCharCharCharCharCharChar">
    <w:name w:val=" Char Char1 Char Char Char Char Char Char Char"/>
    <w:basedOn w:val="Normal"/>
    <w:rsid w:val="008B545C"/>
    <w:pPr>
      <w:spacing w:after="160" w:line="240" w:lineRule="exact"/>
      <w:jc w:val="both"/>
    </w:pPr>
    <w:rPr>
      <w:rFonts w:ascii="Verdana" w:eastAsia="MS Mincho" w:hAnsi="Verdana"/>
      <w:color w:val="000080"/>
      <w:szCs w:val="22"/>
      <w:lang w:eastAsia="ja-JP"/>
    </w:rPr>
  </w:style>
  <w:style w:type="character" w:styleId="Sidnummer">
    <w:name w:val="page number"/>
    <w:basedOn w:val="Standardstycketeckensnitt"/>
    <w:rsid w:val="00E5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Magdalena</cp:lastModifiedBy>
  <cp:revision>4</cp:revision>
  <cp:lastPrinted>2011-01-06T17:21:00Z</cp:lastPrinted>
  <dcterms:created xsi:type="dcterms:W3CDTF">2011-01-13T20:05:00Z</dcterms:created>
  <dcterms:modified xsi:type="dcterms:W3CDTF">2011-01-13T21:28:00Z</dcterms:modified>
</cp:coreProperties>
</file>