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ibbonX_32UC0.png" ContentType="image/.png"/>
  <Override PartName="/customUI/images/OnOff0.png" ContentType="image/.png"/>
  <Override PartName="/customUI/images/Own20.png" ContentType="image/.png"/>
  <Override PartName="/customUI/images/RibbonX_32UC.png" ContentType="image/.png"/>
  <Override PartName="/customUI/images/OnOff.png" ContentType="image/.png"/>
  <Override PartName="/customUI/images/Own2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aa2f5464d2a427f" Type="http://schemas.microsoft.com/office/2007/relationships/ui/extensibility" Target="customUI/customUI14.xml"/><Relationship Id="Rde9e4a153e44444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</w:tblGrid>
      <w:tr w:rsidR="008E154D" w:rsidRPr="00444834" w:rsidTr="008E154D">
        <w:trPr>
          <w:trHeight w:hRule="exact" w:val="850"/>
        </w:trPr>
        <w:tc>
          <w:tcPr>
            <w:tcW w:w="7710" w:type="dxa"/>
          </w:tcPr>
          <w:p w:rsidR="008E154D" w:rsidRPr="00444834" w:rsidRDefault="00363F42" w:rsidP="00403E1A">
            <w:pPr>
              <w:rPr>
                <w:rFonts w:ascii="Segoe UI Light" w:hAnsi="Segoe UI Light" w:cs="Segoe UI Light"/>
              </w:rPr>
            </w:pPr>
            <w:r w:rsidRPr="00444834">
              <w:rPr>
                <w:rFonts w:ascii="Segoe UI Light" w:hAnsi="Segoe UI Light" w:cs="Segoe UI Light"/>
                <w:color w:val="FF0000"/>
              </w:rPr>
              <w:t xml:space="preserve">Pressmeddelande </w:t>
            </w:r>
            <w:r w:rsidR="00403E1A" w:rsidRPr="00444834">
              <w:rPr>
                <w:rFonts w:ascii="Segoe UI Light" w:hAnsi="Segoe UI Light" w:cs="Segoe UI Light"/>
                <w:color w:val="FF0000"/>
              </w:rPr>
              <w:t>15020</w:t>
            </w:r>
          </w:p>
        </w:tc>
      </w:tr>
    </w:tbl>
    <w:p w:rsidR="00D06292" w:rsidRPr="00444834" w:rsidRDefault="00444834" w:rsidP="00D06292">
      <w:pPr>
        <w:pStyle w:val="Rubrik1"/>
        <w:spacing w:after="225"/>
        <w:rPr>
          <w:rFonts w:ascii="Segoe UI Light" w:hAnsi="Segoe UI Light" w:cs="Segoe UI Light"/>
          <w:bCs w:val="0"/>
          <w:color w:val="000000"/>
          <w:sz w:val="36"/>
          <w:szCs w:val="36"/>
        </w:rPr>
      </w:pPr>
      <w:bookmarkStart w:id="0" w:name="bkmStart"/>
      <w:bookmarkStart w:id="1" w:name="_GoBack"/>
      <w:bookmarkEnd w:id="1"/>
      <w:r>
        <w:rPr>
          <w:rStyle w:val="Stark"/>
          <w:rFonts w:ascii="Segoe UI Light" w:hAnsi="Segoe UI Light" w:cs="Segoe UI Light"/>
          <w:b w:val="0"/>
          <w:bCs/>
          <w:color w:val="000000"/>
          <w:sz w:val="36"/>
          <w:szCs w:val="36"/>
        </w:rPr>
        <w:t>Företagskonkurserna i norden minskade med 7,9</w:t>
      </w:r>
      <w:r w:rsidR="007C06BD">
        <w:rPr>
          <w:rStyle w:val="Stark"/>
          <w:rFonts w:ascii="Segoe UI Light" w:hAnsi="Segoe UI Light" w:cs="Segoe UI Light"/>
          <w:b w:val="0"/>
          <w:bCs/>
          <w:color w:val="000000"/>
          <w:sz w:val="36"/>
          <w:szCs w:val="36"/>
        </w:rPr>
        <w:t xml:space="preserve"> </w:t>
      </w:r>
      <w:r>
        <w:rPr>
          <w:rStyle w:val="Stark"/>
          <w:rFonts w:ascii="Segoe UI Light" w:hAnsi="Segoe UI Light" w:cs="Segoe UI Light"/>
          <w:b w:val="0"/>
          <w:bCs/>
          <w:color w:val="000000"/>
          <w:sz w:val="36"/>
          <w:szCs w:val="36"/>
        </w:rPr>
        <w:t>%</w:t>
      </w:r>
    </w:p>
    <w:p w:rsidR="00D06292" w:rsidRPr="007C06BD" w:rsidRDefault="00D06292" w:rsidP="00D06292">
      <w:pPr>
        <w:pStyle w:val="Normalwebb"/>
        <w:spacing w:before="165" w:beforeAutospacing="0" w:after="0" w:afterAutospacing="0"/>
        <w:rPr>
          <w:rFonts w:ascii="Segoe UI Light" w:hAnsi="Segoe UI Light" w:cs="Segoe UI Light"/>
          <w:i/>
          <w:sz w:val="20"/>
          <w:szCs w:val="18"/>
        </w:rPr>
      </w:pPr>
      <w:r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Företagskonkurserna </w:t>
      </w:r>
      <w:r w:rsidR="00416959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i norden </w:t>
      </w:r>
      <w:r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minskade </w:t>
      </w:r>
      <w:r w:rsidR="00524229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>under 2014</w:t>
      </w:r>
      <w:r w:rsidR="00AE6669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 jämfört</w:t>
      </w:r>
      <w:r w:rsidR="00E9077A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 </w:t>
      </w:r>
      <w:r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med 2013. </w:t>
      </w:r>
      <w:r w:rsidR="00403E1A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>Under 2014 fortsatte</w:t>
      </w:r>
      <w:r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 xml:space="preserve"> den</w:t>
      </w:r>
      <w:r w:rsidRPr="007C06BD">
        <w:rPr>
          <w:rStyle w:val="Betoning"/>
          <w:rFonts w:ascii="Segoe UI Light" w:hAnsi="Segoe UI Light" w:cs="Segoe UI Light"/>
          <w:bCs/>
          <w:i w:val="0"/>
          <w:sz w:val="20"/>
          <w:szCs w:val="18"/>
        </w:rPr>
        <w:t xml:space="preserve"> </w:t>
      </w:r>
      <w:r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>positiva utvec</w:t>
      </w:r>
      <w:r w:rsidR="00403E1A" w:rsidRPr="007C06BD">
        <w:rPr>
          <w:rStyle w:val="Betoning"/>
          <w:rFonts w:ascii="Segoe UI Light" w:hAnsi="Segoe UI Light" w:cs="Segoe UI Light"/>
          <w:bCs/>
          <w:sz w:val="20"/>
          <w:szCs w:val="18"/>
        </w:rPr>
        <w:t>klingen med minskande konkurser och</w:t>
      </w:r>
      <w:r w:rsidR="00EF2AA3" w:rsidRPr="007C06BD">
        <w:rPr>
          <w:rFonts w:ascii="Segoe UI Light" w:hAnsi="Segoe UI Light" w:cs="Segoe UI Light"/>
          <w:sz w:val="20"/>
          <w:szCs w:val="18"/>
        </w:rPr>
        <w:t xml:space="preserve"> 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>a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>ntalet</w:t>
      </w:r>
      <w:r w:rsidR="00EF2AA3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nordiska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företagskonkurser minskade med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7,9</w:t>
      </w:r>
      <w:r w:rsidR="00AE6669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procent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. Totalt gick 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>18 051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företag</w:t>
      </w:r>
      <w:r w:rsidR="00416959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i norden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i konkurs under 2014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. Det är 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>1 819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företag</w:t>
      </w:r>
      <w:r w:rsidR="00403E1A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färre jämfört med </w:t>
      </w:r>
      <w:r w:rsidRPr="007C06BD">
        <w:rPr>
          <w:rStyle w:val="Normal1"/>
          <w:rFonts w:ascii="Segoe UI Light" w:hAnsi="Segoe UI Light" w:cs="Segoe UI Light"/>
          <w:i/>
          <w:sz w:val="20"/>
          <w:szCs w:val="18"/>
        </w:rPr>
        <w:t>2013.</w:t>
      </w:r>
      <w:r w:rsidR="00444834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Antalet nyetablerade företag i norden ökade</w:t>
      </w:r>
      <w:r w:rsidR="007C06BD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med 5,4 procent under 2014 jämfört med 2013</w:t>
      </w:r>
      <w:r w:rsidR="00444834" w:rsidRPr="007C06BD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till 247 553 stycken företag.</w:t>
      </w:r>
    </w:p>
    <w:p w:rsidR="00D06292" w:rsidRPr="00444834" w:rsidRDefault="00CE5267" w:rsidP="00D06292">
      <w:pPr>
        <w:pStyle w:val="Normalwebb"/>
        <w:spacing w:before="165" w:beforeAutospacing="0" w:after="0" w:afterAutospacing="0"/>
        <w:rPr>
          <w:rFonts w:ascii="Segoe UI Light" w:hAnsi="Segoe UI Light" w:cs="Segoe UI Light"/>
          <w:i/>
          <w:sz w:val="20"/>
          <w:szCs w:val="18"/>
        </w:rPr>
      </w:pPr>
      <w:r w:rsidRPr="00FF5579">
        <w:rPr>
          <w:rStyle w:val="Stark"/>
          <w:rFonts w:ascii="Segoe UI Light" w:hAnsi="Segoe UI Light" w:cs="Segoe UI Light"/>
          <w:i/>
          <w:sz w:val="20"/>
          <w:szCs w:val="18"/>
        </w:rPr>
        <w:t>–</w:t>
      </w:r>
      <w:r w:rsidR="00D06292" w:rsidRPr="00FF5579">
        <w:rPr>
          <w:rStyle w:val="apple-converted-space"/>
          <w:rFonts w:ascii="Segoe UI Light" w:hAnsi="Segoe UI Light" w:cs="Segoe UI Light"/>
          <w:i/>
          <w:sz w:val="20"/>
          <w:szCs w:val="18"/>
        </w:rPr>
        <w:t> </w:t>
      </w:r>
      <w:r w:rsidR="00816876" w:rsidRPr="00FF5579">
        <w:rPr>
          <w:rStyle w:val="apple-converted-space"/>
          <w:rFonts w:ascii="Segoe UI Light" w:hAnsi="Segoe UI Light" w:cs="Segoe UI Light"/>
          <w:i/>
          <w:sz w:val="20"/>
          <w:szCs w:val="18"/>
        </w:rPr>
        <w:t xml:space="preserve">Den starkare nordiska konjunkturen </w:t>
      </w:r>
      <w:r w:rsidR="00403E1A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2014 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påverkade 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de nordiska företagen 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positivt jämfört med 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>2013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>.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 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Av de nordiska länderna </w:t>
      </w:r>
      <w:r w:rsidR="00C862E3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har de finska företagen </w:t>
      </w:r>
      <w:r w:rsidR="00FD49AE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dock 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fortfarande 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stora utmaningar, 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>där antalet konkurser visserligen minskar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, men </w:t>
      </w:r>
      <w:r w:rsidR="00774DFD" w:rsidRPr="00FF5579">
        <w:rPr>
          <w:rStyle w:val="Normal1"/>
          <w:rFonts w:ascii="Segoe UI Light" w:hAnsi="Segoe UI Light" w:cs="Segoe UI Light"/>
          <w:i/>
          <w:sz w:val="20"/>
          <w:szCs w:val="18"/>
        </w:rPr>
        <w:t>där s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amtidigt </w:t>
      </w:r>
      <w:r w:rsidR="00C862E3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de stora branscherna, </w:t>
      </w:r>
      <w:r w:rsidR="00FD49AE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byggbranschen och </w:t>
      </w:r>
      <w:r w:rsidR="00816876" w:rsidRPr="00FF5579">
        <w:rPr>
          <w:rStyle w:val="Normal1"/>
          <w:rFonts w:ascii="Segoe UI Light" w:hAnsi="Segoe UI Light" w:cs="Segoe UI Light"/>
          <w:i/>
          <w:sz w:val="20"/>
          <w:szCs w:val="18"/>
        </w:rPr>
        <w:t>d</w:t>
      </w:r>
      <w:r w:rsidR="00AE6669" w:rsidRPr="00FF5579">
        <w:rPr>
          <w:rStyle w:val="Normal1"/>
          <w:rFonts w:ascii="Segoe UI Light" w:hAnsi="Segoe UI Light" w:cs="Segoe UI Light"/>
          <w:i/>
          <w:sz w:val="20"/>
          <w:szCs w:val="18"/>
        </w:rPr>
        <w:t>etaljhandeln,</w:t>
      </w:r>
      <w:r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har det kämpigt</w:t>
      </w:r>
      <w:r w:rsidR="00635A7E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 </w:t>
      </w:r>
      <w:r w:rsidR="00774DFD" w:rsidRPr="00FF5579">
        <w:rPr>
          <w:rStyle w:val="Normal1"/>
          <w:rFonts w:ascii="Segoe UI Light" w:hAnsi="Segoe UI Light" w:cs="Segoe UI Light"/>
          <w:i/>
          <w:sz w:val="20"/>
          <w:szCs w:val="18"/>
        </w:rPr>
        <w:t xml:space="preserve">vilket kan leda till ytterligare utslagningar </w:t>
      </w:r>
      <w:r w:rsidR="00D06292" w:rsidRPr="00FF5579">
        <w:rPr>
          <w:rStyle w:val="Normal1"/>
          <w:rFonts w:ascii="Segoe UI Light" w:hAnsi="Segoe UI Light" w:cs="Segoe UI Light"/>
          <w:i/>
          <w:sz w:val="20"/>
          <w:szCs w:val="18"/>
        </w:rPr>
        <w:t>säger Roland Sigbladh.</w:t>
      </w:r>
      <w:r w:rsidR="00416959" w:rsidRPr="00444834">
        <w:rPr>
          <w:rStyle w:val="Normal1"/>
          <w:rFonts w:ascii="Segoe UI Light" w:hAnsi="Segoe UI Light" w:cs="Segoe UI Light"/>
          <w:i/>
          <w:sz w:val="20"/>
          <w:szCs w:val="18"/>
        </w:rPr>
        <w:br/>
      </w:r>
    </w:p>
    <w:p w:rsidR="00D06292" w:rsidRPr="00444834" w:rsidRDefault="00403E1A" w:rsidP="00D06292">
      <w:pPr>
        <w:pStyle w:val="Rubrik3"/>
        <w:rPr>
          <w:rFonts w:ascii="Segoe UI Light" w:hAnsi="Segoe UI Light" w:cs="Segoe UI Light"/>
          <w:sz w:val="22"/>
          <w:szCs w:val="21"/>
        </w:rPr>
      </w:pPr>
      <w:r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>I Sverige gick D</w:t>
      </w:r>
      <w:r w:rsid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>etaljhandel och</w:t>
      </w:r>
      <w:r w:rsidR="00A84045"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 xml:space="preserve"> </w:t>
      </w:r>
      <w:r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>I</w:t>
      </w:r>
      <w:r w:rsidR="00D0620C"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>nformation</w:t>
      </w:r>
      <w:r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 xml:space="preserve"> och</w:t>
      </w:r>
      <w:r w:rsidR="00D0620C"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 xml:space="preserve"> kommunikation</w:t>
      </w:r>
      <w:r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 xml:space="preserve"> </w:t>
      </w:r>
      <w:r w:rsidR="00D06292" w:rsidRPr="00444834">
        <w:rPr>
          <w:rStyle w:val="Stark"/>
          <w:rFonts w:ascii="Segoe UI Light" w:hAnsi="Segoe UI Light" w:cs="Segoe UI Light"/>
          <w:b/>
          <w:bCs w:val="0"/>
          <w:sz w:val="22"/>
          <w:szCs w:val="21"/>
        </w:rPr>
        <w:t>starkt</w:t>
      </w:r>
    </w:p>
    <w:p w:rsidR="00D06292" w:rsidRPr="00444834" w:rsidRDefault="00A66CC6" w:rsidP="007C06BD">
      <w:pPr>
        <w:spacing w:after="120"/>
        <w:rPr>
          <w:rFonts w:ascii="Segoe UI Light" w:hAnsi="Segoe UI Light" w:cs="Segoe UI Light"/>
          <w:sz w:val="20"/>
          <w:szCs w:val="18"/>
        </w:rPr>
      </w:pPr>
      <w:r w:rsidRPr="00444834">
        <w:rPr>
          <w:rFonts w:ascii="Segoe UI Light" w:hAnsi="Segoe UI Light" w:cs="Segoe UI Light"/>
          <w:sz w:val="20"/>
          <w:szCs w:val="18"/>
        </w:rPr>
        <w:t>Alla de stora branscherna kan uppvisa en positiv konkursutveckling men kraften i utvecklingen varierar. Bäst utveckling under 2014 har Bevakning, fastighetsservice, kontorstjänster mm, Detaljhandeln och Information och kommunikation haft. Medan Byggindustri och Handel med motorfordon och bilservice haft en svagare utveckling.</w:t>
      </w:r>
    </w:p>
    <w:p w:rsidR="008A5FE6" w:rsidRPr="00444834" w:rsidRDefault="00AE6669" w:rsidP="008A5FE6">
      <w:pPr>
        <w:pStyle w:val="Rubrik2"/>
        <w:rPr>
          <w:rFonts w:ascii="Segoe UI Light" w:hAnsi="Segoe UI Light" w:cs="Segoe UI Light"/>
          <w:sz w:val="22"/>
          <w:szCs w:val="21"/>
        </w:rPr>
      </w:pPr>
      <w:r w:rsidRPr="00444834">
        <w:rPr>
          <w:rFonts w:ascii="Segoe UI Light" w:hAnsi="Segoe UI Light" w:cs="Segoe UI Light"/>
          <w:sz w:val="22"/>
          <w:szCs w:val="21"/>
        </w:rPr>
        <w:t>Konkurstalen</w:t>
      </w:r>
      <w:r w:rsidR="00C456AF" w:rsidRPr="00444834">
        <w:rPr>
          <w:rFonts w:ascii="Segoe UI Light" w:hAnsi="Segoe UI Light" w:cs="Segoe UI Light"/>
          <w:sz w:val="22"/>
          <w:szCs w:val="21"/>
        </w:rPr>
        <w:t xml:space="preserve"> minskade märkbart</w:t>
      </w:r>
      <w:r w:rsidR="00F64F4A" w:rsidRPr="00444834">
        <w:rPr>
          <w:rFonts w:ascii="Segoe UI Light" w:hAnsi="Segoe UI Light" w:cs="Segoe UI Light"/>
          <w:sz w:val="22"/>
          <w:szCs w:val="21"/>
        </w:rPr>
        <w:t xml:space="preserve"> i</w:t>
      </w:r>
      <w:r w:rsidR="008A5FE6" w:rsidRPr="00444834">
        <w:rPr>
          <w:rFonts w:ascii="Segoe UI Light" w:hAnsi="Segoe UI Light" w:cs="Segoe UI Light"/>
          <w:sz w:val="22"/>
          <w:szCs w:val="21"/>
        </w:rPr>
        <w:t xml:space="preserve"> Danmark</w:t>
      </w:r>
      <w:r w:rsidR="00F64F4A" w:rsidRPr="00444834">
        <w:rPr>
          <w:rFonts w:ascii="Segoe UI Light" w:hAnsi="Segoe UI Light" w:cs="Segoe UI Light"/>
          <w:sz w:val="22"/>
          <w:szCs w:val="21"/>
        </w:rPr>
        <w:t xml:space="preserve"> </w:t>
      </w:r>
      <w:r w:rsidR="001252FE" w:rsidRPr="00444834">
        <w:rPr>
          <w:rFonts w:ascii="Segoe UI Light" w:hAnsi="Segoe UI Light" w:cs="Segoe UI Light"/>
          <w:sz w:val="22"/>
          <w:szCs w:val="21"/>
        </w:rPr>
        <w:t>under 2014</w:t>
      </w:r>
    </w:p>
    <w:p w:rsidR="008A5FE6" w:rsidRPr="00444834" w:rsidRDefault="008A5FE6" w:rsidP="007C06BD">
      <w:pPr>
        <w:spacing w:after="120"/>
        <w:rPr>
          <w:rFonts w:ascii="Segoe UI Light" w:hAnsi="Segoe UI Light" w:cs="Segoe UI Light"/>
          <w:sz w:val="20"/>
          <w:szCs w:val="18"/>
        </w:rPr>
      </w:pPr>
      <w:r w:rsidRPr="00444834">
        <w:rPr>
          <w:rFonts w:ascii="Segoe UI Light" w:hAnsi="Segoe UI Light" w:cs="Segoe UI Light"/>
          <w:sz w:val="20"/>
          <w:szCs w:val="18"/>
        </w:rPr>
        <w:t xml:space="preserve">Antalet konkurser i Danmark under </w:t>
      </w:r>
      <w:r w:rsidR="001252FE" w:rsidRPr="00444834">
        <w:rPr>
          <w:rFonts w:ascii="Segoe UI Light" w:hAnsi="Segoe UI Light" w:cs="Segoe UI Light"/>
          <w:sz w:val="20"/>
          <w:szCs w:val="18"/>
        </w:rPr>
        <w:t xml:space="preserve">2014 var </w:t>
      </w:r>
      <w:r w:rsidR="00C456AF" w:rsidRPr="00444834">
        <w:rPr>
          <w:rFonts w:ascii="Segoe UI Light" w:hAnsi="Segoe UI Light" w:cs="Segoe UI Light"/>
          <w:sz w:val="20"/>
          <w:szCs w:val="18"/>
        </w:rPr>
        <w:t>8,8</w:t>
      </w:r>
      <w:r w:rsidRPr="00444834">
        <w:rPr>
          <w:rFonts w:ascii="Segoe UI Light" w:hAnsi="Segoe UI Light" w:cs="Segoe UI Light"/>
          <w:sz w:val="20"/>
          <w:szCs w:val="18"/>
        </w:rPr>
        <w:t xml:space="preserve"> procent lägre jämfört med</w:t>
      </w:r>
      <w:r w:rsidR="00F64F4A" w:rsidRPr="00444834">
        <w:rPr>
          <w:rFonts w:ascii="Segoe UI Light" w:hAnsi="Segoe UI Light" w:cs="Segoe UI Light"/>
          <w:sz w:val="20"/>
          <w:szCs w:val="18"/>
        </w:rPr>
        <w:t xml:space="preserve"> 2013. Totalt </w:t>
      </w:r>
      <w:r w:rsidR="001252FE" w:rsidRPr="00444834">
        <w:rPr>
          <w:rFonts w:ascii="Segoe UI Light" w:hAnsi="Segoe UI Light" w:cs="Segoe UI Light"/>
          <w:sz w:val="20"/>
          <w:szCs w:val="18"/>
        </w:rPr>
        <w:t>gick</w:t>
      </w:r>
      <w:r w:rsidR="00F64F4A" w:rsidRPr="00444834">
        <w:rPr>
          <w:rFonts w:ascii="Segoe UI Light" w:hAnsi="Segoe UI Light" w:cs="Segoe UI Light"/>
          <w:sz w:val="20"/>
          <w:szCs w:val="18"/>
        </w:rPr>
        <w:t xml:space="preserve"> </w:t>
      </w:r>
      <w:r w:rsidR="001252FE" w:rsidRPr="00444834">
        <w:rPr>
          <w:rFonts w:ascii="Segoe UI Light" w:hAnsi="Segoe UI Light" w:cs="Segoe UI Light"/>
          <w:sz w:val="20"/>
          <w:szCs w:val="18"/>
        </w:rPr>
        <w:t>4</w:t>
      </w:r>
      <w:r w:rsidR="00C456AF" w:rsidRPr="00444834">
        <w:rPr>
          <w:rFonts w:ascii="Segoe UI Light" w:hAnsi="Segoe UI Light" w:cs="Segoe UI Light"/>
          <w:sz w:val="20"/>
          <w:szCs w:val="18"/>
        </w:rPr>
        <w:t xml:space="preserve"> </w:t>
      </w:r>
      <w:r w:rsidR="001252FE" w:rsidRPr="00444834">
        <w:rPr>
          <w:rFonts w:ascii="Segoe UI Light" w:hAnsi="Segoe UI Light" w:cs="Segoe UI Light"/>
          <w:sz w:val="20"/>
          <w:szCs w:val="18"/>
        </w:rPr>
        <w:t xml:space="preserve">170 </w:t>
      </w:r>
      <w:r w:rsidRPr="00444834">
        <w:rPr>
          <w:rFonts w:ascii="Segoe UI Light" w:hAnsi="Segoe UI Light" w:cs="Segoe UI Light"/>
          <w:sz w:val="20"/>
          <w:szCs w:val="18"/>
        </w:rPr>
        <w:t>för</w:t>
      </w:r>
      <w:r w:rsidR="001252FE" w:rsidRPr="00444834">
        <w:rPr>
          <w:rFonts w:ascii="Segoe UI Light" w:hAnsi="Segoe UI Light" w:cs="Segoe UI Light"/>
          <w:sz w:val="20"/>
          <w:szCs w:val="18"/>
        </w:rPr>
        <w:t>etag gått i konkurs under 2014 vilket ska jämföras med 5 168 företag under 2013. Bäst utveckling under året hade Parti och Detaljhandel, Finans och försäkring samt Byggindustrin.</w:t>
      </w:r>
    </w:p>
    <w:p w:rsidR="008A5FE6" w:rsidRPr="00444834" w:rsidRDefault="00444834" w:rsidP="008A5FE6">
      <w:pPr>
        <w:pStyle w:val="Rubrik2"/>
        <w:rPr>
          <w:rFonts w:ascii="Segoe UI Light" w:hAnsi="Segoe UI Light" w:cs="Segoe UI Light"/>
          <w:sz w:val="22"/>
          <w:szCs w:val="21"/>
        </w:rPr>
      </w:pPr>
      <w:r w:rsidRPr="00444834">
        <w:rPr>
          <w:rFonts w:ascii="Segoe UI Light" w:hAnsi="Segoe UI Light" w:cs="Segoe UI Light"/>
          <w:sz w:val="22"/>
          <w:szCs w:val="21"/>
        </w:rPr>
        <w:t>Positiv k</w:t>
      </w:r>
      <w:r w:rsidR="001252FE" w:rsidRPr="00444834">
        <w:rPr>
          <w:rFonts w:ascii="Segoe UI Light" w:hAnsi="Segoe UI Light" w:cs="Segoe UI Light"/>
          <w:sz w:val="22"/>
          <w:szCs w:val="21"/>
        </w:rPr>
        <w:t>onkursutveckling i Finland 2014</w:t>
      </w:r>
    </w:p>
    <w:p w:rsidR="008A5FE6" w:rsidRPr="00444834" w:rsidRDefault="008A5FE6" w:rsidP="007C06BD">
      <w:pPr>
        <w:spacing w:after="120"/>
        <w:rPr>
          <w:rFonts w:ascii="Segoe UI Light" w:hAnsi="Segoe UI Light" w:cs="Segoe UI Light"/>
          <w:sz w:val="20"/>
          <w:szCs w:val="18"/>
        </w:rPr>
      </w:pPr>
      <w:r w:rsidRPr="00444834">
        <w:rPr>
          <w:rFonts w:ascii="Segoe UI Light" w:hAnsi="Segoe UI Light" w:cs="Segoe UI Light"/>
          <w:sz w:val="20"/>
          <w:szCs w:val="18"/>
        </w:rPr>
        <w:t xml:space="preserve">Antalet konkurser i Finland under 2014 var cirka </w:t>
      </w:r>
      <w:r w:rsidR="00C456AF" w:rsidRPr="00444834">
        <w:rPr>
          <w:rFonts w:ascii="Segoe UI Light" w:hAnsi="Segoe UI Light" w:cs="Segoe UI Light"/>
          <w:sz w:val="20"/>
          <w:szCs w:val="18"/>
        </w:rPr>
        <w:t>2,2</w:t>
      </w:r>
      <w:r w:rsidRPr="00444834">
        <w:rPr>
          <w:rFonts w:ascii="Segoe UI Light" w:hAnsi="Segoe UI Light" w:cs="Segoe UI Light"/>
          <w:sz w:val="20"/>
          <w:szCs w:val="18"/>
        </w:rPr>
        <w:t xml:space="preserve"> procent lägre jämfört med </w:t>
      </w:r>
      <w:r w:rsidR="00C456AF" w:rsidRPr="00444834">
        <w:rPr>
          <w:rFonts w:ascii="Segoe UI Light" w:hAnsi="Segoe UI Light" w:cs="Segoe UI Light"/>
          <w:sz w:val="20"/>
          <w:szCs w:val="18"/>
        </w:rPr>
        <w:t>2013. Totalt gick 2 156 företag i konkurs</w:t>
      </w:r>
      <w:r w:rsidRPr="00444834">
        <w:rPr>
          <w:rFonts w:ascii="Segoe UI Light" w:hAnsi="Segoe UI Light" w:cs="Segoe UI Light"/>
          <w:sz w:val="20"/>
          <w:szCs w:val="18"/>
        </w:rPr>
        <w:t xml:space="preserve">. </w:t>
      </w:r>
      <w:r w:rsidR="00C456AF" w:rsidRPr="00444834">
        <w:rPr>
          <w:rFonts w:ascii="Segoe UI Light" w:hAnsi="Segoe UI Light" w:cs="Segoe UI Light"/>
          <w:sz w:val="20"/>
          <w:szCs w:val="18"/>
        </w:rPr>
        <w:t xml:space="preserve">Det är en minskning med </w:t>
      </w:r>
      <w:r w:rsidR="00444834" w:rsidRPr="00444834">
        <w:rPr>
          <w:rFonts w:ascii="Segoe UI Light" w:hAnsi="Segoe UI Light" w:cs="Segoe UI Light"/>
          <w:sz w:val="20"/>
          <w:szCs w:val="18"/>
        </w:rPr>
        <w:t>49 företag jämfört med 2013</w:t>
      </w:r>
      <w:r w:rsidRPr="00444834">
        <w:rPr>
          <w:rFonts w:ascii="Segoe UI Light" w:hAnsi="Segoe UI Light" w:cs="Segoe UI Light"/>
          <w:sz w:val="20"/>
          <w:szCs w:val="18"/>
        </w:rPr>
        <w:t>. Dock är utvecklingen</w:t>
      </w:r>
      <w:r w:rsidR="00444834" w:rsidRPr="00444834">
        <w:rPr>
          <w:rFonts w:ascii="Segoe UI Light" w:hAnsi="Segoe UI Light" w:cs="Segoe UI Light"/>
          <w:sz w:val="20"/>
          <w:szCs w:val="18"/>
        </w:rPr>
        <w:t xml:space="preserve"> inom handeln fortfarande svag och antalet konkurser inom Parti- </w:t>
      </w:r>
      <w:r w:rsidRPr="00444834">
        <w:rPr>
          <w:rFonts w:ascii="Segoe UI Light" w:hAnsi="Segoe UI Light" w:cs="Segoe UI Light"/>
          <w:sz w:val="20"/>
          <w:szCs w:val="18"/>
        </w:rPr>
        <w:t xml:space="preserve">och detaljhandeln </w:t>
      </w:r>
      <w:r w:rsidR="00444834" w:rsidRPr="00444834">
        <w:rPr>
          <w:rFonts w:ascii="Segoe UI Light" w:hAnsi="Segoe UI Light" w:cs="Segoe UI Light"/>
          <w:sz w:val="20"/>
          <w:szCs w:val="18"/>
        </w:rPr>
        <w:t>under 2014 uppgick till 451 företag</w:t>
      </w:r>
      <w:r w:rsidRPr="00444834">
        <w:rPr>
          <w:rFonts w:ascii="Segoe UI Light" w:hAnsi="Segoe UI Light" w:cs="Segoe UI Light"/>
          <w:sz w:val="20"/>
          <w:szCs w:val="18"/>
        </w:rPr>
        <w:t xml:space="preserve">. </w:t>
      </w:r>
    </w:p>
    <w:p w:rsidR="008A5FE6" w:rsidRPr="00444834" w:rsidRDefault="001252FE" w:rsidP="008A5FE6">
      <w:pPr>
        <w:pStyle w:val="Rubrik2"/>
        <w:rPr>
          <w:rFonts w:ascii="Segoe UI Light" w:hAnsi="Segoe UI Light" w:cs="Segoe UI Light"/>
          <w:sz w:val="22"/>
          <w:szCs w:val="21"/>
        </w:rPr>
      </w:pPr>
      <w:r w:rsidRPr="00444834">
        <w:rPr>
          <w:rFonts w:ascii="Segoe UI Light" w:hAnsi="Segoe UI Light" w:cs="Segoe UI Light"/>
          <w:sz w:val="22"/>
          <w:szCs w:val="21"/>
        </w:rPr>
        <w:t xml:space="preserve">Antalet konkurser i Norge </w:t>
      </w:r>
      <w:r w:rsidR="00444834">
        <w:rPr>
          <w:rFonts w:ascii="Segoe UI Light" w:hAnsi="Segoe UI Light" w:cs="Segoe UI Light"/>
          <w:sz w:val="22"/>
          <w:szCs w:val="21"/>
        </w:rPr>
        <w:t>minskade med 4 procent</w:t>
      </w:r>
      <w:r w:rsidR="00444834" w:rsidRPr="00444834">
        <w:rPr>
          <w:rFonts w:ascii="Segoe UI Light" w:hAnsi="Segoe UI Light" w:cs="Segoe UI Light"/>
          <w:sz w:val="22"/>
          <w:szCs w:val="21"/>
        </w:rPr>
        <w:t xml:space="preserve"> under 2014</w:t>
      </w:r>
    </w:p>
    <w:p w:rsidR="008A5FE6" w:rsidRDefault="008A5FE6" w:rsidP="007C06BD">
      <w:pPr>
        <w:spacing w:after="120"/>
        <w:rPr>
          <w:rFonts w:ascii="Segoe UI Light" w:hAnsi="Segoe UI Light" w:cs="Segoe UI Light"/>
          <w:sz w:val="20"/>
          <w:szCs w:val="18"/>
        </w:rPr>
      </w:pPr>
      <w:r w:rsidRPr="00444834">
        <w:rPr>
          <w:rFonts w:ascii="Segoe UI Light" w:hAnsi="Segoe UI Light" w:cs="Segoe UI Light"/>
          <w:sz w:val="20"/>
          <w:szCs w:val="18"/>
        </w:rPr>
        <w:t xml:space="preserve">Antalet konkurser i Norge under </w:t>
      </w:r>
      <w:r w:rsidR="00C456AF" w:rsidRPr="00444834">
        <w:rPr>
          <w:rFonts w:ascii="Segoe UI Light" w:hAnsi="Segoe UI Light" w:cs="Segoe UI Light"/>
          <w:sz w:val="20"/>
          <w:szCs w:val="18"/>
        </w:rPr>
        <w:t xml:space="preserve">2014 var </w:t>
      </w:r>
      <w:r w:rsidR="00444834">
        <w:rPr>
          <w:rFonts w:ascii="Segoe UI Light" w:hAnsi="Segoe UI Light" w:cs="Segoe UI Light"/>
          <w:sz w:val="20"/>
          <w:szCs w:val="18"/>
        </w:rPr>
        <w:t>4,0</w:t>
      </w:r>
      <w:r w:rsidRPr="00444834">
        <w:rPr>
          <w:rFonts w:ascii="Segoe UI Light" w:hAnsi="Segoe UI Light" w:cs="Segoe UI Light"/>
          <w:sz w:val="20"/>
          <w:szCs w:val="18"/>
        </w:rPr>
        <w:t xml:space="preserve"> procent </w:t>
      </w:r>
      <w:r w:rsidR="00444834">
        <w:rPr>
          <w:rFonts w:ascii="Segoe UI Light" w:hAnsi="Segoe UI Light" w:cs="Segoe UI Light"/>
          <w:sz w:val="20"/>
          <w:szCs w:val="18"/>
        </w:rPr>
        <w:t>lägre</w:t>
      </w:r>
      <w:r w:rsidRPr="00444834">
        <w:rPr>
          <w:rFonts w:ascii="Segoe UI Light" w:hAnsi="Segoe UI Light" w:cs="Segoe UI Light"/>
          <w:sz w:val="20"/>
          <w:szCs w:val="18"/>
        </w:rPr>
        <w:t xml:space="preserve"> jämfört med</w:t>
      </w:r>
      <w:r w:rsidR="00AE6669" w:rsidRPr="00444834">
        <w:rPr>
          <w:rFonts w:ascii="Segoe UI Light" w:hAnsi="Segoe UI Light" w:cs="Segoe UI Light"/>
          <w:sz w:val="20"/>
          <w:szCs w:val="18"/>
        </w:rPr>
        <w:t xml:space="preserve"> 2013. Totalt </w:t>
      </w:r>
      <w:r w:rsidR="00C456AF" w:rsidRPr="00444834">
        <w:rPr>
          <w:rFonts w:ascii="Segoe UI Light" w:hAnsi="Segoe UI Light" w:cs="Segoe UI Light"/>
          <w:sz w:val="20"/>
          <w:szCs w:val="18"/>
        </w:rPr>
        <w:t>gick 4 715</w:t>
      </w:r>
      <w:r w:rsidRPr="00444834">
        <w:rPr>
          <w:rFonts w:ascii="Segoe UI Light" w:hAnsi="Segoe UI Light" w:cs="Segoe UI Light"/>
          <w:sz w:val="20"/>
          <w:szCs w:val="18"/>
        </w:rPr>
        <w:t xml:space="preserve"> företag</w:t>
      </w:r>
      <w:r w:rsidR="00C456AF" w:rsidRPr="00444834">
        <w:rPr>
          <w:rFonts w:ascii="Segoe UI Light" w:hAnsi="Segoe UI Light" w:cs="Segoe UI Light"/>
          <w:sz w:val="20"/>
          <w:szCs w:val="18"/>
        </w:rPr>
        <w:t xml:space="preserve"> i konkurs under 2014. Det är </w:t>
      </w:r>
      <w:r w:rsidR="00444834">
        <w:rPr>
          <w:rFonts w:ascii="Segoe UI Light" w:hAnsi="Segoe UI Light" w:cs="Segoe UI Light"/>
          <w:sz w:val="20"/>
          <w:szCs w:val="18"/>
        </w:rPr>
        <w:t>en minskning med 197 stycken företagskonkurser jämfört med 2013. Bäst utveckling under 2014 hade Byggindustri, Parti- och detaljhandeln samt Hotell och restaurang branscherna.</w:t>
      </w:r>
    </w:p>
    <w:p w:rsidR="007C06BD" w:rsidRPr="007C06BD" w:rsidRDefault="007C06BD" w:rsidP="007C06BD">
      <w:pPr>
        <w:pStyle w:val="Rubrik2"/>
        <w:rPr>
          <w:rFonts w:ascii="Segoe UI Light" w:hAnsi="Segoe UI Light" w:cs="Segoe UI Light"/>
          <w:sz w:val="22"/>
        </w:rPr>
      </w:pPr>
      <w:r w:rsidRPr="007C06BD">
        <w:rPr>
          <w:rFonts w:ascii="Segoe UI Light" w:hAnsi="Segoe UI Light" w:cs="Segoe UI Light"/>
          <w:sz w:val="22"/>
        </w:rPr>
        <w:t xml:space="preserve">Nordic Credit Alliance </w:t>
      </w:r>
    </w:p>
    <w:p w:rsidR="007C06BD" w:rsidRPr="00444834" w:rsidRDefault="007C06BD" w:rsidP="007C06BD">
      <w:pPr>
        <w:spacing w:after="120"/>
        <w:rPr>
          <w:rFonts w:ascii="Segoe UI Light" w:hAnsi="Segoe UI Light" w:cs="Segoe UI Light"/>
          <w:sz w:val="20"/>
          <w:szCs w:val="18"/>
        </w:rPr>
      </w:pPr>
      <w:r w:rsidRPr="007C06BD">
        <w:rPr>
          <w:rFonts w:ascii="Segoe UI Light" w:hAnsi="Segoe UI Light" w:cs="Segoe UI Light"/>
          <w:sz w:val="20"/>
          <w:szCs w:val="18"/>
        </w:rPr>
        <w:t xml:space="preserve">För att möta kundernas behov har </w:t>
      </w:r>
      <w:proofErr w:type="spellStart"/>
      <w:r w:rsidRPr="007C06BD">
        <w:rPr>
          <w:rFonts w:ascii="Segoe UI Light" w:hAnsi="Segoe UI Light" w:cs="Segoe UI Light"/>
          <w:sz w:val="20"/>
          <w:szCs w:val="18"/>
        </w:rPr>
        <w:t>Asiakastieto</w:t>
      </w:r>
      <w:proofErr w:type="spellEnd"/>
      <w:r w:rsidRPr="007C06BD">
        <w:rPr>
          <w:rFonts w:ascii="Segoe UI Light" w:hAnsi="Segoe UI Light" w:cs="Segoe UI Light"/>
          <w:sz w:val="20"/>
          <w:szCs w:val="18"/>
        </w:rPr>
        <w:t>, Experian Norge, Experian Danmark och UC etablerat Nordic Credit Alliance, ett partnerskap mellan de marknadsledande aktörerna i Norden inom kreditinformation. Nordic Credit Alliance förser kunder på den nordiska marknaden med kreditinformation om företag och privatpersoner i Sverige, Danmark, Finland och Norge. Tillsammans erbjuder Nordic Credit Alliance information om drygt 3 miljoner företag och 14 miljoner privatpersoner i de nordiska länderna.</w:t>
      </w:r>
    </w:p>
    <w:p w:rsidR="00D06292" w:rsidRPr="00444834" w:rsidRDefault="00D06292" w:rsidP="00D06292">
      <w:pPr>
        <w:pStyle w:val="Rubrik3"/>
        <w:rPr>
          <w:rFonts w:ascii="Segoe UI Light" w:hAnsi="Segoe UI Light" w:cs="Segoe UI Light"/>
          <w:sz w:val="22"/>
          <w:szCs w:val="21"/>
        </w:rPr>
      </w:pPr>
      <w:r w:rsidRPr="00444834">
        <w:rPr>
          <w:rFonts w:ascii="Segoe UI Light" w:hAnsi="Segoe UI Light" w:cs="Segoe UI Light"/>
          <w:sz w:val="22"/>
          <w:szCs w:val="21"/>
        </w:rPr>
        <w:t>För mer information</w:t>
      </w:r>
      <w:r w:rsidRPr="00444834">
        <w:rPr>
          <w:rStyle w:val="apple-converted-space"/>
          <w:rFonts w:ascii="Segoe UI Light" w:hAnsi="Segoe UI Light" w:cs="Segoe UI Light"/>
          <w:sz w:val="22"/>
          <w:szCs w:val="21"/>
        </w:rPr>
        <w:t> </w:t>
      </w:r>
    </w:p>
    <w:p w:rsidR="00D06292" w:rsidRPr="00444834" w:rsidRDefault="008A5FE6" w:rsidP="00D06292">
      <w:pPr>
        <w:rPr>
          <w:rFonts w:ascii="Segoe UI Light" w:hAnsi="Segoe UI Light" w:cs="Segoe UI Light"/>
          <w:sz w:val="20"/>
          <w:szCs w:val="18"/>
        </w:rPr>
      </w:pPr>
      <w:r w:rsidRPr="00444834">
        <w:rPr>
          <w:rStyle w:val="Normal1"/>
          <w:rFonts w:ascii="Segoe UI Light" w:hAnsi="Segoe UI Light" w:cs="Segoe UI Light"/>
          <w:sz w:val="20"/>
          <w:szCs w:val="18"/>
        </w:rPr>
        <w:t xml:space="preserve">För frågor eller uttalanden </w:t>
      </w:r>
      <w:r w:rsidR="00D06292" w:rsidRPr="00444834">
        <w:rPr>
          <w:rStyle w:val="Normal1"/>
          <w:rFonts w:ascii="Segoe UI Light" w:hAnsi="Segoe UI Light" w:cs="Segoe UI Light"/>
          <w:sz w:val="20"/>
          <w:szCs w:val="18"/>
        </w:rPr>
        <w:t>om</w:t>
      </w:r>
      <w:r w:rsidRPr="00444834">
        <w:rPr>
          <w:rStyle w:val="Normal1"/>
          <w:rFonts w:ascii="Segoe UI Light" w:hAnsi="Segoe UI Light" w:cs="Segoe UI Light"/>
          <w:sz w:val="20"/>
          <w:szCs w:val="18"/>
        </w:rPr>
        <w:t xml:space="preserve"> Nordic Credit Alliance eller </w:t>
      </w:r>
      <w:r w:rsidR="00D06292" w:rsidRPr="00444834">
        <w:rPr>
          <w:rStyle w:val="Normal1"/>
          <w:rFonts w:ascii="Segoe UI Light" w:hAnsi="Segoe UI Light" w:cs="Segoe UI Light"/>
          <w:sz w:val="20"/>
          <w:szCs w:val="18"/>
        </w:rPr>
        <w:t>UC:s konkursstatistik</w:t>
      </w:r>
      <w:r w:rsidR="00363F42" w:rsidRPr="00444834">
        <w:rPr>
          <w:rStyle w:val="Normal1"/>
          <w:rFonts w:ascii="Segoe UI Light" w:hAnsi="Segoe UI Light" w:cs="Segoe UI Light"/>
          <w:sz w:val="20"/>
          <w:szCs w:val="18"/>
        </w:rPr>
        <w:t xml:space="preserve"> </w:t>
      </w:r>
      <w:r w:rsidRPr="00444834">
        <w:rPr>
          <w:rStyle w:val="Normal1"/>
          <w:rFonts w:ascii="Segoe UI Light" w:hAnsi="Segoe UI Light" w:cs="Segoe UI Light"/>
          <w:sz w:val="20"/>
          <w:szCs w:val="18"/>
        </w:rPr>
        <w:t>är ni välkom</w:t>
      </w:r>
      <w:r w:rsidR="00D06292" w:rsidRPr="00444834">
        <w:rPr>
          <w:rStyle w:val="Normal1"/>
          <w:rFonts w:ascii="Segoe UI Light" w:hAnsi="Segoe UI Light" w:cs="Segoe UI Light"/>
          <w:sz w:val="20"/>
          <w:szCs w:val="18"/>
        </w:rPr>
        <w:t>n</w:t>
      </w:r>
      <w:r w:rsidRPr="00444834">
        <w:rPr>
          <w:rStyle w:val="Normal1"/>
          <w:rFonts w:ascii="Segoe UI Light" w:hAnsi="Segoe UI Light" w:cs="Segoe UI Light"/>
          <w:sz w:val="20"/>
          <w:szCs w:val="18"/>
        </w:rPr>
        <w:t>a</w:t>
      </w:r>
      <w:r w:rsidR="00D06292" w:rsidRPr="00444834">
        <w:rPr>
          <w:rStyle w:val="Normal1"/>
          <w:rFonts w:ascii="Segoe UI Light" w:hAnsi="Segoe UI Light" w:cs="Segoe UI Light"/>
          <w:sz w:val="20"/>
          <w:szCs w:val="18"/>
        </w:rPr>
        <w:t xml:space="preserve"> att kontakta </w:t>
      </w:r>
      <w:r w:rsidR="00524229" w:rsidRPr="00444834">
        <w:rPr>
          <w:rStyle w:val="Normal1"/>
          <w:rFonts w:ascii="Segoe UI Light" w:hAnsi="Segoe UI Light" w:cs="Segoe UI Light"/>
          <w:sz w:val="20"/>
          <w:szCs w:val="18"/>
        </w:rPr>
        <w:t>UC:s</w:t>
      </w:r>
      <w:r w:rsidRPr="00444834">
        <w:rPr>
          <w:rStyle w:val="Normal1"/>
          <w:rFonts w:ascii="Segoe UI Light" w:hAnsi="Segoe UI Light" w:cs="Segoe UI Light"/>
          <w:sz w:val="20"/>
          <w:szCs w:val="18"/>
        </w:rPr>
        <w:t xml:space="preserve"> </w:t>
      </w:r>
      <w:r w:rsidR="00D06292" w:rsidRPr="00444834">
        <w:rPr>
          <w:rStyle w:val="Normal1"/>
          <w:rFonts w:ascii="Segoe UI Light" w:hAnsi="Segoe UI Light" w:cs="Segoe UI Light"/>
          <w:sz w:val="20"/>
          <w:szCs w:val="18"/>
        </w:rPr>
        <w:t>marknadschef Roland Sigbladh på 0739-14 84 60</w:t>
      </w:r>
      <w:bookmarkEnd w:id="0"/>
    </w:p>
    <w:sectPr w:rsidR="00D06292" w:rsidRPr="00444834" w:rsidSect="009D60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72" w:right="1418" w:bottom="1560" w:left="184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81" w:rsidRDefault="00FC0F81" w:rsidP="00922DB1">
      <w:r>
        <w:separator/>
      </w:r>
    </w:p>
  </w:endnote>
  <w:endnote w:type="continuationSeparator" w:id="0">
    <w:p w:rsidR="00FC0F81" w:rsidRDefault="00FC0F81" w:rsidP="009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D" w:rsidRPr="00AA530A" w:rsidRDefault="002B005D" w:rsidP="00922DB1">
    <w:pPr>
      <w:pStyle w:val="Sidfot"/>
      <w:jc w:val="right"/>
      <w:rPr>
        <w:rStyle w:val="Sidnummer"/>
      </w:rPr>
    </w:pPr>
    <w:r w:rsidRPr="00AA530A">
      <w:rPr>
        <w:rStyle w:val="Sidnummer"/>
      </w:rPr>
      <w:t xml:space="preserve">Sida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PAGE </w:instrText>
    </w:r>
    <w:r w:rsidRPr="00AA530A">
      <w:rPr>
        <w:rStyle w:val="Sidnummer"/>
      </w:rPr>
      <w:fldChar w:fldCharType="separate"/>
    </w:r>
    <w:r w:rsidR="006106DD">
      <w:rPr>
        <w:rStyle w:val="Sidnummer"/>
      </w:rPr>
      <w:t>2</w:t>
    </w:r>
    <w:r w:rsidRPr="00AA530A">
      <w:rPr>
        <w:rStyle w:val="Sidnummer"/>
      </w:rPr>
      <w:fldChar w:fldCharType="end"/>
    </w:r>
    <w:r w:rsidRPr="00AA530A">
      <w:rPr>
        <w:rStyle w:val="Sidnummer"/>
      </w:rPr>
      <w:t xml:space="preserve"> av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 NUMPAGES </w:instrText>
    </w:r>
    <w:r w:rsidRPr="00AA530A">
      <w:rPr>
        <w:rStyle w:val="Sidnummer"/>
      </w:rPr>
      <w:fldChar w:fldCharType="separate"/>
    </w:r>
    <w:r w:rsidR="006106DD">
      <w:rPr>
        <w:rStyle w:val="Sidnummer"/>
      </w:rPr>
      <w:t>2</w:t>
    </w:r>
    <w:r w:rsidRPr="00AA530A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D" w:rsidRPr="00060334" w:rsidRDefault="002B005D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b/>
      </w:rPr>
    </w:pPr>
    <w:bookmarkStart w:id="6" w:name="bkmFooter"/>
    <w:r w:rsidRPr="00060334">
      <w:rPr>
        <w:b/>
      </w:rPr>
      <w:t>UC AB</w:t>
    </w:r>
  </w:p>
  <w:p w:rsidR="002B005D" w:rsidRPr="00060334" w:rsidRDefault="002B005D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</w:pPr>
    <w:bookmarkStart w:id="7" w:name="bkmVisitingAddress"/>
    <w:r>
      <w:t>Årstaängsvägen 21 B</w:t>
    </w:r>
    <w:bookmarkEnd w:id="7"/>
    <w:r w:rsidRPr="00060334">
      <w:tab/>
    </w:r>
    <w:r w:rsidRPr="00FD5BDB">
      <w:rPr>
        <w:b/>
      </w:rPr>
      <w:t>V</w:t>
    </w:r>
    <w:r w:rsidRPr="00060334">
      <w:rPr>
        <w:b/>
      </w:rPr>
      <w:t>äxel:</w:t>
    </w:r>
    <w:r w:rsidRPr="00060334">
      <w:t xml:space="preserve"> </w:t>
    </w:r>
    <w:bookmarkStart w:id="8" w:name="bkmTelVxl"/>
    <w:r>
      <w:t>08-670 90 00</w:t>
    </w:r>
    <w:bookmarkEnd w:id="8"/>
    <w:r w:rsidRPr="00060334">
      <w:tab/>
    </w:r>
    <w:r w:rsidRPr="00060334">
      <w:rPr>
        <w:b/>
      </w:rPr>
      <w:t>E-post:</w:t>
    </w:r>
    <w:r w:rsidRPr="00060334">
      <w:t xml:space="preserve"> </w:t>
    </w:r>
    <w:bookmarkStart w:id="9" w:name="bkmEmailCompany"/>
    <w:r>
      <w:fldChar w:fldCharType="begin"/>
    </w:r>
    <w:r>
      <w:instrText xml:space="preserve"> HYPERLINK "mailto:info@uc.se" </w:instrText>
    </w:r>
    <w:r>
      <w:fldChar w:fldCharType="separate"/>
    </w:r>
    <w:r w:rsidRPr="00B62BA6">
      <w:rPr>
        <w:rStyle w:val="Hyperlnk"/>
      </w:rPr>
      <w:t>info@uc.se</w:t>
    </w:r>
    <w:bookmarkEnd w:id="9"/>
    <w:r>
      <w:fldChar w:fldCharType="end"/>
    </w:r>
    <w:r>
      <w:tab/>
    </w:r>
    <w:r w:rsidRPr="00060334">
      <w:rPr>
        <w:b/>
      </w:rPr>
      <w:t>Distriktskontor:</w:t>
    </w:r>
    <w:r w:rsidRPr="00060334">
      <w:t xml:space="preserve"> </w:t>
    </w:r>
    <w:bookmarkStart w:id="10" w:name="bkmDistrKontor"/>
    <w:r>
      <w:t>Göteborg, Malmö</w:t>
    </w:r>
    <w:bookmarkEnd w:id="10"/>
  </w:p>
  <w:p w:rsidR="002B005D" w:rsidRPr="00FD5BDB" w:rsidRDefault="002B005D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lang w:val="en-US"/>
      </w:rPr>
    </w:pPr>
    <w:bookmarkStart w:id="11" w:name="bkmZipCode"/>
    <w:r>
      <w:rPr>
        <w:lang w:val="en-US"/>
      </w:rPr>
      <w:t>117 88</w:t>
    </w:r>
    <w:bookmarkEnd w:id="11"/>
    <w:r w:rsidRPr="00FD5BDB">
      <w:rPr>
        <w:lang w:val="en-US"/>
      </w:rPr>
      <w:t xml:space="preserve"> </w:t>
    </w:r>
    <w:bookmarkStart w:id="12" w:name="bkmCity"/>
    <w:r>
      <w:rPr>
        <w:lang w:val="en-US"/>
      </w:rPr>
      <w:t>Stockholm</w:t>
    </w:r>
    <w:bookmarkEnd w:id="12"/>
    <w:r w:rsidRPr="00FD5BDB">
      <w:rPr>
        <w:lang w:val="en-US"/>
      </w:rPr>
      <w:tab/>
    </w:r>
    <w:r w:rsidRPr="00FD5BDB">
      <w:rPr>
        <w:b/>
        <w:lang w:val="en-US"/>
      </w:rPr>
      <w:t>Fax:</w:t>
    </w:r>
    <w:r w:rsidRPr="00FD5BDB">
      <w:rPr>
        <w:lang w:val="en-US"/>
      </w:rPr>
      <w:t xml:space="preserve"> </w:t>
    </w:r>
    <w:bookmarkStart w:id="13" w:name="bkmFaxCompany"/>
    <w:r>
      <w:rPr>
        <w:lang w:val="en-US"/>
      </w:rPr>
      <w:t>08-670 90 20</w:t>
    </w:r>
    <w:bookmarkEnd w:id="13"/>
    <w:r w:rsidRPr="00FD5BDB">
      <w:rPr>
        <w:lang w:val="en-US"/>
      </w:rPr>
      <w:tab/>
    </w:r>
    <w:r w:rsidRPr="00FD5BDB">
      <w:rPr>
        <w:b/>
        <w:lang w:val="en-US"/>
      </w:rPr>
      <w:t>Web:</w:t>
    </w:r>
    <w:r w:rsidRPr="00FD5BDB">
      <w:rPr>
        <w:lang w:val="en-US"/>
      </w:rPr>
      <w:t xml:space="preserve"> </w:t>
    </w:r>
    <w:bookmarkStart w:id="14" w:name="bkmWww"/>
    <w:r>
      <w:rPr>
        <w:lang w:val="en-US"/>
      </w:rPr>
      <w:t>www.uc.se</w:t>
    </w:r>
    <w:bookmarkEnd w:id="14"/>
    <w:r w:rsidRPr="00FD5BDB">
      <w:rPr>
        <w:lang w:val="en-US"/>
      </w:rPr>
      <w:tab/>
    </w:r>
    <w:r w:rsidRPr="00FD5BDB">
      <w:rPr>
        <w:b/>
        <w:lang w:val="en-US"/>
      </w:rPr>
      <w:t>Firma:</w:t>
    </w:r>
    <w:r w:rsidRPr="00FD5BDB">
      <w:rPr>
        <w:lang w:val="en-US"/>
      </w:rPr>
      <w:t xml:space="preserve"> UC AB, org.nr. </w:t>
    </w:r>
    <w:bookmarkStart w:id="15" w:name="bkmRegNo"/>
    <w:bookmarkEnd w:id="6"/>
    <w:r>
      <w:rPr>
        <w:lang w:val="en-US"/>
      </w:rPr>
      <w:t>556137-5113</w:t>
    </w:r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81" w:rsidRDefault="00FC0F81" w:rsidP="00922DB1">
      <w:r>
        <w:separator/>
      </w:r>
    </w:p>
  </w:footnote>
  <w:footnote w:type="continuationSeparator" w:id="0">
    <w:p w:rsidR="00FC0F81" w:rsidRDefault="00FC0F81" w:rsidP="009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012"/>
    </w:tblGrid>
    <w:tr w:rsidR="002B005D" w:rsidTr="002B005D">
      <w:tc>
        <w:tcPr>
          <w:tcW w:w="1701" w:type="dxa"/>
          <w:vMerge w:val="restart"/>
        </w:tcPr>
        <w:p w:rsidR="002B005D" w:rsidRDefault="002B005D" w:rsidP="002B005D">
          <w:pPr>
            <w:pStyle w:val="Sidhuvud"/>
          </w:pPr>
          <w:bookmarkStart w:id="2" w:name="bkmHeader"/>
          <w:r>
            <w:rPr>
              <w:lang w:eastAsia="sv-SE"/>
            </w:rPr>
            <w:drawing>
              <wp:anchor distT="0" distB="0" distL="114300" distR="114300" simplePos="0" relativeHeight="251740160" behindDoc="0" locked="0" layoutInCell="1" allowOverlap="1" wp14:anchorId="06BF7170" wp14:editId="06BF7171">
                <wp:simplePos x="0" y="0"/>
                <wp:positionH relativeFrom="column">
                  <wp:posOffset>635</wp:posOffset>
                </wp:positionH>
                <wp:positionV relativeFrom="paragraph">
                  <wp:posOffset>119076</wp:posOffset>
                </wp:positionV>
                <wp:extent cx="786765" cy="502920"/>
                <wp:effectExtent l="0" t="0" r="0" b="0"/>
                <wp:wrapNone/>
                <wp:docPr id="89" name="Bildobjekt 89" descr="G:\MARKNAD\MARKKOMM\2011 Logotyper\UC_Logo_Master\UC_Logo_Update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MARKNAD\MARKKOMM\2011 Logotyper\UC_Logo_Master\UC_Logo_Update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2" w:type="dxa"/>
        </w:tcPr>
        <w:p w:rsidR="002B005D" w:rsidRDefault="002B005D" w:rsidP="002B005D">
          <w:pPr>
            <w:pStyle w:val="Sidhuvud"/>
            <w:jc w:val="right"/>
          </w:pPr>
          <w:r>
            <w:t xml:space="preserve"> </w:t>
          </w:r>
        </w:p>
      </w:tc>
    </w:tr>
    <w:tr w:rsidR="002B005D" w:rsidTr="002B005D">
      <w:tc>
        <w:tcPr>
          <w:tcW w:w="1701" w:type="dxa"/>
          <w:vMerge/>
        </w:tcPr>
        <w:p w:rsidR="002B005D" w:rsidRDefault="002B005D" w:rsidP="002B005D">
          <w:pPr>
            <w:pStyle w:val="Sidhuvud"/>
          </w:pPr>
        </w:p>
      </w:tc>
      <w:tc>
        <w:tcPr>
          <w:tcW w:w="6012" w:type="dxa"/>
        </w:tcPr>
        <w:p w:rsidR="002B005D" w:rsidRDefault="002B005D" w:rsidP="002B005D">
          <w:pPr>
            <w:pStyle w:val="Sidhuvud"/>
          </w:pPr>
        </w:p>
      </w:tc>
    </w:tr>
    <w:tr w:rsidR="002B005D" w:rsidTr="002B005D">
      <w:tc>
        <w:tcPr>
          <w:tcW w:w="1701" w:type="dxa"/>
          <w:vMerge/>
        </w:tcPr>
        <w:p w:rsidR="002B005D" w:rsidRDefault="002B005D" w:rsidP="002B005D">
          <w:pPr>
            <w:pStyle w:val="Sidhuvud"/>
          </w:pPr>
        </w:p>
      </w:tc>
      <w:tc>
        <w:tcPr>
          <w:tcW w:w="6012" w:type="dxa"/>
        </w:tcPr>
        <w:p w:rsidR="002B005D" w:rsidRDefault="002B005D" w:rsidP="002B005D">
          <w:pPr>
            <w:pStyle w:val="Sidhuvud"/>
            <w:jc w:val="right"/>
          </w:pPr>
          <w:bookmarkStart w:id="3" w:name="bkmUSK2"/>
          <w:r>
            <w:t>USK-2</w:t>
          </w:r>
          <w:bookmarkEnd w:id="3"/>
        </w:p>
      </w:tc>
    </w:tr>
  </w:tbl>
  <w:p w:rsidR="002B005D" w:rsidRDefault="002B005D" w:rsidP="00EF625F">
    <w:pPr>
      <w:pStyle w:val="Sidhuvud"/>
    </w:pPr>
    <w:r>
      <w:rPr>
        <w:lang w:eastAsia="sv-SE"/>
      </w:rPr>
      <w:drawing>
        <wp:anchor distT="0" distB="0" distL="114300" distR="114300" simplePos="0" relativeHeight="251660288" behindDoc="1" locked="0" layoutInCell="1" allowOverlap="1" wp14:anchorId="06BF7172" wp14:editId="06BF7173">
          <wp:simplePos x="0" y="0"/>
          <wp:positionH relativeFrom="column">
            <wp:posOffset>6031865</wp:posOffset>
          </wp:positionH>
          <wp:positionV relativeFrom="paragraph">
            <wp:posOffset>-292404</wp:posOffset>
          </wp:positionV>
          <wp:extent cx="228600" cy="1621155"/>
          <wp:effectExtent l="0" t="0" r="0" b="0"/>
          <wp:wrapNone/>
          <wp:docPr id="86" name="Bildobjekt 86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05D" w:rsidRDefault="002B005D" w:rsidP="00EF625F">
    <w:pPr>
      <w:pStyle w:val="Sidhuvud"/>
    </w:pPr>
  </w:p>
  <w:bookmarkEnd w:id="2"/>
  <w:p w:rsidR="002B005D" w:rsidRPr="00064E84" w:rsidRDefault="002B005D" w:rsidP="002B005D">
    <w:pPr>
      <w:pStyle w:val="Sidhuvud"/>
    </w:pPr>
  </w:p>
  <w:p w:rsidR="002B005D" w:rsidRDefault="002B00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119"/>
    </w:tblGrid>
    <w:tr w:rsidR="002B005D" w:rsidTr="005E1B80">
      <w:tc>
        <w:tcPr>
          <w:tcW w:w="1701" w:type="dxa"/>
          <w:vMerge w:val="restart"/>
        </w:tcPr>
        <w:p w:rsidR="002B005D" w:rsidRDefault="002B005D" w:rsidP="005E1B80">
          <w:pPr>
            <w:pStyle w:val="Sidhuvud"/>
          </w:pPr>
        </w:p>
      </w:tc>
      <w:tc>
        <w:tcPr>
          <w:tcW w:w="7119" w:type="dxa"/>
        </w:tcPr>
        <w:p w:rsidR="002B005D" w:rsidRDefault="002B005D" w:rsidP="002B005D">
          <w:pPr>
            <w:pStyle w:val="Sidhuvud"/>
            <w:jc w:val="right"/>
          </w:pPr>
          <w:r>
            <w:t xml:space="preserve"> </w:t>
          </w:r>
        </w:p>
      </w:tc>
    </w:tr>
    <w:tr w:rsidR="002B005D" w:rsidTr="005E1B80">
      <w:tc>
        <w:tcPr>
          <w:tcW w:w="1701" w:type="dxa"/>
          <w:vMerge/>
        </w:tcPr>
        <w:p w:rsidR="002B005D" w:rsidRDefault="002B005D" w:rsidP="002B005D">
          <w:pPr>
            <w:pStyle w:val="Sidhuvud"/>
          </w:pPr>
        </w:p>
      </w:tc>
      <w:tc>
        <w:tcPr>
          <w:tcW w:w="7119" w:type="dxa"/>
        </w:tcPr>
        <w:p w:rsidR="002B005D" w:rsidRDefault="002B005D" w:rsidP="002B005D">
          <w:pPr>
            <w:pStyle w:val="Sidhuvud"/>
          </w:pPr>
        </w:p>
      </w:tc>
    </w:tr>
    <w:tr w:rsidR="002B005D" w:rsidTr="005E1B80">
      <w:tc>
        <w:tcPr>
          <w:tcW w:w="1701" w:type="dxa"/>
          <w:vMerge/>
        </w:tcPr>
        <w:p w:rsidR="002B005D" w:rsidRDefault="002B005D" w:rsidP="002B005D">
          <w:pPr>
            <w:pStyle w:val="Sidhuvud"/>
          </w:pPr>
        </w:p>
      </w:tc>
      <w:tc>
        <w:tcPr>
          <w:tcW w:w="7119" w:type="dxa"/>
        </w:tcPr>
        <w:p w:rsidR="002B005D" w:rsidRDefault="002B005D" w:rsidP="002B005D">
          <w:pPr>
            <w:pStyle w:val="Sidhuvud"/>
            <w:jc w:val="right"/>
          </w:pPr>
          <w:bookmarkStart w:id="4" w:name="bkmUSK1"/>
          <w:r>
            <w:t>USK-2</w:t>
          </w:r>
          <w:bookmarkEnd w:id="4"/>
        </w:p>
      </w:tc>
    </w:tr>
  </w:tbl>
  <w:p w:rsidR="002B005D" w:rsidRDefault="002B005D" w:rsidP="00EF625F">
    <w:pPr>
      <w:pStyle w:val="Sidhuvud"/>
    </w:pPr>
    <w:bookmarkStart w:id="5" w:name="bkmHeaderTrue"/>
    <w:bookmarkEnd w:id="5"/>
    <w:r>
      <w:rPr>
        <w:lang w:eastAsia="sv-SE"/>
      </w:rPr>
      <w:drawing>
        <wp:anchor distT="0" distB="0" distL="114300" distR="114300" simplePos="0" relativeHeight="251658240" behindDoc="1" locked="0" layoutInCell="1" allowOverlap="1" wp14:anchorId="06BF7174" wp14:editId="06BF7175">
          <wp:simplePos x="0" y="0"/>
          <wp:positionH relativeFrom="column">
            <wp:posOffset>6045200</wp:posOffset>
          </wp:positionH>
          <wp:positionV relativeFrom="paragraph">
            <wp:posOffset>-613147</wp:posOffset>
          </wp:positionV>
          <wp:extent cx="228600" cy="1621155"/>
          <wp:effectExtent l="0" t="0" r="0" b="0"/>
          <wp:wrapNone/>
          <wp:docPr id="88" name="Bildobjekt 88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v-SE"/>
      </w:rPr>
      <w:drawing>
        <wp:anchor distT="0" distB="0" distL="114300" distR="114300" simplePos="0" relativeHeight="251661312" behindDoc="0" locked="0" layoutInCell="1" allowOverlap="1" wp14:anchorId="06BF7176" wp14:editId="06BF7177">
          <wp:simplePos x="0" y="0"/>
          <wp:positionH relativeFrom="column">
            <wp:posOffset>-17145</wp:posOffset>
          </wp:positionH>
          <wp:positionV relativeFrom="paragraph">
            <wp:posOffset>-293370</wp:posOffset>
          </wp:positionV>
          <wp:extent cx="786765" cy="502920"/>
          <wp:effectExtent l="0" t="0" r="0" b="0"/>
          <wp:wrapNone/>
          <wp:docPr id="87" name="Bildobjekt 87" descr="G:\MARKNAD\MARKKOMM\2011 Logotyper\UC_Logo_Master\UC_Logo_Updat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RKNAD\MARKKOMM\2011 Logotyper\UC_Logo_Master\UC_Logo_Update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05D" w:rsidRDefault="002B005D" w:rsidP="00EF625F">
    <w:pPr>
      <w:pStyle w:val="Sidhuvud"/>
    </w:pPr>
  </w:p>
  <w:p w:rsidR="002B005D" w:rsidRPr="00064E84" w:rsidRDefault="002B005D" w:rsidP="002B005D">
    <w:pPr>
      <w:pStyle w:val="Sidhuvud"/>
    </w:pPr>
  </w:p>
  <w:p w:rsidR="002B005D" w:rsidRDefault="002B005D" w:rsidP="00491DA5">
    <w:pPr>
      <w:pStyle w:val="Sidhuvud"/>
      <w:tabs>
        <w:tab w:val="clear" w:pos="4536"/>
        <w:tab w:val="center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A1EF0D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A07B5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4691E"/>
    <w:multiLevelType w:val="hybridMultilevel"/>
    <w:tmpl w:val="6B56579C"/>
    <w:lvl w:ilvl="0" w:tplc="FD4AA1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ADD"/>
    <w:multiLevelType w:val="hybridMultilevel"/>
    <w:tmpl w:val="3AF6428E"/>
    <w:lvl w:ilvl="0" w:tplc="E4C26EF6">
      <w:start w:val="1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6"/>
    <w:rsid w:val="000147DF"/>
    <w:rsid w:val="00027118"/>
    <w:rsid w:val="000311DF"/>
    <w:rsid w:val="00032F51"/>
    <w:rsid w:val="000817A0"/>
    <w:rsid w:val="00084E6A"/>
    <w:rsid w:val="000873C2"/>
    <w:rsid w:val="000925A3"/>
    <w:rsid w:val="000A15CD"/>
    <w:rsid w:val="000A5132"/>
    <w:rsid w:val="000A5232"/>
    <w:rsid w:val="000E692C"/>
    <w:rsid w:val="00112AFD"/>
    <w:rsid w:val="0012528A"/>
    <w:rsid w:val="001252FE"/>
    <w:rsid w:val="00140E8E"/>
    <w:rsid w:val="001511D1"/>
    <w:rsid w:val="001557D4"/>
    <w:rsid w:val="00163A81"/>
    <w:rsid w:val="00172E95"/>
    <w:rsid w:val="0017330E"/>
    <w:rsid w:val="001744FC"/>
    <w:rsid w:val="001748C2"/>
    <w:rsid w:val="00196585"/>
    <w:rsid w:val="001B0F25"/>
    <w:rsid w:val="001C1AD9"/>
    <w:rsid w:val="001F35F0"/>
    <w:rsid w:val="001F7A06"/>
    <w:rsid w:val="0020648A"/>
    <w:rsid w:val="002277FC"/>
    <w:rsid w:val="00251EA2"/>
    <w:rsid w:val="00261EE1"/>
    <w:rsid w:val="002632D6"/>
    <w:rsid w:val="00270AF6"/>
    <w:rsid w:val="00270C94"/>
    <w:rsid w:val="00273FA6"/>
    <w:rsid w:val="002A6230"/>
    <w:rsid w:val="002B005D"/>
    <w:rsid w:val="002D6DC6"/>
    <w:rsid w:val="002E1DE8"/>
    <w:rsid w:val="002E3090"/>
    <w:rsid w:val="002F4E3D"/>
    <w:rsid w:val="00313450"/>
    <w:rsid w:val="00315117"/>
    <w:rsid w:val="00326506"/>
    <w:rsid w:val="00347565"/>
    <w:rsid w:val="0035163C"/>
    <w:rsid w:val="00353610"/>
    <w:rsid w:val="00353B46"/>
    <w:rsid w:val="00363F42"/>
    <w:rsid w:val="003646A5"/>
    <w:rsid w:val="00392978"/>
    <w:rsid w:val="003B6DCD"/>
    <w:rsid w:val="003C0845"/>
    <w:rsid w:val="003C3569"/>
    <w:rsid w:val="003D0CEF"/>
    <w:rsid w:val="003D7AD7"/>
    <w:rsid w:val="003E09F0"/>
    <w:rsid w:val="003E15B8"/>
    <w:rsid w:val="003E518C"/>
    <w:rsid w:val="003E5A96"/>
    <w:rsid w:val="00403E1A"/>
    <w:rsid w:val="00404A69"/>
    <w:rsid w:val="00416959"/>
    <w:rsid w:val="00423BB1"/>
    <w:rsid w:val="004350DD"/>
    <w:rsid w:val="00444386"/>
    <w:rsid w:val="00444834"/>
    <w:rsid w:val="004624AE"/>
    <w:rsid w:val="0047103D"/>
    <w:rsid w:val="004755DE"/>
    <w:rsid w:val="00476FB2"/>
    <w:rsid w:val="004805F2"/>
    <w:rsid w:val="00487467"/>
    <w:rsid w:val="00491DA5"/>
    <w:rsid w:val="00495472"/>
    <w:rsid w:val="00496AB5"/>
    <w:rsid w:val="004C4972"/>
    <w:rsid w:val="004E63AD"/>
    <w:rsid w:val="004F0060"/>
    <w:rsid w:val="004F3F40"/>
    <w:rsid w:val="00504FA4"/>
    <w:rsid w:val="005060FE"/>
    <w:rsid w:val="005238E2"/>
    <w:rsid w:val="00524229"/>
    <w:rsid w:val="005373B2"/>
    <w:rsid w:val="00540695"/>
    <w:rsid w:val="00550AC8"/>
    <w:rsid w:val="00554196"/>
    <w:rsid w:val="0055485C"/>
    <w:rsid w:val="00567657"/>
    <w:rsid w:val="0057207D"/>
    <w:rsid w:val="005851E5"/>
    <w:rsid w:val="005862DC"/>
    <w:rsid w:val="0058678F"/>
    <w:rsid w:val="00596509"/>
    <w:rsid w:val="005B0510"/>
    <w:rsid w:val="005D44B5"/>
    <w:rsid w:val="005E1B80"/>
    <w:rsid w:val="005E6FC6"/>
    <w:rsid w:val="006106DD"/>
    <w:rsid w:val="00632622"/>
    <w:rsid w:val="006330C3"/>
    <w:rsid w:val="00635A7E"/>
    <w:rsid w:val="00646F50"/>
    <w:rsid w:val="0065008B"/>
    <w:rsid w:val="00664415"/>
    <w:rsid w:val="00667C0B"/>
    <w:rsid w:val="0068089B"/>
    <w:rsid w:val="00695FB2"/>
    <w:rsid w:val="006B7581"/>
    <w:rsid w:val="006C2714"/>
    <w:rsid w:val="006C7386"/>
    <w:rsid w:val="006D16F2"/>
    <w:rsid w:val="006F147F"/>
    <w:rsid w:val="00715C09"/>
    <w:rsid w:val="0072170C"/>
    <w:rsid w:val="00735C2F"/>
    <w:rsid w:val="007442C4"/>
    <w:rsid w:val="00750677"/>
    <w:rsid w:val="00757909"/>
    <w:rsid w:val="00770198"/>
    <w:rsid w:val="00774DFD"/>
    <w:rsid w:val="00776EA3"/>
    <w:rsid w:val="007A40CB"/>
    <w:rsid w:val="007C06BD"/>
    <w:rsid w:val="007D6FA3"/>
    <w:rsid w:val="007F2148"/>
    <w:rsid w:val="00802F35"/>
    <w:rsid w:val="00804144"/>
    <w:rsid w:val="0080647D"/>
    <w:rsid w:val="00816876"/>
    <w:rsid w:val="008251B3"/>
    <w:rsid w:val="00867DEB"/>
    <w:rsid w:val="00870E78"/>
    <w:rsid w:val="00892276"/>
    <w:rsid w:val="008951F8"/>
    <w:rsid w:val="00896535"/>
    <w:rsid w:val="008A5FE6"/>
    <w:rsid w:val="008B602C"/>
    <w:rsid w:val="008D7497"/>
    <w:rsid w:val="008E154D"/>
    <w:rsid w:val="008F063F"/>
    <w:rsid w:val="008F4758"/>
    <w:rsid w:val="00901DBA"/>
    <w:rsid w:val="00905C4D"/>
    <w:rsid w:val="00912A09"/>
    <w:rsid w:val="00914EE3"/>
    <w:rsid w:val="00922DB1"/>
    <w:rsid w:val="00924BC4"/>
    <w:rsid w:val="009353D8"/>
    <w:rsid w:val="00942858"/>
    <w:rsid w:val="009543B0"/>
    <w:rsid w:val="0097320A"/>
    <w:rsid w:val="0097656D"/>
    <w:rsid w:val="0098100A"/>
    <w:rsid w:val="009816F9"/>
    <w:rsid w:val="009B4756"/>
    <w:rsid w:val="009B5E51"/>
    <w:rsid w:val="009D60D3"/>
    <w:rsid w:val="009F5DFE"/>
    <w:rsid w:val="00A06E4C"/>
    <w:rsid w:val="00A1765D"/>
    <w:rsid w:val="00A20CD7"/>
    <w:rsid w:val="00A3294A"/>
    <w:rsid w:val="00A37C60"/>
    <w:rsid w:val="00A42BA1"/>
    <w:rsid w:val="00A45FC2"/>
    <w:rsid w:val="00A66CC6"/>
    <w:rsid w:val="00A73DB5"/>
    <w:rsid w:val="00A8323A"/>
    <w:rsid w:val="00A84045"/>
    <w:rsid w:val="00A94AE8"/>
    <w:rsid w:val="00AC4971"/>
    <w:rsid w:val="00AE1557"/>
    <w:rsid w:val="00AE6669"/>
    <w:rsid w:val="00B03358"/>
    <w:rsid w:val="00B242CF"/>
    <w:rsid w:val="00B41AA0"/>
    <w:rsid w:val="00B80D3B"/>
    <w:rsid w:val="00B81B75"/>
    <w:rsid w:val="00B9755E"/>
    <w:rsid w:val="00BA7E4E"/>
    <w:rsid w:val="00BB0122"/>
    <w:rsid w:val="00BB02FE"/>
    <w:rsid w:val="00BB15BB"/>
    <w:rsid w:val="00BB55DF"/>
    <w:rsid w:val="00BC7A0A"/>
    <w:rsid w:val="00BD1347"/>
    <w:rsid w:val="00BE0F1B"/>
    <w:rsid w:val="00BF4F94"/>
    <w:rsid w:val="00BF6B3C"/>
    <w:rsid w:val="00C30026"/>
    <w:rsid w:val="00C456AF"/>
    <w:rsid w:val="00C50CA4"/>
    <w:rsid w:val="00C603CE"/>
    <w:rsid w:val="00C672F7"/>
    <w:rsid w:val="00C862E3"/>
    <w:rsid w:val="00CA39DC"/>
    <w:rsid w:val="00CA70A8"/>
    <w:rsid w:val="00CB0D99"/>
    <w:rsid w:val="00CC3D14"/>
    <w:rsid w:val="00CC5AC8"/>
    <w:rsid w:val="00CD5000"/>
    <w:rsid w:val="00CE5267"/>
    <w:rsid w:val="00D0620C"/>
    <w:rsid w:val="00D06292"/>
    <w:rsid w:val="00D23C77"/>
    <w:rsid w:val="00D274EB"/>
    <w:rsid w:val="00D330BA"/>
    <w:rsid w:val="00D33A1F"/>
    <w:rsid w:val="00D41CD8"/>
    <w:rsid w:val="00D45E70"/>
    <w:rsid w:val="00D4792B"/>
    <w:rsid w:val="00D51FAA"/>
    <w:rsid w:val="00D54D38"/>
    <w:rsid w:val="00D80D77"/>
    <w:rsid w:val="00D85110"/>
    <w:rsid w:val="00D95477"/>
    <w:rsid w:val="00DB4DF7"/>
    <w:rsid w:val="00DB629C"/>
    <w:rsid w:val="00DB77B8"/>
    <w:rsid w:val="00DC556B"/>
    <w:rsid w:val="00DF7A09"/>
    <w:rsid w:val="00E04DC4"/>
    <w:rsid w:val="00E2016F"/>
    <w:rsid w:val="00E40A41"/>
    <w:rsid w:val="00E74947"/>
    <w:rsid w:val="00E9077A"/>
    <w:rsid w:val="00ED5751"/>
    <w:rsid w:val="00EE48E6"/>
    <w:rsid w:val="00EE63A4"/>
    <w:rsid w:val="00EF2AA3"/>
    <w:rsid w:val="00EF625F"/>
    <w:rsid w:val="00F011BB"/>
    <w:rsid w:val="00F072F2"/>
    <w:rsid w:val="00F0751B"/>
    <w:rsid w:val="00F16F60"/>
    <w:rsid w:val="00F55056"/>
    <w:rsid w:val="00F64507"/>
    <w:rsid w:val="00F64F4A"/>
    <w:rsid w:val="00F6723A"/>
    <w:rsid w:val="00F85733"/>
    <w:rsid w:val="00F948CB"/>
    <w:rsid w:val="00F95183"/>
    <w:rsid w:val="00F96D11"/>
    <w:rsid w:val="00F978AC"/>
    <w:rsid w:val="00FC0F81"/>
    <w:rsid w:val="00FC63F3"/>
    <w:rsid w:val="00FD0D8A"/>
    <w:rsid w:val="00FD15D5"/>
    <w:rsid w:val="00FD49AE"/>
    <w:rsid w:val="00FD5971"/>
    <w:rsid w:val="00FF0F0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8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F85733"/>
  </w:style>
  <w:style w:type="paragraph" w:styleId="Rubrik1">
    <w:name w:val="heading 1"/>
    <w:basedOn w:val="Normal"/>
    <w:next w:val="Brdtext"/>
    <w:link w:val="Rubrik1Char"/>
    <w:uiPriority w:val="2"/>
    <w:qFormat/>
    <w:rsid w:val="00353B46"/>
    <w:pPr>
      <w:keepNext/>
      <w:spacing w:line="460" w:lineRule="atLeast"/>
      <w:outlineLvl w:val="0"/>
    </w:pPr>
    <w:rPr>
      <w:rFonts w:asciiTheme="majorHAnsi" w:hAnsiTheme="majorHAnsi" w:cs="Arial"/>
      <w:bCs/>
      <w:kern w:val="32"/>
      <w:sz w:val="42"/>
      <w:szCs w:val="32"/>
    </w:rPr>
  </w:style>
  <w:style w:type="paragraph" w:styleId="Rubrik2">
    <w:name w:val="heading 2"/>
    <w:basedOn w:val="Normal"/>
    <w:next w:val="Brdtext"/>
    <w:link w:val="Rubrik2Char"/>
    <w:uiPriority w:val="2"/>
    <w:qFormat/>
    <w:rsid w:val="00353B46"/>
    <w:pPr>
      <w:keepNext/>
      <w:spacing w:line="340" w:lineRule="atLeast"/>
      <w:outlineLvl w:val="1"/>
    </w:pPr>
    <w:rPr>
      <w:rFonts w:asciiTheme="majorHAnsi" w:hAnsiTheme="majorHAns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5D44B5"/>
    <w:pPr>
      <w:spacing w:line="280" w:lineRule="atLeast"/>
      <w:outlineLvl w:val="2"/>
    </w:pPr>
    <w:rPr>
      <w:rFonts w:asciiTheme="majorHAnsi" w:hAnsiTheme="majorHAnsi"/>
      <w:b/>
      <w:sz w:val="24"/>
    </w:rPr>
  </w:style>
  <w:style w:type="paragraph" w:styleId="Rubrik4">
    <w:name w:val="heading 4"/>
    <w:basedOn w:val="Normal"/>
    <w:next w:val="Brdtext"/>
    <w:link w:val="Rubrik4Char"/>
    <w:uiPriority w:val="2"/>
    <w:rsid w:val="005D44B5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CA39DC"/>
    <w:pPr>
      <w:keepNext/>
      <w:keepLines/>
      <w:spacing w:line="220" w:lineRule="atLeast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755E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3"/>
    <w:qFormat/>
    <w:rsid w:val="00F85733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3"/>
    <w:rsid w:val="00F85733"/>
  </w:style>
  <w:style w:type="paragraph" w:customStyle="1" w:styleId="Faktarubrik">
    <w:name w:val="Faktarubrik"/>
    <w:basedOn w:val="Normal"/>
    <w:next w:val="Normal"/>
    <w:uiPriority w:val="6"/>
    <w:semiHidden/>
    <w:rsid w:val="005D44B5"/>
    <w:pPr>
      <w:spacing w:line="180" w:lineRule="atLeast"/>
    </w:pPr>
    <w:rPr>
      <w:rFonts w:asciiTheme="majorHAnsi" w:hAnsiTheme="majorHAnsi"/>
      <w:b/>
      <w:sz w:val="14"/>
      <w:lang w:val="fr-FR"/>
    </w:rPr>
  </w:style>
  <w:style w:type="paragraph" w:customStyle="1" w:styleId="Faktatext">
    <w:name w:val="Faktatext"/>
    <w:basedOn w:val="Faktarubrik"/>
    <w:uiPriority w:val="7"/>
    <w:semiHidden/>
    <w:rsid w:val="005D44B5"/>
    <w:rPr>
      <w:b w:val="0"/>
    </w:rPr>
  </w:style>
  <w:style w:type="paragraph" w:styleId="Numreradlista">
    <w:name w:val="List Number"/>
    <w:basedOn w:val="Brdtext"/>
    <w:uiPriority w:val="3"/>
    <w:qFormat/>
    <w:rsid w:val="005D44B5"/>
    <w:pPr>
      <w:numPr>
        <w:numId w:val="3"/>
      </w:numPr>
      <w:spacing w:before="80" w:after="80"/>
    </w:pPr>
  </w:style>
  <w:style w:type="paragraph" w:styleId="Punktlista">
    <w:name w:val="List Bullet"/>
    <w:basedOn w:val="Brdtext"/>
    <w:uiPriority w:val="3"/>
    <w:qFormat/>
    <w:rsid w:val="005D44B5"/>
    <w:pPr>
      <w:numPr>
        <w:numId w:val="4"/>
      </w:numPr>
      <w:spacing w:before="80" w:after="80"/>
    </w:pPr>
  </w:style>
  <w:style w:type="character" w:customStyle="1" w:styleId="Rubrik1Char">
    <w:name w:val="Rubrik 1 Char"/>
    <w:basedOn w:val="Standardstycketeckensnitt"/>
    <w:link w:val="Rubrik1"/>
    <w:uiPriority w:val="2"/>
    <w:rsid w:val="00F85733"/>
    <w:rPr>
      <w:rFonts w:asciiTheme="majorHAnsi" w:hAnsiTheme="majorHAnsi" w:cs="Arial"/>
      <w:bCs/>
      <w:kern w:val="32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C7A0A"/>
    <w:rPr>
      <w:rFonts w:asciiTheme="majorHAnsi" w:hAnsiTheme="majorHAnsi" w:cs="Arial"/>
      <w:b/>
      <w:bCs/>
      <w:iCs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BC7A0A"/>
    <w:rPr>
      <w:rFonts w:asciiTheme="majorHAnsi" w:hAnsiTheme="majorHAnsi"/>
      <w:b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BC7A0A"/>
    <w:rPr>
      <w:rFonts w:asciiTheme="majorHAnsi" w:eastAsiaTheme="majorEastAsia" w:hAnsiTheme="majorHAnsi" w:cstheme="majorBidi"/>
      <w:b/>
      <w:bCs/>
      <w:iCs/>
    </w:rPr>
  </w:style>
  <w:style w:type="paragraph" w:styleId="Sidfot">
    <w:name w:val="footer"/>
    <w:basedOn w:val="Normal"/>
    <w:link w:val="SidfotChar"/>
    <w:uiPriority w:val="99"/>
    <w:rsid w:val="005D44B5"/>
    <w:pPr>
      <w:tabs>
        <w:tab w:val="left" w:pos="1701"/>
        <w:tab w:val="left" w:pos="3572"/>
        <w:tab w:val="left" w:pos="5216"/>
      </w:tabs>
      <w:spacing w:line="20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20CD7"/>
    <w:rPr>
      <w:rFonts w:asciiTheme="majorHAnsi" w:hAnsiTheme="majorHAnsi"/>
      <w:noProof/>
      <w:sz w:val="15"/>
    </w:rPr>
  </w:style>
  <w:style w:type="paragraph" w:styleId="Sidhuvud">
    <w:name w:val="header"/>
    <w:basedOn w:val="Normal"/>
    <w:link w:val="SidhuvudChar"/>
    <w:uiPriority w:val="8"/>
    <w:rsid w:val="00353B46"/>
    <w:pPr>
      <w:tabs>
        <w:tab w:val="center" w:pos="4536"/>
        <w:tab w:val="right" w:pos="9072"/>
      </w:tabs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A20CD7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53B46"/>
    <w:rPr>
      <w:rFonts w:asciiTheme="majorHAnsi" w:hAnsiTheme="majorHAnsi"/>
      <w:sz w:val="15"/>
    </w:rPr>
  </w:style>
  <w:style w:type="paragraph" w:styleId="Innehllsfrteckningsrubrik">
    <w:name w:val="TOC Heading"/>
    <w:basedOn w:val="Rubrik2"/>
    <w:next w:val="Normal"/>
    <w:uiPriority w:val="38"/>
    <w:semiHidden/>
    <w:rsid w:val="00496AB5"/>
    <w:pPr>
      <w:keepLines/>
      <w:spacing w:after="360"/>
      <w:outlineLvl w:val="9"/>
    </w:pPr>
    <w:rPr>
      <w:rFonts w:eastAsiaTheme="majorEastAsia" w:cstheme="majorBid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5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5F0"/>
    <w:rPr>
      <w:rFonts w:ascii="Tahoma" w:eastAsia="Times New Roman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semiHidden/>
    <w:rsid w:val="005862DC"/>
    <w:pPr>
      <w:spacing w:after="100" w:line="280" w:lineRule="atLeast"/>
    </w:pPr>
    <w:rPr>
      <w:rFonts w:asciiTheme="majorHAnsi" w:hAnsiTheme="majorHAnsi"/>
      <w:sz w:val="24"/>
    </w:rPr>
  </w:style>
  <w:style w:type="paragraph" w:styleId="Innehll2">
    <w:name w:val="toc 2"/>
    <w:basedOn w:val="Normal"/>
    <w:next w:val="Normal"/>
    <w:uiPriority w:val="39"/>
    <w:semiHidden/>
    <w:rsid w:val="005862DC"/>
    <w:pPr>
      <w:tabs>
        <w:tab w:val="right" w:leader="dot" w:pos="9062"/>
      </w:tabs>
      <w:spacing w:after="100" w:line="220" w:lineRule="atLeast"/>
      <w:ind w:left="181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496AB5"/>
    <w:pPr>
      <w:tabs>
        <w:tab w:val="right" w:leader="dot" w:pos="9062"/>
      </w:tabs>
      <w:spacing w:after="100" w:line="220" w:lineRule="atLeast"/>
      <w:ind w:left="357"/>
    </w:pPr>
    <w:rPr>
      <w:rFonts w:asciiTheme="majorHAnsi" w:hAnsiTheme="majorHAnsi"/>
      <w:i/>
    </w:rPr>
  </w:style>
  <w:style w:type="character" w:styleId="Hyperlnk">
    <w:name w:val="Hyperlink"/>
    <w:basedOn w:val="Standardstycketeckensnitt"/>
    <w:uiPriority w:val="99"/>
    <w:semiHidden/>
    <w:rsid w:val="001F35F0"/>
    <w:rPr>
      <w:color w:val="678896" w:themeColor="hyperlink"/>
      <w:u w:val="single"/>
    </w:rPr>
  </w:style>
  <w:style w:type="paragraph" w:styleId="Figurfrteckning">
    <w:name w:val="table of figures"/>
    <w:basedOn w:val="Normal"/>
    <w:next w:val="Normal"/>
    <w:uiPriority w:val="8"/>
    <w:semiHidden/>
    <w:rsid w:val="00BC7A0A"/>
    <w:pPr>
      <w:spacing w:line="180" w:lineRule="atLeast"/>
    </w:pPr>
    <w:rPr>
      <w:rFonts w:asciiTheme="majorHAnsi" w:hAnsiTheme="majorHAnsi"/>
      <w:sz w:val="14"/>
    </w:rPr>
  </w:style>
  <w:style w:type="paragraph" w:styleId="Fotnotstext">
    <w:name w:val="footnote text"/>
    <w:basedOn w:val="Normal"/>
    <w:link w:val="FotnotstextChar"/>
    <w:uiPriority w:val="8"/>
    <w:semiHidden/>
    <w:rsid w:val="00BC7A0A"/>
    <w:pPr>
      <w:spacing w:line="180" w:lineRule="atLeast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semiHidden/>
    <w:rsid w:val="00A20CD7"/>
    <w:rPr>
      <w:rFonts w:asciiTheme="majorHAnsi" w:eastAsia="Times New Roman" w:hAnsiTheme="majorHAnsi" w:cs="Times New Roman"/>
      <w:sz w:val="14"/>
      <w:szCs w:val="20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CA39DC"/>
    <w:rPr>
      <w:rFonts w:eastAsiaTheme="majorEastAsia" w:cstheme="majorBidi"/>
      <w:i/>
    </w:rPr>
  </w:style>
  <w:style w:type="character" w:styleId="Platshllartext">
    <w:name w:val="Placeholder Text"/>
    <w:basedOn w:val="Standardstycketeckensnitt"/>
    <w:uiPriority w:val="99"/>
    <w:semiHidden/>
    <w:rsid w:val="00D23C77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B0510"/>
  </w:style>
  <w:style w:type="character" w:customStyle="1" w:styleId="DatumChar">
    <w:name w:val="Datum Char"/>
    <w:basedOn w:val="Standardstycketeckensnitt"/>
    <w:link w:val="Datum"/>
    <w:uiPriority w:val="99"/>
    <w:semiHidden/>
    <w:rsid w:val="005B0510"/>
  </w:style>
  <w:style w:type="paragraph" w:styleId="Adress-brev">
    <w:name w:val="envelope address"/>
    <w:basedOn w:val="Normal"/>
    <w:uiPriority w:val="99"/>
    <w:semiHidden/>
    <w:unhideWhenUsed/>
    <w:rsid w:val="005B051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customStyle="1" w:styleId="43DD529FE60545CA89CC6E97ECC47C3B">
    <w:name w:val="43DD529FE60545CA89CC6E97ECC47C3B"/>
    <w:rsid w:val="005B0510"/>
    <w:rPr>
      <w:rFonts w:ascii="Times New Roman" w:hAnsi="Times New Roman" w:cs="Times New Roman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491DA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0629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0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06292"/>
    <w:rPr>
      <w:i/>
      <w:iCs/>
    </w:rPr>
  </w:style>
  <w:style w:type="character" w:customStyle="1" w:styleId="Normal1">
    <w:name w:val="Normal1"/>
    <w:basedOn w:val="Standardstycketeckensnitt"/>
    <w:rsid w:val="00D06292"/>
  </w:style>
  <w:style w:type="character" w:customStyle="1" w:styleId="apple-converted-space">
    <w:name w:val="apple-converted-space"/>
    <w:basedOn w:val="Standardstycketeckensnitt"/>
    <w:rsid w:val="00D06292"/>
  </w:style>
  <w:style w:type="paragraph" w:styleId="Liststycke">
    <w:name w:val="List Paragraph"/>
    <w:basedOn w:val="Normal"/>
    <w:uiPriority w:val="34"/>
    <w:rsid w:val="004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UC 2014">
      <a:dk1>
        <a:sysClr val="windowText" lastClr="000000"/>
      </a:dk1>
      <a:lt1>
        <a:sysClr val="window" lastClr="FFFFFF"/>
      </a:lt1>
      <a:dk2>
        <a:srgbClr val="04B5FF"/>
      </a:dk2>
      <a:lt2>
        <a:srgbClr val="EEECE1"/>
      </a:lt2>
      <a:accent1>
        <a:srgbClr val="74AF27"/>
      </a:accent1>
      <a:accent2>
        <a:srgbClr val="E73137"/>
      </a:accent2>
      <a:accent3>
        <a:srgbClr val="0064A7"/>
      </a:accent3>
      <a:accent4>
        <a:srgbClr val="EF7B10"/>
      </a:accent4>
      <a:accent5>
        <a:srgbClr val="007D32"/>
      </a:accent5>
      <a:accent6>
        <a:srgbClr val="B20933"/>
      </a:accent6>
      <a:hlink>
        <a:srgbClr val="678896"/>
      </a:hlink>
      <a:folHlink>
        <a:srgbClr val="678896"/>
      </a:folHlink>
    </a:clrScheme>
    <a:fontScheme name="UC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0.png"/><Relationship Id="OnOff" Type="http://schemas.openxmlformats.org/officeDocument/2006/relationships/image" Target="images/OnOff0.png"/><Relationship Id="Own2" Type="http://schemas.openxmlformats.org/officeDocument/2006/relationships/image" Target="images/Own20.png"/></Relationships>
</file>

<file path=customUI/_rels/customUI14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.png"/><Relationship Id="OnOff" Type="http://schemas.openxmlformats.org/officeDocument/2006/relationships/image" Target="images/OnOff.png"/><Relationship Id="Own2" Type="http://schemas.openxmlformats.org/officeDocument/2006/relationships/image" Target="images/Own2.png"/></Relationships>
</file>

<file path=customUI/customUI.xml><?xml version="1.0" encoding="utf-8"?>
<customUI xmlns="http://schemas.microsoft.com/office/2006/01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UI/customUI14.xml><?xml version="1.0" encoding="utf-8"?>
<customUI xmlns="http://schemas.microsoft.com/office/2009/07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245b4198d04e558e3f9043e6757775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Blankett/Mall</TermName>
          <TermId xmlns="http://schemas.microsoft.com/office/infopath/2007/PartnerControls">fe3d81d2-25a6-4583-a421-1285346abaf1</TermId>
        </TermInfo>
      </Terms>
    </ba245b4198d04e558e3f9043e6757775>
    <g88472e88ced46768c40d1839a942ffa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AB</TermName>
          <TermId xmlns="http://schemas.microsoft.com/office/infopath/2007/PartnerControls">8e7054b4-de11-4a6e-91fe-4de0c6191e7f</TermId>
        </TermInfo>
        <TermInfo xmlns="http://schemas.microsoft.com/office/infopath/2007/PartnerControls">
          <TermName xmlns="http://schemas.microsoft.com/office/infopath/2007/PartnerControls">UC Affärsfakta</TermName>
          <TermId xmlns="http://schemas.microsoft.com/office/infopath/2007/PartnerControls">28498a02-88fa-4f56-8235-d83c1f19cdc6</TermId>
        </TermInfo>
        <TermInfo xmlns="http://schemas.microsoft.com/office/infopath/2007/PartnerControls">
          <TermName xmlns="http://schemas.microsoft.com/office/infopath/2007/PartnerControls">UC allabolag</TermName>
          <TermId xmlns="http://schemas.microsoft.com/office/infopath/2007/PartnerControls">6f071be1-7fb9-4664-8161-8f70194bcbad</TermId>
        </TermInfo>
        <TermInfo xmlns="http://schemas.microsoft.com/office/infopath/2007/PartnerControls">
          <TermName xmlns="http://schemas.microsoft.com/office/infopath/2007/PartnerControls">UC Bostadsvärdering</TermName>
          <TermId xmlns="http://schemas.microsoft.com/office/infopath/2007/PartnerControls">80af7791-98ea-416a-854f-6e734d26cb18</TermId>
        </TermInfo>
        <TermInfo xmlns="http://schemas.microsoft.com/office/infopath/2007/PartnerControls">
          <TermName xmlns="http://schemas.microsoft.com/office/infopath/2007/PartnerControls">UC Marknadsinformation</TermName>
          <TermId xmlns="http://schemas.microsoft.com/office/infopath/2007/PartnerControls">c7e1f249-ff44-4f3e-9dea-c5c7a0c59500</TermId>
        </TermInfo>
      </Terms>
    </g88472e88ced46768c40d1839a942ffa>
    <f13e891d579f4318816f9e11843e5bc0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Marknad</TermName>
          <TermId xmlns="http://schemas.microsoft.com/office/infopath/2007/PartnerControls">c7fde4ad-1a43-4d8f-bdac-30664287d9a8</TermId>
        </TermInfo>
      </Terms>
    </f13e891d579f4318816f9e11843e5bc0>
    <PublishingExpirationDate xmlns="http://schemas.microsoft.com/sharepoint/v3" xsi:nil="true"/>
    <TaxCatchAll xmlns="c178a126-99a4-4124-b020-6f6b30b2f286">
      <Value>11</Value>
      <Value>9</Value>
      <Value>8</Value>
      <Value>7</Value>
      <Value>23</Value>
      <Value>5</Value>
      <Value>4</Value>
    </TaxCatchAll>
    <Sakerhetsklass xmlns="c178a126-99a4-4124-b020-6f6b30b2f286">USK-1 Öppen information – kan användas externt</Sakerhetsklass>
    <PublishingStartDate xmlns="http://schemas.microsoft.com/sharepoint/v3" xsi:nil="true"/>
    <M_x00e5_lgrupper xmlns="48d425b6-30cc-40e2-ac32-13b55516c7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öretagsdokument" ma:contentTypeID="0x010100FB8EC09DD6AF44A5BD556F6A9DDC3290006B32076F6B6B8A4AAE5AE9178E29191E" ma:contentTypeVersion="9" ma:contentTypeDescription="Skapa ett nytt dokument." ma:contentTypeScope="" ma:versionID="dd410e843fc91f317db0678f89c41f6e">
  <xsd:schema xmlns:xsd="http://www.w3.org/2001/XMLSchema" xmlns:xs="http://www.w3.org/2001/XMLSchema" xmlns:p="http://schemas.microsoft.com/office/2006/metadata/properties" xmlns:ns1="http://schemas.microsoft.com/sharepoint/v3" xmlns:ns2="c178a126-99a4-4124-b020-6f6b30b2f286" xmlns:ns3="48d425b6-30cc-40e2-ac32-13b55516c735" xmlns:ns4="071259d6-bb48-47eb-9431-76b8392ffc81" targetNamespace="http://schemas.microsoft.com/office/2006/metadata/properties" ma:root="true" ma:fieldsID="2ea44c34335c852ef85be722e4847977" ns1:_="" ns2:_="" ns3:_="" ns4:_="">
    <xsd:import namespace="http://schemas.microsoft.com/sharepoint/v3"/>
    <xsd:import namespace="c178a126-99a4-4124-b020-6f6b30b2f286"/>
    <xsd:import namespace="48d425b6-30cc-40e2-ac32-13b55516c735"/>
    <xsd:import namespace="071259d6-bb48-47eb-9431-76b8392ffc81"/>
    <xsd:element name="properties">
      <xsd:complexType>
        <xsd:sequence>
          <xsd:element name="documentManagement">
            <xsd:complexType>
              <xsd:all>
                <xsd:element ref="ns2:ba245b4198d04e558e3f9043e6757775" minOccurs="0"/>
                <xsd:element ref="ns2:TaxCatchAll" minOccurs="0"/>
                <xsd:element ref="ns2:TaxCatchAllLabel" minOccurs="0"/>
                <xsd:element ref="ns2:g88472e88ced46768c40d1839a942ffa" minOccurs="0"/>
                <xsd:element ref="ns2:f13e891d579f4318816f9e11843e5bc0" minOccurs="0"/>
                <xsd:element ref="ns2:Sakerhetsklass" minOccurs="0"/>
                <xsd:element ref="ns3:M_x00e5_lgrupper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1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a126-99a4-4124-b020-6f6b30b2f286" elementFormDefault="qualified">
    <xsd:import namespace="http://schemas.microsoft.com/office/2006/documentManagement/types"/>
    <xsd:import namespace="http://schemas.microsoft.com/office/infopath/2007/PartnerControls"/>
    <xsd:element name="ba245b4198d04e558e3f9043e6757775" ma:index="8" ma:taxonomy="true" ma:internalName="ba245b4198d04e558e3f9043e6757775" ma:taxonomyFieldName="Dokumenttyp" ma:displayName="Dokumenttyp" ma:default="" ma:fieldId="{ba245b41-98d0-4e55-8e3f-9043e6757775}" ma:sspId="cf8d5c80-97db-403e-9121-8e025b746e50" ma:termSetId="647cf83f-9ecc-483b-b034-68d312783b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ee9aeedd-8d31-4a54-839b-13e3e90c7890}" ma:internalName="TaxCatchAll" ma:showField="CatchAllData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ee9aeedd-8d31-4a54-839b-13e3e90c7890}" ma:internalName="TaxCatchAllLabel" ma:readOnly="true" ma:showField="CatchAllDataLabel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8472e88ced46768c40d1839a942ffa" ma:index="12" ma:taxonomy="true" ma:internalName="g88472e88ced46768c40d1839a942ffa" ma:taxonomyFieldName="Foretag" ma:displayName="Företag" ma:default="" ma:fieldId="{088472e8-8ced-4676-8c40-d1839a942ffa}" ma:taxonomyMulti="true" ma:sspId="cf8d5c80-97db-403e-9121-8e025b746e50" ma:termSetId="a8ac92ff-6994-4d67-a3ee-ffb69e29aa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3e891d579f4318816f9e11843e5bc0" ma:index="14" ma:taxonomy="true" ma:internalName="f13e891d579f4318816f9e11843e5bc0" ma:taxonomyFieldName="Dokumentkategori" ma:displayName="Dokumentkategori" ma:default="" ma:fieldId="{f13e891d-579f-4318-816f-9e11843e5bc0}" ma:sspId="cf8d5c80-97db-403e-9121-8e025b746e50" ma:termSetId="e1c13eed-8a19-4734-86b2-88c7872844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erhetsklass" ma:index="16" nillable="true" ma:displayName="Säkerhetsklass" ma:default="USK-2 Intern information – ska ej spridas externt" ma:format="RadioButtons" ma:internalName="Sakerhetsklass">
      <xsd:simpleType>
        <xsd:restriction base="dms:Choice">
          <xsd:enumeration value="USK-2 Intern information – ska ej spridas externt"/>
          <xsd:enumeration value="USK-1 Öppen information – kan användas exter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25b6-30cc-40e2-ac32-13b55516c735" elementFormDefault="qualified">
    <xsd:import namespace="http://schemas.microsoft.com/office/2006/documentManagement/types"/>
    <xsd:import namespace="http://schemas.microsoft.com/office/infopath/2007/PartnerControls"/>
    <xsd:element name="M_x00e5_lgrupper" ma:index="17" nillable="true" ma:displayName="Målgrupper" ma:internalName="M_x00e5_lgrupper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59d6-bb48-47eb-9431-76b8392ffc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C384-BE88-4E9F-A78A-0414D19E3252}">
  <ds:schemaRefs>
    <ds:schemaRef ds:uri="http://schemas.microsoft.com/office/2006/metadata/properties"/>
    <ds:schemaRef ds:uri="http://schemas.microsoft.com/office/infopath/2007/PartnerControls"/>
    <ds:schemaRef ds:uri="c178a126-99a4-4124-b020-6f6b30b2f286"/>
    <ds:schemaRef ds:uri="http://schemas.microsoft.com/sharepoint/v3"/>
    <ds:schemaRef ds:uri="48d425b6-30cc-40e2-ac32-13b55516c735"/>
  </ds:schemaRefs>
</ds:datastoreItem>
</file>

<file path=customXml/itemProps2.xml><?xml version="1.0" encoding="utf-8"?>
<ds:datastoreItem xmlns:ds="http://schemas.openxmlformats.org/officeDocument/2006/customXml" ds:itemID="{B9D624ED-1DFB-4959-A0B0-42B7832E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8a126-99a4-4124-b020-6f6b30b2f286"/>
    <ds:schemaRef ds:uri="48d425b6-30cc-40e2-ac32-13b55516c735"/>
    <ds:schemaRef ds:uri="071259d6-bb48-47eb-9431-76b8392f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ACC0B-7ABA-45FC-B65B-D3568DD96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2EBCB-B886-41A3-868A-248B3AA8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Wordmall_UC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Wordmall_UC</dc:title>
  <dc:creator/>
  <cp:keywords>USK-2</cp:keywords>
  <dc:description/>
  <cp:lastModifiedBy/>
  <cp:revision>1</cp:revision>
  <dcterms:created xsi:type="dcterms:W3CDTF">2015-02-04T14:37:00Z</dcterms:created>
  <dcterms:modified xsi:type="dcterms:W3CDTF">2015-02-04T14:37:00Z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0x010100FB8EC09DD6AF44A5BD556F6A9DDC3290006B32076F6B6B8A4AAE5AE9178E29191E</vt:lpwstr>
  </property>
  <property fmtid="{D5CDD505-2E9C-101B-9397-08002B2CF9AE}" pid="3" name="Foretag">
    <vt:lpwstr>4;#UC AB|8e7054b4-de11-4a6e-91fe-4de0c6191e7f;#8;#UC Affärsfakta|28498a02-88fa-4f56-8235-d83c1f19cdc6;#7;#UC allabolag|6f071be1-7fb9-4664-8161-8f70194bcbad;#9;#UC Bostadsvärdering|80af7791-98ea-416a-854f-6e734d26cb18;#23;#UC Marknadsinformation|c7e1f249-f</vt:lpwstr>
  </property>
  <property fmtid="{D5CDD505-2E9C-101B-9397-08002B2CF9AE}" pid="4" name="Dokumenttyp">
    <vt:lpwstr>11;#Blankett/Mall|fe3d81d2-25a6-4583-a421-1285346abaf1</vt:lpwstr>
  </property>
  <property fmtid="{D5CDD505-2E9C-101B-9397-08002B2CF9AE}" pid="5" name="Dokumentkategori">
    <vt:lpwstr>5;#Marknad|c7fde4ad-1a43-4d8f-bdac-30664287d9a8</vt:lpwstr>
  </property>
</Properties>
</file>