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6" w:rsidRPr="007B4CC6" w:rsidRDefault="00C936C5" w:rsidP="007B4CC6">
      <w:pPr>
        <w:spacing w:after="160" w:line="360" w:lineRule="atLeast"/>
        <w:rPr>
          <w:b/>
        </w:rPr>
      </w:pPr>
      <w:r>
        <w:rPr>
          <w:b/>
          <w:sz w:val="28"/>
        </w:rPr>
        <w:t>Affordable dairy ingredients</w:t>
      </w:r>
      <w:r w:rsidR="00AA70FD">
        <w:rPr>
          <w:b/>
          <w:sz w:val="28"/>
        </w:rPr>
        <w:t xml:space="preserve"> may</w:t>
      </w:r>
      <w:r>
        <w:rPr>
          <w:b/>
          <w:sz w:val="28"/>
        </w:rPr>
        <w:t xml:space="preserve"> </w:t>
      </w:r>
      <w:r w:rsidR="00AB09A8">
        <w:rPr>
          <w:b/>
          <w:sz w:val="28"/>
        </w:rPr>
        <w:t xml:space="preserve">relieve </w:t>
      </w:r>
      <w:r>
        <w:rPr>
          <w:b/>
          <w:sz w:val="28"/>
        </w:rPr>
        <w:t>child hunger</w:t>
      </w:r>
      <w:r w:rsidR="007B4CC6" w:rsidRPr="007B4CC6">
        <w:rPr>
          <w:b/>
          <w:sz w:val="28"/>
        </w:rPr>
        <w:br/>
      </w:r>
      <w:r>
        <w:rPr>
          <w:b/>
        </w:rPr>
        <w:t>Leading f</w:t>
      </w:r>
      <w:r w:rsidR="00854C0B">
        <w:rPr>
          <w:b/>
        </w:rPr>
        <w:t>ood aid specialists share</w:t>
      </w:r>
      <w:r w:rsidR="00AB09A8">
        <w:rPr>
          <w:b/>
        </w:rPr>
        <w:t>d</w:t>
      </w:r>
      <w:r w:rsidR="00854C0B">
        <w:rPr>
          <w:b/>
        </w:rPr>
        <w:t xml:space="preserve"> research results at Arla Foods Ingredients food aid seminar</w:t>
      </w:r>
    </w:p>
    <w:p w:rsidR="004C6050" w:rsidRDefault="00C936C5" w:rsidP="007B4CC6">
      <w:pPr>
        <w:spacing w:after="160" w:line="360" w:lineRule="atLeast"/>
      </w:pPr>
      <w:r>
        <w:t xml:space="preserve">Dairy ingredients could be the key to </w:t>
      </w:r>
      <w:r w:rsidR="00C41EA5">
        <w:t>effective, affordable foods</w:t>
      </w:r>
      <w:r w:rsidR="00823313">
        <w:t xml:space="preserve"> for moderately malnourished children</w:t>
      </w:r>
      <w:r>
        <w:t xml:space="preserve">, according to studies presented by international food aid specialists at </w:t>
      </w:r>
      <w:r w:rsidR="006B3731">
        <w:t xml:space="preserve">the first Arla Foods Ingredients </w:t>
      </w:r>
      <w:r>
        <w:t>food aid seminar</w:t>
      </w:r>
      <w:r w:rsidR="00823313">
        <w:t>.</w:t>
      </w:r>
      <w:r w:rsidR="006D736E">
        <w:t xml:space="preserve"> </w:t>
      </w:r>
    </w:p>
    <w:p w:rsidR="002B2318" w:rsidRDefault="004C6050" w:rsidP="007B4CC6">
      <w:pPr>
        <w:spacing w:after="160" w:line="360" w:lineRule="atLeast"/>
      </w:pPr>
      <w:r>
        <w:t xml:space="preserve">But further research is necessary to determine the precise nutritional </w:t>
      </w:r>
      <w:r w:rsidR="000F4086">
        <w:t>impact</w:t>
      </w:r>
      <w:r>
        <w:t xml:space="preserve"> of </w:t>
      </w:r>
      <w:r w:rsidR="00740825">
        <w:t xml:space="preserve">diary </w:t>
      </w:r>
      <w:r w:rsidR="00DB7BE6">
        <w:t>ingredients</w:t>
      </w:r>
      <w:r w:rsidR="000F4086">
        <w:t xml:space="preserve"> </w:t>
      </w:r>
      <w:r w:rsidR="00612E1D">
        <w:t xml:space="preserve">in </w:t>
      </w:r>
      <w:r w:rsidR="00AB09A8">
        <w:t>convenient food aid products</w:t>
      </w:r>
      <w:r w:rsidR="00DB7BE6">
        <w:t>.</w:t>
      </w:r>
      <w:r w:rsidR="00612E1D">
        <w:t xml:space="preserve"> To ensure the</w:t>
      </w:r>
      <w:r w:rsidR="00C41EA5">
        <w:t>ir affordability</w:t>
      </w:r>
      <w:r w:rsidR="00612E1D">
        <w:t>, research also needs to identify the minimum dairy dose capable of improving the health status of</w:t>
      </w:r>
      <w:r w:rsidR="002B2318">
        <w:t xml:space="preserve"> children in hunger-hit regions. </w:t>
      </w:r>
    </w:p>
    <w:p w:rsidR="00DB7BE6" w:rsidRDefault="002B2318" w:rsidP="007B4CC6">
      <w:pPr>
        <w:spacing w:after="160" w:line="360" w:lineRule="atLeast"/>
      </w:pPr>
      <w:r>
        <w:t>The growth and development of 165 million children globally is stunted by nutrient deficiency.</w:t>
      </w:r>
    </w:p>
    <w:p w:rsidR="00C936C5" w:rsidRDefault="00AB09A8" w:rsidP="00C41EA5">
      <w:pPr>
        <w:spacing w:after="160" w:line="360" w:lineRule="atLeast"/>
      </w:pPr>
      <w:r>
        <w:rPr>
          <w:b/>
        </w:rPr>
        <w:t>Interdisciplinary knowledge exchange</w:t>
      </w:r>
      <w:r>
        <w:rPr>
          <w:b/>
        </w:rPr>
        <w:br/>
      </w:r>
      <w:r w:rsidR="00612E1D">
        <w:t>Some</w:t>
      </w:r>
      <w:r w:rsidR="00DB7BE6">
        <w:t xml:space="preserve"> of the world’s leading food aid specialists </w:t>
      </w:r>
      <w:r w:rsidR="00E15B44">
        <w:t xml:space="preserve">from academia, business and NGOs </w:t>
      </w:r>
      <w:r w:rsidR="00612E1D">
        <w:t>attended the seminar</w:t>
      </w:r>
      <w:r>
        <w:t xml:space="preserve"> in Denmark</w:t>
      </w:r>
      <w:r w:rsidR="00C41EA5">
        <w:t>, where the latest knowledge was exchanged</w:t>
      </w:r>
      <w:r w:rsidR="00612E1D">
        <w:t xml:space="preserve"> about</w:t>
      </w:r>
      <w:r w:rsidR="00DB7BE6">
        <w:t xml:space="preserve"> </w:t>
      </w:r>
      <w:r w:rsidR="00612E1D">
        <w:t>formulating</w:t>
      </w:r>
      <w:r w:rsidR="00DB7BE6">
        <w:t xml:space="preserve"> </w:t>
      </w:r>
      <w:r>
        <w:t xml:space="preserve">food aid </w:t>
      </w:r>
      <w:r w:rsidR="000F4086">
        <w:t>products</w:t>
      </w:r>
      <w:r w:rsidR="00DB7BE6">
        <w:t xml:space="preserve"> that satisfy</w:t>
      </w:r>
      <w:r w:rsidR="000F4086">
        <w:t xml:space="preserve"> the</w:t>
      </w:r>
      <w:r w:rsidR="00612E1D">
        <w:t xml:space="preserve"> new</w:t>
      </w:r>
      <w:r w:rsidR="00DB7BE6">
        <w:t xml:space="preserve"> nutrition guidelines published by the World Health Organization (WHO) in 2012.</w:t>
      </w:r>
      <w:r w:rsidR="00612E1D">
        <w:t xml:space="preserve"> </w:t>
      </w:r>
    </w:p>
    <w:p w:rsidR="00740825" w:rsidRDefault="00DB7BE6" w:rsidP="007B4CC6">
      <w:pPr>
        <w:spacing w:after="160" w:line="360" w:lineRule="atLeast"/>
      </w:pPr>
      <w:r>
        <w:t xml:space="preserve">Speakers included Dr Mark Manary, professor of paediatrics at Washington University School of Medicine and founder of Project Peanut Butter, </w:t>
      </w:r>
      <w:r w:rsidR="00AB09A8">
        <w:t>which serves hundreds of thousands of malnourished children in Africa</w:t>
      </w:r>
      <w:r>
        <w:t>.</w:t>
      </w:r>
    </w:p>
    <w:p w:rsidR="00E15B44" w:rsidRDefault="00E15B44" w:rsidP="00E15B44">
      <w:pPr>
        <w:spacing w:after="160" w:line="360" w:lineRule="atLeast"/>
      </w:pPr>
      <w:r>
        <w:t>Dr Manary welcomed the seminar as an important industry-driven initiative.</w:t>
      </w:r>
    </w:p>
    <w:p w:rsidR="006B3731" w:rsidRDefault="00E15B44" w:rsidP="00004F8A">
      <w:pPr>
        <w:spacing w:after="160" w:line="360" w:lineRule="atLeast"/>
      </w:pPr>
      <w:r>
        <w:t>“Through this seminar, Arla Foods Ingredients gives people like me a chance to interact with people who know a lot about food. We have important knowledge to share with each other,” he says.</w:t>
      </w:r>
    </w:p>
    <w:p w:rsidR="00E15B44" w:rsidRDefault="00E212F3" w:rsidP="00004F8A">
      <w:pPr>
        <w:spacing w:after="160" w:line="360" w:lineRule="atLeast"/>
      </w:pPr>
      <w:r>
        <w:rPr>
          <w:b/>
        </w:rPr>
        <w:t>Promising studies with whey</w:t>
      </w:r>
      <w:r>
        <w:rPr>
          <w:b/>
        </w:rPr>
        <w:br/>
      </w:r>
      <w:r w:rsidR="00AB09A8">
        <w:t>Food</w:t>
      </w:r>
      <w:r w:rsidR="00004F8A">
        <w:t xml:space="preserve"> aid</w:t>
      </w:r>
      <w:r w:rsidR="00B0075E">
        <w:t xml:space="preserve"> is a relatively new focus area</w:t>
      </w:r>
      <w:r w:rsidR="00AB09A8">
        <w:t xml:space="preserve"> for Arla Foods Ingredients</w:t>
      </w:r>
      <w:r w:rsidR="006B3731">
        <w:t xml:space="preserve">. </w:t>
      </w:r>
      <w:r w:rsidR="00B0075E">
        <w:t xml:space="preserve"> </w:t>
      </w:r>
      <w:r w:rsidR="006B3731">
        <w:t xml:space="preserve">Particularly studies led by Dr Manary and Dr Kim Michaelsen from Copenhagen University have drawn the company’s attention through their investigation of </w:t>
      </w:r>
      <w:r w:rsidR="00AB09A8">
        <w:t xml:space="preserve">two Arla Foods Ingredients products: </w:t>
      </w:r>
      <w:r w:rsidR="006B3731">
        <w:t>whey permeate and whey protein concentrate</w:t>
      </w:r>
      <w:r w:rsidR="00B0075E">
        <w:t>.</w:t>
      </w:r>
      <w:r w:rsidR="00004F8A">
        <w:t xml:space="preserve"> </w:t>
      </w:r>
    </w:p>
    <w:p w:rsidR="00B0075E" w:rsidRDefault="00E15B44" w:rsidP="00004F8A">
      <w:pPr>
        <w:spacing w:after="160" w:line="360" w:lineRule="atLeast"/>
      </w:pPr>
      <w:r>
        <w:t>Preliminary findings from a Project Peanut Butter clinical study underway in Malawi</w:t>
      </w:r>
      <w:r w:rsidR="006B3731">
        <w:t>, for example,</w:t>
      </w:r>
      <w:r>
        <w:t xml:space="preserve"> indicate that RUSF made with whey permeate and whey protein concentrate speeds up recovery from moderate malnutrition in children aged 6 to 59 months.</w:t>
      </w:r>
      <w:r w:rsidR="002B2318">
        <w:t xml:space="preserve"> </w:t>
      </w:r>
    </w:p>
    <w:p w:rsidR="00660BF8" w:rsidRDefault="00004F8A" w:rsidP="00004F8A">
      <w:pPr>
        <w:spacing w:after="160" w:line="360" w:lineRule="atLeast"/>
      </w:pPr>
      <w:r>
        <w:t>“Th</w:t>
      </w:r>
      <w:r w:rsidR="006B3731">
        <w:t>is</w:t>
      </w:r>
      <w:r>
        <w:t xml:space="preserve"> work has raised our awareness of how we can contribute to the development of next-generation supplementary foods designed to overcome childhood malnutrition,” says Henrik Andersen, Arla Foods Ingredients CEO.</w:t>
      </w:r>
    </w:p>
    <w:p w:rsidR="00BD2669" w:rsidRDefault="00E212F3" w:rsidP="007B4CC6">
      <w:pPr>
        <w:spacing w:after="160" w:line="360" w:lineRule="atLeast"/>
      </w:pPr>
      <w:r>
        <w:rPr>
          <w:b/>
        </w:rPr>
        <w:t>Presentations online</w:t>
      </w:r>
      <w:r>
        <w:rPr>
          <w:b/>
        </w:rPr>
        <w:br/>
      </w:r>
      <w:r w:rsidR="006B3731">
        <w:t>Speakers at the seminar represented Project Peanut Butter, Copenhagen University,</w:t>
      </w:r>
      <w:r w:rsidR="0021564B">
        <w:t xml:space="preserve"> US Dairy Export Council</w:t>
      </w:r>
      <w:r w:rsidR="007116A5">
        <w:t xml:space="preserve">, </w:t>
      </w:r>
      <w:r w:rsidR="00F2093E">
        <w:t>Swiss human</w:t>
      </w:r>
      <w:r w:rsidR="007116A5">
        <w:t>itarian think tank Sight &amp; Life,</w:t>
      </w:r>
      <w:r w:rsidR="00F2093E">
        <w:t xml:space="preserve"> and Arla Foods.</w:t>
      </w:r>
      <w:r w:rsidR="006B3731">
        <w:t xml:space="preserve"> Their presentations are available for viewing at </w:t>
      </w:r>
      <w:hyperlink r:id="rId4" w:history="1">
        <w:r w:rsidR="006B3731" w:rsidRPr="00B20764">
          <w:rPr>
            <w:rStyle w:val="Hyperlink"/>
          </w:rPr>
          <w:t>www.arlafoodsingredients.com</w:t>
        </w:r>
      </w:hyperlink>
      <w:r w:rsidR="006B3731">
        <w:t>.</w:t>
      </w:r>
    </w:p>
    <w:p w:rsidR="00F6318F" w:rsidRDefault="00BD2669" w:rsidP="007B4CC6">
      <w:pPr>
        <w:spacing w:after="160" w:line="360" w:lineRule="atLeast"/>
      </w:pPr>
      <w:r>
        <w:t xml:space="preserve">Arla Foods Ingredient </w:t>
      </w:r>
      <w:r w:rsidR="006B3731">
        <w:t>plans</w:t>
      </w:r>
      <w:r w:rsidR="00F17AC1">
        <w:t xml:space="preserve"> to make the seminar a regularly returning event.</w:t>
      </w:r>
    </w:p>
    <w:p w:rsidR="00F6318F" w:rsidRDefault="006B3731" w:rsidP="007B4CC6">
      <w:pPr>
        <w:spacing w:after="160" w:line="360" w:lineRule="atLeast"/>
      </w:pPr>
      <w:r>
        <w:t>For more information, contact charlotte.sorensen@arlafoods.</w:t>
      </w:r>
    </w:p>
    <w:p w:rsidR="00F6318F" w:rsidRDefault="00F6318F" w:rsidP="007B4CC6">
      <w:pPr>
        <w:spacing w:after="160" w:line="360" w:lineRule="atLeast"/>
      </w:pPr>
    </w:p>
    <w:p w:rsidR="00F6318F" w:rsidRDefault="00F6318F" w:rsidP="007B4CC6">
      <w:pPr>
        <w:spacing w:after="160" w:line="360" w:lineRule="atLeast"/>
      </w:pPr>
    </w:p>
    <w:p w:rsidR="00B30CB9" w:rsidRPr="007B4CC6" w:rsidRDefault="00B30CB9" w:rsidP="007B4CC6">
      <w:pPr>
        <w:spacing w:after="160" w:line="360" w:lineRule="atLeast"/>
      </w:pPr>
    </w:p>
    <w:sectPr w:rsidR="00B30CB9" w:rsidRPr="007B4CC6" w:rsidSect="00B30CB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CC6"/>
    <w:rsid w:val="00004F8A"/>
    <w:rsid w:val="00050FB9"/>
    <w:rsid w:val="00067B33"/>
    <w:rsid w:val="000F4086"/>
    <w:rsid w:val="00170B50"/>
    <w:rsid w:val="0021564B"/>
    <w:rsid w:val="0022330F"/>
    <w:rsid w:val="002761DE"/>
    <w:rsid w:val="00293D43"/>
    <w:rsid w:val="002B2318"/>
    <w:rsid w:val="003560B1"/>
    <w:rsid w:val="003E2B8F"/>
    <w:rsid w:val="003E4E5F"/>
    <w:rsid w:val="0047180A"/>
    <w:rsid w:val="00481C9D"/>
    <w:rsid w:val="004C6050"/>
    <w:rsid w:val="005B146C"/>
    <w:rsid w:val="00612E1D"/>
    <w:rsid w:val="00660BF8"/>
    <w:rsid w:val="006A2F61"/>
    <w:rsid w:val="006B3731"/>
    <w:rsid w:val="006D736E"/>
    <w:rsid w:val="007116A5"/>
    <w:rsid w:val="00740825"/>
    <w:rsid w:val="007B4CC6"/>
    <w:rsid w:val="00823313"/>
    <w:rsid w:val="00832DBE"/>
    <w:rsid w:val="00854C0B"/>
    <w:rsid w:val="009251FE"/>
    <w:rsid w:val="00AA70FD"/>
    <w:rsid w:val="00AB09A8"/>
    <w:rsid w:val="00AE37D4"/>
    <w:rsid w:val="00B0075E"/>
    <w:rsid w:val="00B00B3D"/>
    <w:rsid w:val="00B30CB9"/>
    <w:rsid w:val="00BB0F6A"/>
    <w:rsid w:val="00BD2669"/>
    <w:rsid w:val="00C0104B"/>
    <w:rsid w:val="00C23229"/>
    <w:rsid w:val="00C41EA5"/>
    <w:rsid w:val="00C936C5"/>
    <w:rsid w:val="00CD7A03"/>
    <w:rsid w:val="00CD7A7E"/>
    <w:rsid w:val="00DB7BE6"/>
    <w:rsid w:val="00DC0F68"/>
    <w:rsid w:val="00E15B44"/>
    <w:rsid w:val="00E212F3"/>
    <w:rsid w:val="00E44DD5"/>
    <w:rsid w:val="00E648E9"/>
    <w:rsid w:val="00EF48F3"/>
    <w:rsid w:val="00F17AC1"/>
    <w:rsid w:val="00F2093E"/>
    <w:rsid w:val="00F56AE0"/>
    <w:rsid w:val="00F62725"/>
    <w:rsid w:val="00F62B42"/>
    <w:rsid w:val="00F631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C010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104B"/>
  </w:style>
  <w:style w:type="character" w:customStyle="1" w:styleId="CommentTextChar">
    <w:name w:val="Comment Text Char"/>
    <w:basedOn w:val="DefaultParagraphFont"/>
    <w:link w:val="CommentText"/>
    <w:rsid w:val="00C0104B"/>
    <w:rPr>
      <w:rFonts w:ascii="Garamond" w:hAnsi="Garamond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01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01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010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104B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rsid w:val="006B3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lafoodsingredient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Macintosh Word</Application>
  <DocSecurity>0</DocSecurity>
  <Lines>19</Lines>
  <Paragraphs>4</Paragraphs>
  <ScaleCrop>false</ScaleCrop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cp:lastModifiedBy>Cath Mersh</cp:lastModifiedBy>
  <cp:revision>2</cp:revision>
  <dcterms:created xsi:type="dcterms:W3CDTF">2013-04-17T08:38:00Z</dcterms:created>
  <dcterms:modified xsi:type="dcterms:W3CDTF">2013-04-17T08:38:00Z</dcterms:modified>
</cp:coreProperties>
</file>