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A50C2" w14:textId="4141A053" w:rsidR="00790C5D" w:rsidRDefault="00210836" w:rsidP="00210836">
      <w:pPr>
        <w:jc w:val="right"/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0DB05DEE" wp14:editId="42034DB9">
            <wp:extent cx="1394540" cy="698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70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B38A" w14:textId="77777777" w:rsidR="00081129" w:rsidRPr="001F590D" w:rsidRDefault="00081129" w:rsidP="00081129">
      <w:pPr>
        <w:spacing w:after="120" w:line="360" w:lineRule="auto"/>
        <w:jc w:val="both"/>
        <w:rPr>
          <w:rFonts w:ascii="Meta OT Book" w:eastAsia="MS Mincho" w:hAnsi="Meta OT Book" w:cs="Times New Roman"/>
          <w:b/>
          <w:bCs/>
          <w:color w:val="2A594B"/>
          <w:sz w:val="24"/>
          <w:szCs w:val="24"/>
        </w:rPr>
      </w:pPr>
      <w:r w:rsidRPr="001F590D">
        <w:rPr>
          <w:rFonts w:ascii="Meta OT Book" w:eastAsia="MS Mincho" w:hAnsi="Meta OT Book" w:cs="Times New Roman"/>
          <w:b/>
          <w:bCs/>
          <w:color w:val="2A594B"/>
          <w:sz w:val="24"/>
          <w:szCs w:val="24"/>
        </w:rPr>
        <w:t xml:space="preserve">Stromüberschuss im Griff: Photovoltaik bleibt attraktiv  </w:t>
      </w:r>
    </w:p>
    <w:p w14:paraId="2B5D7520" w14:textId="77777777" w:rsidR="00081129" w:rsidRDefault="00081129" w:rsidP="00081129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Am 25. Februar trat das Solarspitzengesetz in Kraft. Damit haben sich einige </w:t>
      </w:r>
      <w:r w:rsidRPr="00C528E3">
        <w:rPr>
          <w:rFonts w:ascii="Meta OT Book" w:eastAsia="MS Mincho" w:hAnsi="Meta OT Book" w:cs="Times New Roman"/>
          <w:bCs/>
          <w:color w:val="2A594B"/>
          <w:sz w:val="24"/>
          <w:szCs w:val="24"/>
        </w:rPr>
        <w:t>Randbedingunge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n für die Vergütung von neuen Photovoltaik</w:t>
      </w:r>
      <w:r w:rsidRPr="00C528E3">
        <w:rPr>
          <w:rFonts w:ascii="Meta OT Book" w:eastAsia="MS Mincho" w:hAnsi="Meta OT Book" w:cs="Times New Roman"/>
          <w:bCs/>
          <w:color w:val="2A594B"/>
          <w:sz w:val="24"/>
          <w:szCs w:val="24"/>
        </w:rPr>
        <w:t>-Anlagen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(PV-Anlagen) geändert</w:t>
      </w:r>
      <w:r w:rsidRPr="00C528E3">
        <w:rPr>
          <w:rFonts w:ascii="Meta OT Book" w:eastAsia="MS Mincho" w:hAnsi="Meta OT Book" w:cs="Times New Roman"/>
          <w:bCs/>
          <w:color w:val="2A594B"/>
          <w:sz w:val="24"/>
          <w:szCs w:val="24"/>
        </w:rPr>
        <w:t>.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Mit diesem Gesetz will der Gesetzgeber Netzüberlastungen durch zu hohe Stromeinspeisungen vermeiden. Denn PV-Anlagen produzieren oft mit hoher Gleichzeitigkeit, was zu Stromüberproduktion führen kann und damit das Netz belastet.</w:t>
      </w:r>
    </w:p>
    <w:p w14:paraId="3B6304C0" w14:textId="77777777" w:rsidR="00081129" w:rsidRPr="001F590D" w:rsidRDefault="00081129" w:rsidP="00081129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>Das Solarspitzengesetz schreibt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nun</w:t>
      </w: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Maßnahmen zur Vermeidung von temporären Erzeugungsüberschüssen vor.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So sollen Stromeinspeisungen begrenzt werden, wenn eine Netzüberlastung droht. </w:t>
      </w: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>Steigt die Stromproduktion, steigt auch die Netzbelastung, und der Markt reagiert mit sinkenden Börsenstrompreisen. Bei sehr hoher Produktion sind sogar negative Preise möglich.</w:t>
      </w:r>
    </w:p>
    <w:p w14:paraId="60BA061A" w14:textId="77777777" w:rsidR="00081129" w:rsidRPr="001F590D" w:rsidRDefault="00081129" w:rsidP="00081129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>Mit dem Solarsp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itzengesetz haben die Betreiber</w:t>
      </w: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>innen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und Betreiber</w:t>
      </w: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keinen Vergütungsanspruch, in der Zeit, in der der Preis negativ ist. Das Gesetz kompensiert dies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en Nachteil jedoch. Verbraucher</w:t>
      </w: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>innen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und Verbraucher</w:t>
      </w: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erhalten ab Inbetriebnahme 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der Photovoltaik-Anlage </w:t>
      </w: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für 20 Jahre eine Einspeisevergütung. Dieser Zeitraum verlängert sich um die Tage, an denen keine Vergütung gezahlt wurde. </w:t>
      </w:r>
    </w:p>
    <w:p w14:paraId="5B88F0CE" w14:textId="77777777" w:rsidR="00081129" w:rsidRPr="001F590D" w:rsidRDefault="00081129" w:rsidP="00081129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>Diese Regelungen gelten für alle Haushalte, die nach dem 25. Februar 2025 eine PV-Anlage in Betrieb nehmen oder genommen haben und für alle PV-Anlagen ab zwei Kilowatt Leistung. Aber: Erst nachdem ein intelligentes Messsystem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, ein sogenannter Smart Meter</w:t>
      </w: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installiert ist. Wer bislang keinen Smart Meter hat, muss die Einspeisung auf 60 Prozent der installierten Leistung begrenzen. </w:t>
      </w:r>
    </w:p>
    <w:p w14:paraId="2F8AF51D" w14:textId="77777777" w:rsidR="00081129" w:rsidRPr="001F590D" w:rsidRDefault="00081129" w:rsidP="00081129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>Wer vor dem 25. Februar 2025 eine PV-Anlage in Betrieb hatte, kann sich freiwillig für die Anwendung d</w:t>
      </w: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er neuen Regelungen entscheiden.</w:t>
      </w:r>
    </w:p>
    <w:p w14:paraId="00EA310E" w14:textId="77777777" w:rsidR="00081129" w:rsidRPr="001F590D" w:rsidRDefault="00081129" w:rsidP="00081129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 w:rsidRPr="001F590D"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Haushalte sollten den von der PV-Anlage produzierten Strom möglichst selbst verbrauchen, wenn der ins Netzt gespeiste überschüssige Strom nicht vergütet wird. </w:t>
      </w:r>
    </w:p>
    <w:p w14:paraId="2DAB680F" w14:textId="77777777" w:rsidR="0094546E" w:rsidRDefault="0094546E" w:rsidP="00BE6A3C">
      <w:pPr>
        <w:spacing w:after="120" w:line="360" w:lineRule="auto"/>
        <w:jc w:val="both"/>
        <w:rPr>
          <w:rFonts w:ascii="Meta OT Book" w:eastAsia="MS Mincho" w:hAnsi="Meta OT Book"/>
          <w:b/>
          <w:bCs/>
          <w:color w:val="2A594B"/>
          <w:sz w:val="24"/>
          <w:szCs w:val="24"/>
        </w:rPr>
      </w:pPr>
    </w:p>
    <w:p w14:paraId="58D48E83" w14:textId="691A368B" w:rsidR="005E1501" w:rsidRDefault="00A42BD6" w:rsidP="00BE6A3C">
      <w:pPr>
        <w:spacing w:after="120" w:line="360" w:lineRule="auto"/>
        <w:jc w:val="both"/>
        <w:rPr>
          <w:rFonts w:ascii="Meta OT Book" w:eastAsia="MS Mincho" w:hAnsi="Meta OT Book"/>
          <w:b/>
          <w:bCs/>
          <w:color w:val="2A594B"/>
          <w:sz w:val="24"/>
          <w:szCs w:val="24"/>
        </w:rPr>
      </w:pPr>
      <w:r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lastRenderedPageBreak/>
        <w:t>Die</w:t>
      </w:r>
      <w:r w:rsidR="00721042"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 xml:space="preserve"> </w:t>
      </w:r>
      <w:proofErr w:type="spellStart"/>
      <w:r w:rsidR="00721042"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>KlimaschutzAgentur</w:t>
      </w:r>
      <w:proofErr w:type="spellEnd"/>
      <w:r w:rsidR="00721042"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 xml:space="preserve"> bietet regelmäßig neutrale, unabhängige und kostenlose </w:t>
      </w:r>
      <w:r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>Energie-</w:t>
      </w:r>
      <w:r w:rsidR="00721042"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>Erstberatung</w:t>
      </w:r>
      <w:r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>en an</w:t>
      </w:r>
      <w:r w:rsidR="00721042"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 xml:space="preserve">. Terminvereinbarung telefonisch </w:t>
      </w:r>
      <w:r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 xml:space="preserve">unter 0 71 21 </w:t>
      </w:r>
      <w:r w:rsidR="00721042"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 xml:space="preserve">14 32 571 </w:t>
      </w:r>
      <w:r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>oder auf</w:t>
      </w:r>
      <w:r w:rsidR="00721042" w:rsidRPr="0094546E">
        <w:rPr>
          <w:rFonts w:ascii="Meta OT Book" w:eastAsia="MS Mincho" w:hAnsi="Meta OT Book"/>
          <w:b/>
          <w:bCs/>
          <w:color w:val="2A594B"/>
          <w:sz w:val="24"/>
          <w:szCs w:val="24"/>
        </w:rPr>
        <w:t xml:space="preserve"> www.klimaschutzagentur-reutlingen.de/kontakt</w:t>
      </w:r>
      <w:bookmarkStart w:id="0" w:name="_GoBack"/>
      <w:bookmarkEnd w:id="0"/>
    </w:p>
    <w:p w14:paraId="44C591B1" w14:textId="77777777" w:rsidR="00081129" w:rsidRPr="001F590D" w:rsidRDefault="00081129" w:rsidP="00081129">
      <w:pPr>
        <w:spacing w:after="120" w:line="360" w:lineRule="auto"/>
        <w:jc w:val="both"/>
        <w:rPr>
          <w:rFonts w:ascii="Meta OT Book" w:eastAsia="MS Mincho" w:hAnsi="Meta OT Book" w:cs="Times New Roman"/>
          <w:bCs/>
          <w:color w:val="2A594B"/>
          <w:sz w:val="24"/>
          <w:szCs w:val="24"/>
        </w:rPr>
      </w:pPr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In Kooperation mit der Verbraucherzentrale und dem PV-Netzwerk Baden-Württemberg veranstaltet die </w:t>
      </w:r>
      <w:proofErr w:type="spellStart"/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>KlimaschutzAgentur</w:t>
      </w:r>
      <w:proofErr w:type="spellEnd"/>
      <w:r>
        <w:rPr>
          <w:rFonts w:ascii="Meta OT Book" w:eastAsia="MS Mincho" w:hAnsi="Meta OT Book" w:cs="Times New Roman"/>
          <w:bCs/>
          <w:color w:val="2A594B"/>
          <w:sz w:val="24"/>
          <w:szCs w:val="24"/>
        </w:rPr>
        <w:t xml:space="preserve"> Reutlingen im Oktober zahlreiche Online-Vorträge zum Thema Photovoltaik. Weitere Informationen unter: www.klimaschutzagentur-reutlingen.de/veranstaltungen</w:t>
      </w:r>
    </w:p>
    <w:p w14:paraId="4FBDF0A4" w14:textId="77777777" w:rsidR="00081129" w:rsidRPr="0094546E" w:rsidRDefault="00081129" w:rsidP="00BE6A3C">
      <w:pPr>
        <w:spacing w:after="120" w:line="360" w:lineRule="auto"/>
        <w:jc w:val="both"/>
        <w:rPr>
          <w:rFonts w:ascii="Meta OT Book" w:eastAsia="MS Mincho" w:hAnsi="Meta OT Book"/>
          <w:b/>
          <w:bCs/>
          <w:color w:val="2A594B"/>
          <w:sz w:val="24"/>
          <w:szCs w:val="24"/>
        </w:rPr>
      </w:pPr>
    </w:p>
    <w:sectPr w:rsidR="00081129" w:rsidRPr="0094546E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44948"/>
    <w:multiLevelType w:val="hybridMultilevel"/>
    <w:tmpl w:val="CC2AE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1546E"/>
    <w:multiLevelType w:val="hybridMultilevel"/>
    <w:tmpl w:val="F5960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5D"/>
    <w:rsid w:val="00012F6A"/>
    <w:rsid w:val="00016765"/>
    <w:rsid w:val="00044B54"/>
    <w:rsid w:val="00081129"/>
    <w:rsid w:val="00096EAA"/>
    <w:rsid w:val="000E5789"/>
    <w:rsid w:val="001048B0"/>
    <w:rsid w:val="001A3910"/>
    <w:rsid w:val="001E404E"/>
    <w:rsid w:val="00210836"/>
    <w:rsid w:val="00222A0E"/>
    <w:rsid w:val="00280B27"/>
    <w:rsid w:val="002B2C32"/>
    <w:rsid w:val="002E5F14"/>
    <w:rsid w:val="00352784"/>
    <w:rsid w:val="0037609B"/>
    <w:rsid w:val="003A7D0D"/>
    <w:rsid w:val="003F2B22"/>
    <w:rsid w:val="0040643E"/>
    <w:rsid w:val="00426DB3"/>
    <w:rsid w:val="00427157"/>
    <w:rsid w:val="00432F3D"/>
    <w:rsid w:val="00436ED2"/>
    <w:rsid w:val="00446361"/>
    <w:rsid w:val="004848D7"/>
    <w:rsid w:val="004A419F"/>
    <w:rsid w:val="005840E3"/>
    <w:rsid w:val="00596BEA"/>
    <w:rsid w:val="005A013E"/>
    <w:rsid w:val="005E1501"/>
    <w:rsid w:val="005F0971"/>
    <w:rsid w:val="00611EAD"/>
    <w:rsid w:val="00633074"/>
    <w:rsid w:val="00636953"/>
    <w:rsid w:val="006C5EB1"/>
    <w:rsid w:val="006D4411"/>
    <w:rsid w:val="00717AAB"/>
    <w:rsid w:val="00721042"/>
    <w:rsid w:val="00790C5D"/>
    <w:rsid w:val="00792107"/>
    <w:rsid w:val="007950EE"/>
    <w:rsid w:val="007F12F6"/>
    <w:rsid w:val="007F5918"/>
    <w:rsid w:val="0080432B"/>
    <w:rsid w:val="00820FE7"/>
    <w:rsid w:val="0083742E"/>
    <w:rsid w:val="00844C4D"/>
    <w:rsid w:val="00872282"/>
    <w:rsid w:val="008826AD"/>
    <w:rsid w:val="008D6E53"/>
    <w:rsid w:val="009168C9"/>
    <w:rsid w:val="009427F8"/>
    <w:rsid w:val="0094546E"/>
    <w:rsid w:val="00965D48"/>
    <w:rsid w:val="00994DF3"/>
    <w:rsid w:val="009C2668"/>
    <w:rsid w:val="009D1ED9"/>
    <w:rsid w:val="009E4867"/>
    <w:rsid w:val="009F19A4"/>
    <w:rsid w:val="00A42BD6"/>
    <w:rsid w:val="00A462BE"/>
    <w:rsid w:val="00A52CFF"/>
    <w:rsid w:val="00A64231"/>
    <w:rsid w:val="00A64853"/>
    <w:rsid w:val="00AA6A0B"/>
    <w:rsid w:val="00AD7A1D"/>
    <w:rsid w:val="00AE7DF5"/>
    <w:rsid w:val="00B25102"/>
    <w:rsid w:val="00B9258C"/>
    <w:rsid w:val="00B976F1"/>
    <w:rsid w:val="00BB3A40"/>
    <w:rsid w:val="00BB7A4D"/>
    <w:rsid w:val="00BE54FE"/>
    <w:rsid w:val="00BE55E3"/>
    <w:rsid w:val="00BE6A3C"/>
    <w:rsid w:val="00BF70FF"/>
    <w:rsid w:val="00CF364D"/>
    <w:rsid w:val="00D37A57"/>
    <w:rsid w:val="00D96B0C"/>
    <w:rsid w:val="00DB5DEC"/>
    <w:rsid w:val="00DD2A5D"/>
    <w:rsid w:val="00DF76B6"/>
    <w:rsid w:val="00E2247A"/>
    <w:rsid w:val="00E4009D"/>
    <w:rsid w:val="00E45636"/>
    <w:rsid w:val="00EF0C5A"/>
    <w:rsid w:val="00F0573A"/>
    <w:rsid w:val="00F4760D"/>
    <w:rsid w:val="00F541C8"/>
    <w:rsid w:val="00F54F95"/>
    <w:rsid w:val="00F81DD9"/>
    <w:rsid w:val="00FA6A3A"/>
    <w:rsid w:val="00FB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5E1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Schleinit</dc:creator>
  <cp:lastModifiedBy>Anna-Maria Schleinit</cp:lastModifiedBy>
  <cp:revision>2</cp:revision>
  <dcterms:created xsi:type="dcterms:W3CDTF">2025-08-18T11:57:00Z</dcterms:created>
  <dcterms:modified xsi:type="dcterms:W3CDTF">2025-08-18T11:57:00Z</dcterms:modified>
</cp:coreProperties>
</file>