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385C" w14:textId="77777777" w:rsidR="0067012D" w:rsidRDefault="0067012D">
      <w:pPr>
        <w:pStyle w:val="Rubrik"/>
        <w:contextualSpacing w:val="0"/>
        <w:rPr>
          <w:rFonts w:ascii="Georgia" w:eastAsia="Georgia" w:hAnsi="Georgia" w:cs="Georgia"/>
          <w:sz w:val="18"/>
          <w:szCs w:val="18"/>
        </w:rPr>
      </w:pPr>
      <w:bookmarkStart w:id="0" w:name="_gjdgxs" w:colFirst="0" w:colLast="0"/>
      <w:bookmarkEnd w:id="0"/>
    </w:p>
    <w:p w14:paraId="43FD385D" w14:textId="77777777" w:rsidR="0067012D" w:rsidRDefault="0067012D"/>
    <w:p w14:paraId="43FD385E" w14:textId="77777777" w:rsidR="0067012D" w:rsidRDefault="0067012D">
      <w:pPr>
        <w:pBdr>
          <w:top w:val="nil"/>
          <w:left w:val="nil"/>
          <w:bottom w:val="nil"/>
          <w:right w:val="nil"/>
          <w:between w:val="nil"/>
        </w:pBdr>
        <w:spacing w:line="420" w:lineRule="auto"/>
        <w:rPr>
          <w:color w:val="000000"/>
          <w:sz w:val="36"/>
          <w:szCs w:val="36"/>
        </w:rPr>
      </w:pPr>
    </w:p>
    <w:p w14:paraId="43FD385F" w14:textId="77777777" w:rsidR="0067012D" w:rsidRDefault="00D71A5E">
      <w:pPr>
        <w:pBdr>
          <w:top w:val="nil"/>
          <w:left w:val="nil"/>
          <w:bottom w:val="nil"/>
          <w:right w:val="nil"/>
          <w:between w:val="nil"/>
        </w:pBdr>
        <w:spacing w:line="420" w:lineRule="auto"/>
        <w:rPr>
          <w:color w:val="000000"/>
          <w:sz w:val="36"/>
          <w:szCs w:val="36"/>
        </w:rPr>
      </w:pPr>
      <w:bookmarkStart w:id="1" w:name="_30j0zll" w:colFirst="0" w:colLast="0"/>
      <w:bookmarkEnd w:id="1"/>
      <w:r>
        <w:rPr>
          <w:color w:val="000000"/>
          <w:sz w:val="36"/>
          <w:szCs w:val="36"/>
        </w:rPr>
        <w:t>Digital utbildning i kam</w:t>
      </w:r>
      <w:r>
        <w:rPr>
          <w:sz w:val="36"/>
          <w:szCs w:val="36"/>
        </w:rPr>
        <w:t>pen mot doping</w:t>
      </w:r>
    </w:p>
    <w:p w14:paraId="7B8A9995" w14:textId="77777777" w:rsidR="00C07C50" w:rsidRPr="00E67ECB" w:rsidRDefault="00C07C50" w:rsidP="00C07C50">
      <w:pPr>
        <w:spacing w:line="276" w:lineRule="auto"/>
        <w:jc w:val="both"/>
        <w:rPr>
          <w:color w:val="000000" w:themeColor="text1"/>
        </w:rPr>
      </w:pPr>
      <w:r>
        <w:rPr>
          <w:b/>
          <w:bCs/>
          <w:color w:val="222222"/>
          <w:sz w:val="20"/>
          <w:szCs w:val="20"/>
        </w:rPr>
        <w:t>Tillsammans med Professor Arne Ljungqvist Anti-</w:t>
      </w:r>
      <w:r>
        <w:rPr>
          <w:rFonts w:cs="Arial"/>
          <w:b/>
          <w:bCs/>
          <w:color w:val="000000"/>
          <w:sz w:val="20"/>
          <w:szCs w:val="20"/>
        </w:rPr>
        <w:t>Doping Foundation och dess rörelse- och utbildnings Akademi Pure For Sure utökar </w:t>
      </w:r>
      <w:r>
        <w:rPr>
          <w:b/>
          <w:bCs/>
          <w:color w:val="222222"/>
          <w:sz w:val="20"/>
          <w:szCs w:val="20"/>
        </w:rPr>
        <w:t xml:space="preserve">Bonnier Academy sitt utbud av digitala utbildningstjänster. I </w:t>
      </w:r>
      <w:r>
        <w:rPr>
          <w:rFonts w:cs="Arial"/>
          <w:b/>
          <w:bCs/>
          <w:color w:val="000000"/>
          <w:sz w:val="20"/>
          <w:szCs w:val="20"/>
        </w:rPr>
        <w:t xml:space="preserve">februari lanseras en utbildning som fokuserar på riskerna med kosttillskott och doping som ett växande </w:t>
      </w:r>
      <w:r w:rsidRPr="00E67ECB">
        <w:rPr>
          <w:rFonts w:cs="Arial"/>
          <w:b/>
          <w:bCs/>
          <w:color w:val="000000" w:themeColor="text1"/>
          <w:sz w:val="20"/>
          <w:szCs w:val="20"/>
        </w:rPr>
        <w:t>folkhälsoproblem.</w:t>
      </w:r>
    </w:p>
    <w:p w14:paraId="43FD3861" w14:textId="77777777" w:rsidR="0067012D" w:rsidRDefault="00D71A5E">
      <w:r>
        <w:rPr>
          <w:noProof/>
        </w:rPr>
        <w:drawing>
          <wp:anchor distT="0" distB="0" distL="114300" distR="114300" simplePos="0" relativeHeight="251658240" behindDoc="0" locked="0" layoutInCell="1" hidden="0" allowOverlap="1" wp14:anchorId="43FD386B" wp14:editId="43FD386C">
            <wp:simplePos x="0" y="0"/>
            <wp:positionH relativeFrom="column">
              <wp:posOffset>1</wp:posOffset>
            </wp:positionH>
            <wp:positionV relativeFrom="paragraph">
              <wp:posOffset>266700</wp:posOffset>
            </wp:positionV>
            <wp:extent cx="1371600" cy="2021840"/>
            <wp:effectExtent l="0" t="0" r="0" b="0"/>
            <wp:wrapSquare wrapText="bothSides" distT="0" distB="0" distL="114300" distR="114300"/>
            <wp:docPr id="4" name="image2.jpg" descr="En bild som visar person, byggnad, man, håller&#10;&#10;Beskrivning genererad med mycket hög exakthet"/>
            <wp:cNvGraphicFramePr/>
            <a:graphic xmlns:a="http://schemas.openxmlformats.org/drawingml/2006/main">
              <a:graphicData uri="http://schemas.openxmlformats.org/drawingml/2006/picture">
                <pic:pic xmlns:pic="http://schemas.openxmlformats.org/drawingml/2006/picture">
                  <pic:nvPicPr>
                    <pic:cNvPr id="0" name="image2.jpg" descr="En bild som visar person, byggnad, man, håller&#10;&#10;Beskrivning genererad med mycket hög exakthet"/>
                    <pic:cNvPicPr preferRelativeResize="0"/>
                  </pic:nvPicPr>
                  <pic:blipFill>
                    <a:blip r:embed="rId6"/>
                    <a:srcRect/>
                    <a:stretch>
                      <a:fillRect/>
                    </a:stretch>
                  </pic:blipFill>
                  <pic:spPr>
                    <a:xfrm>
                      <a:off x="0" y="0"/>
                      <a:ext cx="1371600" cy="2021840"/>
                    </a:xfrm>
                    <a:prstGeom prst="rect">
                      <a:avLst/>
                    </a:prstGeom>
                    <a:ln/>
                  </pic:spPr>
                </pic:pic>
              </a:graphicData>
            </a:graphic>
          </wp:anchor>
        </w:drawing>
      </w:r>
    </w:p>
    <w:p w14:paraId="5C0310D4" w14:textId="2EE2148D" w:rsidR="00CC3BC9" w:rsidRPr="00E67ECB" w:rsidRDefault="00CC3BC9" w:rsidP="00CC3BC9">
      <w:pPr>
        <w:spacing w:line="276" w:lineRule="auto"/>
        <w:jc w:val="both"/>
        <w:rPr>
          <w:color w:val="000000" w:themeColor="text1"/>
        </w:rPr>
      </w:pPr>
      <w:r w:rsidRPr="00E67ECB">
        <w:rPr>
          <w:color w:val="000000" w:themeColor="text1"/>
        </w:rPr>
        <w:t>”Utbildningen ska fokusera på vad doping är och vilka hälsorisker det innebär både för den enskilde och för dess omgivning. Det behövs utbildning då det inte alltid är känt att dessa preparat är olagliga att köpa, inneha, tillverka, sälja och att ha i kroppen. Vårt syfte med utbildningen är att nå ut till unga vuxna då det finns en stor okunskap om vad användning kan leda till”, säger Anders Jonasson, förlagschef Bonnier Academy. Vi mycket glada och stolta över att Professor Arne Ljungqvist Anti-Doping Foundation valt Bonnier Academy som partner för detta viktiga arbete. Utbildningen kommer bland annat att ingå i den digitala utbildningstjänst som riktar sig till skolor och lärare”.</w:t>
      </w:r>
    </w:p>
    <w:p w14:paraId="43FD3862" w14:textId="4E743CA9" w:rsidR="0067012D" w:rsidRDefault="0067012D">
      <w:pPr>
        <w:spacing w:line="276" w:lineRule="auto"/>
        <w:jc w:val="both"/>
      </w:pPr>
    </w:p>
    <w:p w14:paraId="5C48097E" w14:textId="52A10867" w:rsidR="00A33A0F" w:rsidRDefault="00A33A0F">
      <w:pPr>
        <w:spacing w:line="276" w:lineRule="auto"/>
        <w:jc w:val="both"/>
      </w:pPr>
    </w:p>
    <w:p w14:paraId="06CC4B43" w14:textId="666FF5C5" w:rsidR="00A33A0F" w:rsidRDefault="00A33A0F">
      <w:pPr>
        <w:spacing w:line="276" w:lineRule="auto"/>
        <w:jc w:val="both"/>
      </w:pPr>
    </w:p>
    <w:p w14:paraId="70347BC0" w14:textId="77777777" w:rsidR="00A33A0F" w:rsidRDefault="00A33A0F">
      <w:pPr>
        <w:spacing w:line="276" w:lineRule="auto"/>
        <w:jc w:val="both"/>
      </w:pPr>
    </w:p>
    <w:p w14:paraId="27E8EFB2" w14:textId="77777777" w:rsidR="002C7283" w:rsidRPr="00E67ECB" w:rsidRDefault="002C7283" w:rsidP="002C7283">
      <w:pPr>
        <w:spacing w:after="160" w:line="276" w:lineRule="auto"/>
        <w:rPr>
          <w:color w:val="000000" w:themeColor="text1"/>
        </w:rPr>
      </w:pPr>
      <w:r w:rsidRPr="00E67ECB">
        <w:rPr>
          <w:color w:val="000000" w:themeColor="text1"/>
        </w:rPr>
        <w:t>“Bruket av dopingmedel utanför idrotten är ett växande folkhälsoproblem. Vi pratar då både om avsiktlig doping och något vi kallar ”oavsiktlig doping” som är ett resultat av en dåligt kontrollerad marknad kring kosttillskottsförsäljningen. Det medför att det idag säljs kosttillskott som innehåller dopingpreparat och andra otillåtna medel utan att det anges på innehållsförteckningen. Kosttillskottsmarknaden omsätter idag ca 5 miljarder kronor per år i Sverige.” säger Christina Lidén, VD Professor Arne Ljungqvist Foundation AB</w:t>
      </w:r>
    </w:p>
    <w:p w14:paraId="43FD3865" w14:textId="37A0EED9" w:rsidR="0067012D" w:rsidRDefault="00DC0BCE">
      <w:pPr>
        <w:spacing w:after="160" w:line="276" w:lineRule="auto"/>
      </w:pPr>
      <w:r>
        <w:rPr>
          <w:noProof/>
        </w:rPr>
        <w:lastRenderedPageBreak/>
        <w:drawing>
          <wp:inline distT="0" distB="0" distL="0" distR="0" wp14:anchorId="33F7DAAB" wp14:editId="468C91CF">
            <wp:extent cx="1601318" cy="213699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108" cy="2160732"/>
                    </a:xfrm>
                    <a:prstGeom prst="rect">
                      <a:avLst/>
                    </a:prstGeom>
                    <a:noFill/>
                    <a:ln>
                      <a:noFill/>
                    </a:ln>
                  </pic:spPr>
                </pic:pic>
              </a:graphicData>
            </a:graphic>
          </wp:inline>
        </w:drawing>
      </w:r>
    </w:p>
    <w:p w14:paraId="0CB89320" w14:textId="77777777" w:rsidR="00472496" w:rsidRDefault="00472496" w:rsidP="00A33A0F">
      <w:pPr>
        <w:spacing w:after="20"/>
        <w:rPr>
          <w:b/>
        </w:rPr>
      </w:pPr>
    </w:p>
    <w:p w14:paraId="347FDDC9" w14:textId="77777777" w:rsidR="00472496" w:rsidRDefault="00472496" w:rsidP="00472496">
      <w:pPr>
        <w:spacing w:after="20"/>
        <w:rPr>
          <w:b/>
        </w:rPr>
      </w:pPr>
      <w:r>
        <w:rPr>
          <w:b/>
        </w:rPr>
        <w:t>Bonnier Academy är specialiserat på digitalt lärande (e-</w:t>
      </w:r>
      <w:proofErr w:type="spellStart"/>
      <w:r>
        <w:rPr>
          <w:b/>
        </w:rPr>
        <w:t>learning</w:t>
      </w:r>
      <w:proofErr w:type="spellEnd"/>
      <w:r>
        <w:rPr>
          <w:b/>
        </w:rPr>
        <w:t xml:space="preserve">) till olika yrkesgrupper inom vård, skola, omsorg och näringsliv. </w:t>
      </w:r>
    </w:p>
    <w:p w14:paraId="0EF7AAE9" w14:textId="77777777" w:rsidR="00472496" w:rsidRDefault="00472496" w:rsidP="00A33A0F">
      <w:pPr>
        <w:spacing w:after="20"/>
        <w:rPr>
          <w:b/>
        </w:rPr>
      </w:pPr>
      <w:bookmarkStart w:id="2" w:name="_GoBack"/>
      <w:bookmarkEnd w:id="2"/>
    </w:p>
    <w:p w14:paraId="79C5CE14" w14:textId="77777777" w:rsidR="00472496" w:rsidRDefault="00472496" w:rsidP="00A33A0F">
      <w:pPr>
        <w:spacing w:after="20"/>
        <w:rPr>
          <w:b/>
        </w:rPr>
      </w:pPr>
    </w:p>
    <w:p w14:paraId="549B87AD" w14:textId="4E6452B5" w:rsidR="00A33A0F" w:rsidRDefault="00A33A0F" w:rsidP="00A33A0F">
      <w:pPr>
        <w:spacing w:after="20"/>
        <w:rPr>
          <w:b/>
        </w:rPr>
      </w:pPr>
      <w:r w:rsidRPr="00265E4E">
        <w:rPr>
          <w:b/>
        </w:rPr>
        <w:t>Pure For Sure är en rörelse och utbildnings</w:t>
      </w:r>
      <w:r>
        <w:rPr>
          <w:b/>
        </w:rPr>
        <w:t xml:space="preserve">akademi </w:t>
      </w:r>
      <w:r w:rsidRPr="00265E4E">
        <w:rPr>
          <w:b/>
        </w:rPr>
        <w:t xml:space="preserve">producerat av Stiftelsen Arne </w:t>
      </w:r>
      <w:proofErr w:type="spellStart"/>
      <w:r w:rsidRPr="00265E4E">
        <w:rPr>
          <w:b/>
        </w:rPr>
        <w:t>LjungqvistAnti</w:t>
      </w:r>
      <w:proofErr w:type="spellEnd"/>
      <w:r w:rsidRPr="00265E4E">
        <w:rPr>
          <w:b/>
        </w:rPr>
        <w:t>-Doping Foundation. Stiftelsen driver flera projekt som syftar till att höja</w:t>
      </w:r>
      <w:r>
        <w:rPr>
          <w:b/>
        </w:rPr>
        <w:t xml:space="preserve"> </w:t>
      </w:r>
      <w:r w:rsidRPr="00265E4E">
        <w:rPr>
          <w:b/>
        </w:rPr>
        <w:t>kunskapen om doping inom samhället och idrotten. Stiftelsen utvecklar utbildningsprogram,</w:t>
      </w:r>
      <w:r>
        <w:rPr>
          <w:b/>
        </w:rPr>
        <w:t xml:space="preserve"> </w:t>
      </w:r>
      <w:r w:rsidRPr="00265E4E">
        <w:rPr>
          <w:b/>
        </w:rPr>
        <w:t>film och facklitteratur riktat mot vuxna motionärer, studerande och elitidrottare.</w:t>
      </w:r>
    </w:p>
    <w:p w14:paraId="6DB0E611" w14:textId="77777777" w:rsidR="00A33A0F" w:rsidRDefault="00A33A0F" w:rsidP="00A33A0F">
      <w:pPr>
        <w:spacing w:after="20"/>
        <w:rPr>
          <w:b/>
        </w:rPr>
      </w:pPr>
    </w:p>
    <w:p w14:paraId="3676FB6F" w14:textId="77777777" w:rsidR="00A33A0F" w:rsidRDefault="00A33A0F" w:rsidP="00A33A0F">
      <w:pPr>
        <w:pStyle w:val="Rubrik2"/>
        <w:spacing w:before="0" w:after="20"/>
      </w:pPr>
      <w:r>
        <w:t xml:space="preserve">För mer information, kontakta </w:t>
      </w:r>
      <w:r>
        <w:br/>
        <w:t>Anders Jonasson:</w:t>
      </w:r>
    </w:p>
    <w:p w14:paraId="0D98A27A" w14:textId="77777777" w:rsidR="00A33A0F" w:rsidRDefault="00A33A0F" w:rsidP="00A33A0F">
      <w:pPr>
        <w:pStyle w:val="Rubrik2"/>
        <w:spacing w:before="0" w:after="20"/>
        <w:rPr>
          <w:lang w:val="en-US"/>
        </w:rPr>
      </w:pPr>
      <w:r w:rsidRPr="00487857">
        <w:rPr>
          <w:lang w:val="en-US"/>
        </w:rPr>
        <w:t xml:space="preserve">e-post: </w:t>
      </w:r>
      <w:hyperlink r:id="rId8">
        <w:r w:rsidRPr="00487857">
          <w:rPr>
            <w:color w:val="0000FF"/>
            <w:u w:val="single"/>
            <w:lang w:val="en-US"/>
          </w:rPr>
          <w:t>anders.jonasson@bonnieracademy.se</w:t>
        </w:r>
      </w:hyperlink>
      <w:r w:rsidRPr="00487857">
        <w:rPr>
          <w:lang w:val="en-US"/>
        </w:rPr>
        <w:t xml:space="preserve">, </w:t>
      </w:r>
      <w:proofErr w:type="spellStart"/>
      <w:r w:rsidRPr="00487857">
        <w:rPr>
          <w:lang w:val="en-US"/>
        </w:rPr>
        <w:t>tel</w:t>
      </w:r>
      <w:proofErr w:type="spellEnd"/>
      <w:r w:rsidRPr="00487857">
        <w:rPr>
          <w:lang w:val="en-US"/>
        </w:rPr>
        <w:t>: 0701-44 34 20.</w:t>
      </w:r>
    </w:p>
    <w:p w14:paraId="339DCAEF" w14:textId="77777777" w:rsidR="00A33A0F" w:rsidRDefault="00A33A0F" w:rsidP="00A33A0F">
      <w:pPr>
        <w:rPr>
          <w:lang w:val="en-US"/>
        </w:rPr>
      </w:pPr>
    </w:p>
    <w:p w14:paraId="477EF789" w14:textId="77777777" w:rsidR="00A33A0F" w:rsidRPr="00DB7DB4" w:rsidRDefault="00A33A0F" w:rsidP="00A33A0F">
      <w:pPr>
        <w:pStyle w:val="Rubrik2"/>
        <w:spacing w:before="0" w:after="20"/>
        <w:rPr>
          <w:lang w:val="en-US"/>
        </w:rPr>
      </w:pPr>
      <w:r w:rsidRPr="00DB7DB4">
        <w:rPr>
          <w:lang w:val="en-US"/>
        </w:rPr>
        <w:t xml:space="preserve"> Christina Lidén:</w:t>
      </w:r>
    </w:p>
    <w:p w14:paraId="6CEB0BE6" w14:textId="77777777" w:rsidR="00A33A0F" w:rsidRDefault="00A33A0F" w:rsidP="00A33A0F">
      <w:pPr>
        <w:pStyle w:val="Rubrik2"/>
        <w:spacing w:before="0" w:after="20"/>
        <w:rPr>
          <w:lang w:val="en-US"/>
        </w:rPr>
      </w:pPr>
      <w:r w:rsidRPr="00487857">
        <w:rPr>
          <w:lang w:val="en-US"/>
        </w:rPr>
        <w:t xml:space="preserve">e-post: </w:t>
      </w:r>
      <w:r>
        <w:rPr>
          <w:lang w:val="en-US"/>
        </w:rPr>
        <w:t>christina.liden@paljf.com</w:t>
      </w:r>
      <w:r w:rsidRPr="00487857">
        <w:rPr>
          <w:lang w:val="en-US"/>
        </w:rPr>
        <w:t>: 070</w:t>
      </w:r>
      <w:r>
        <w:rPr>
          <w:lang w:val="en-US"/>
        </w:rPr>
        <w:t>2</w:t>
      </w:r>
      <w:r w:rsidRPr="00487857">
        <w:rPr>
          <w:lang w:val="en-US"/>
        </w:rPr>
        <w:t>-</w:t>
      </w:r>
      <w:r>
        <w:rPr>
          <w:lang w:val="en-US"/>
        </w:rPr>
        <w:t>305 1965</w:t>
      </w:r>
      <w:r w:rsidRPr="00487857">
        <w:rPr>
          <w:lang w:val="en-US"/>
        </w:rPr>
        <w:t>.</w:t>
      </w:r>
    </w:p>
    <w:p w14:paraId="10345B30" w14:textId="77777777" w:rsidR="00A33A0F" w:rsidRPr="000B201D" w:rsidRDefault="00A33A0F" w:rsidP="00A33A0F">
      <w:pPr>
        <w:rPr>
          <w:lang w:val="en-US"/>
        </w:rPr>
      </w:pPr>
    </w:p>
    <w:p w14:paraId="43FD3866" w14:textId="77777777" w:rsidR="0067012D" w:rsidRPr="00A33A0F" w:rsidRDefault="0067012D">
      <w:pPr>
        <w:spacing w:after="160" w:line="276" w:lineRule="auto"/>
        <w:rPr>
          <w:lang w:val="en-US"/>
        </w:rPr>
      </w:pPr>
    </w:p>
    <w:sectPr w:rsidR="0067012D" w:rsidRPr="00A33A0F">
      <w:headerReference w:type="default" r:id="rId9"/>
      <w:footerReference w:type="default" r:id="rId10"/>
      <w:pgSz w:w="11900" w:h="16840"/>
      <w:pgMar w:top="2495" w:right="1701" w:bottom="2127" w:left="1985"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387C" w14:textId="77777777" w:rsidR="00000000" w:rsidRDefault="00D71A5E">
      <w:pPr>
        <w:spacing w:after="0"/>
      </w:pPr>
      <w:r>
        <w:separator/>
      </w:r>
    </w:p>
  </w:endnote>
  <w:endnote w:type="continuationSeparator" w:id="0">
    <w:p w14:paraId="43FD387E" w14:textId="77777777" w:rsidR="00000000" w:rsidRDefault="00D71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386E" w14:textId="77777777" w:rsidR="0067012D" w:rsidRDefault="0067012D">
    <w:pPr>
      <w:pBdr>
        <w:top w:val="nil"/>
        <w:left w:val="nil"/>
        <w:bottom w:val="nil"/>
        <w:right w:val="nil"/>
        <w:between w:val="nil"/>
      </w:pBdr>
      <w:spacing w:after="0"/>
      <w:rPr>
        <w:color w:val="000000"/>
        <w:sz w:val="14"/>
        <w:szCs w:val="14"/>
      </w:rPr>
    </w:pPr>
  </w:p>
  <w:p w14:paraId="43FD386F" w14:textId="77777777" w:rsidR="0067012D" w:rsidRDefault="00D71A5E">
    <w:pPr>
      <w:pBdr>
        <w:top w:val="nil"/>
        <w:left w:val="nil"/>
        <w:bottom w:val="nil"/>
        <w:right w:val="nil"/>
        <w:between w:val="nil"/>
      </w:pBdr>
      <w:spacing w:after="0"/>
      <w:rPr>
        <w:color w:val="000000"/>
        <w:sz w:val="14"/>
        <w:szCs w:val="14"/>
      </w:rPr>
    </w:pPr>
    <w:r>
      <w:rPr>
        <w:noProof/>
      </w:rPr>
      <mc:AlternateContent>
        <mc:Choice Requires="wps">
          <w:drawing>
            <wp:anchor distT="0" distB="0" distL="114300" distR="114300" simplePos="0" relativeHeight="251658240" behindDoc="0" locked="0" layoutInCell="1" hidden="0" allowOverlap="1" wp14:anchorId="43FD387A" wp14:editId="43FD387B">
              <wp:simplePos x="0" y="0"/>
              <wp:positionH relativeFrom="column">
                <wp:posOffset>1</wp:posOffset>
              </wp:positionH>
              <wp:positionV relativeFrom="paragraph">
                <wp:posOffset>0</wp:posOffset>
              </wp:positionV>
              <wp:extent cx="1495425" cy="702945"/>
              <wp:effectExtent l="0" t="0" r="0" b="0"/>
              <wp:wrapNone/>
              <wp:docPr id="1" name=""/>
              <wp:cNvGraphicFramePr/>
              <a:graphic xmlns:a="http://schemas.openxmlformats.org/drawingml/2006/main">
                <a:graphicData uri="http://schemas.microsoft.com/office/word/2010/wordprocessingShape">
                  <wps:wsp>
                    <wps:cNvSpPr/>
                    <wps:spPr>
                      <a:xfrm>
                        <a:off x="4603050" y="3433290"/>
                        <a:ext cx="1485900" cy="693420"/>
                      </a:xfrm>
                      <a:prstGeom prst="rect">
                        <a:avLst/>
                      </a:prstGeom>
                      <a:noFill/>
                      <a:ln>
                        <a:noFill/>
                      </a:ln>
                    </wps:spPr>
                    <wps:txbx>
                      <w:txbxContent>
                        <w:p w14:paraId="43FD3880" w14:textId="77777777" w:rsidR="0067012D" w:rsidRDefault="00D71A5E">
                          <w:pPr>
                            <w:spacing w:after="0"/>
                            <w:textDirection w:val="btLr"/>
                          </w:pPr>
                          <w:r>
                            <w:rPr>
                              <w:rFonts w:ascii="Arial" w:eastAsia="Arial" w:hAnsi="Arial" w:cs="Arial"/>
                              <w:color w:val="000000"/>
                              <w:sz w:val="14"/>
                            </w:rPr>
                            <w:t>Anders Jonasson</w:t>
                          </w:r>
                        </w:p>
                        <w:p w14:paraId="43FD3881" w14:textId="77777777" w:rsidR="0067012D" w:rsidRDefault="00D71A5E">
                          <w:pPr>
                            <w:spacing w:after="0"/>
                            <w:textDirection w:val="btLr"/>
                          </w:pPr>
                          <w:r>
                            <w:rPr>
                              <w:rFonts w:ascii="Arial" w:eastAsia="Arial" w:hAnsi="Arial" w:cs="Arial"/>
                              <w:color w:val="000000"/>
                              <w:sz w:val="14"/>
                            </w:rPr>
                            <w:t>Förlagschef</w:t>
                          </w:r>
                        </w:p>
                        <w:p w14:paraId="43FD3882" w14:textId="77777777" w:rsidR="0067012D" w:rsidRDefault="00D71A5E">
                          <w:pPr>
                            <w:spacing w:after="0"/>
                            <w:textDirection w:val="btLr"/>
                          </w:pPr>
                          <w:proofErr w:type="spellStart"/>
                          <w:r>
                            <w:rPr>
                              <w:rFonts w:ascii="Arial" w:eastAsia="Arial" w:hAnsi="Arial" w:cs="Arial"/>
                              <w:color w:val="000000"/>
                              <w:sz w:val="14"/>
                            </w:rPr>
                            <w:t>Phone</w:t>
                          </w:r>
                          <w:proofErr w:type="spellEnd"/>
                          <w:r>
                            <w:rPr>
                              <w:rFonts w:ascii="Arial" w:eastAsia="Arial" w:hAnsi="Arial" w:cs="Arial"/>
                              <w:color w:val="000000"/>
                              <w:sz w:val="14"/>
                            </w:rPr>
                            <w:t xml:space="preserve"> +46 70 </w:t>
                          </w:r>
                          <w:proofErr w:type="gramStart"/>
                          <w:r>
                            <w:rPr>
                              <w:rFonts w:ascii="Arial" w:eastAsia="Arial" w:hAnsi="Arial" w:cs="Arial"/>
                              <w:color w:val="000000"/>
                              <w:sz w:val="14"/>
                            </w:rPr>
                            <w:t>1443420</w:t>
                          </w:r>
                          <w:proofErr w:type="gramEnd"/>
                        </w:p>
                        <w:p w14:paraId="43FD3883" w14:textId="77777777" w:rsidR="0067012D" w:rsidRDefault="00D71A5E">
                          <w:pPr>
                            <w:spacing w:after="0"/>
                            <w:textDirection w:val="btLr"/>
                          </w:pPr>
                          <w:r>
                            <w:rPr>
                              <w:rFonts w:ascii="Arial" w:eastAsia="Arial" w:hAnsi="Arial" w:cs="Arial"/>
                              <w:color w:val="000000"/>
                              <w:sz w:val="14"/>
                            </w:rPr>
                            <w:t>anders.jonasson@bonnieracademy.se</w:t>
                          </w:r>
                        </w:p>
                        <w:p w14:paraId="43FD3884" w14:textId="77777777" w:rsidR="0067012D" w:rsidRDefault="0067012D">
                          <w:pPr>
                            <w:spacing w:after="0"/>
                            <w:textDirection w:val="btLr"/>
                          </w:pPr>
                        </w:p>
                      </w:txbxContent>
                    </wps:txbx>
                    <wps:bodyPr spcFirstLastPara="1" wrap="square" lIns="0" tIns="0" rIns="0" bIns="0" anchor="t" anchorCtr="0"/>
                  </wps:wsp>
                </a:graphicData>
              </a:graphic>
            </wp:anchor>
          </w:drawing>
        </mc:Choice>
        <mc:Fallback>
          <w:pict>
            <v:rect w14:anchorId="43FD387A" id="_x0000_s1026" style="position:absolute;margin-left:0;margin-top:0;width:117.75pt;height:5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" filled="f" stroked="f">
              <v:textbox inset="0,0,0,0">
                <w:txbxContent>
                  <w:p w14:paraId="43FD3880" w14:textId="77777777" w:rsidR="0067012D" w:rsidRDefault="00D71A5E">
                    <w:pPr>
                      <w:spacing w:after="0"/>
                      <w:textDirection w:val="btLr"/>
                    </w:pPr>
                    <w:r>
                      <w:rPr>
                        <w:rFonts w:ascii="Arial" w:eastAsia="Arial" w:hAnsi="Arial" w:cs="Arial"/>
                        <w:color w:val="000000"/>
                        <w:sz w:val="14"/>
                      </w:rPr>
                      <w:t>Anders Jonasson</w:t>
                    </w:r>
                  </w:p>
                  <w:p w14:paraId="43FD3881" w14:textId="77777777" w:rsidR="0067012D" w:rsidRDefault="00D71A5E">
                    <w:pPr>
                      <w:spacing w:after="0"/>
                      <w:textDirection w:val="btLr"/>
                    </w:pPr>
                    <w:r>
                      <w:rPr>
                        <w:rFonts w:ascii="Arial" w:eastAsia="Arial" w:hAnsi="Arial" w:cs="Arial"/>
                        <w:color w:val="000000"/>
                        <w:sz w:val="14"/>
                      </w:rPr>
                      <w:t>Förlagschef</w:t>
                    </w:r>
                  </w:p>
                  <w:p w14:paraId="43FD3882" w14:textId="77777777" w:rsidR="0067012D" w:rsidRDefault="00D71A5E">
                    <w:pPr>
                      <w:spacing w:after="0"/>
                      <w:textDirection w:val="btLr"/>
                    </w:pPr>
                    <w:proofErr w:type="spellStart"/>
                    <w:r>
                      <w:rPr>
                        <w:rFonts w:ascii="Arial" w:eastAsia="Arial" w:hAnsi="Arial" w:cs="Arial"/>
                        <w:color w:val="000000"/>
                        <w:sz w:val="14"/>
                      </w:rPr>
                      <w:t>Phone</w:t>
                    </w:r>
                    <w:proofErr w:type="spellEnd"/>
                    <w:r>
                      <w:rPr>
                        <w:rFonts w:ascii="Arial" w:eastAsia="Arial" w:hAnsi="Arial" w:cs="Arial"/>
                        <w:color w:val="000000"/>
                        <w:sz w:val="14"/>
                      </w:rPr>
                      <w:t xml:space="preserve"> +46 70 </w:t>
                    </w:r>
                    <w:proofErr w:type="gramStart"/>
                    <w:r>
                      <w:rPr>
                        <w:rFonts w:ascii="Arial" w:eastAsia="Arial" w:hAnsi="Arial" w:cs="Arial"/>
                        <w:color w:val="000000"/>
                        <w:sz w:val="14"/>
                      </w:rPr>
                      <w:t>1443420</w:t>
                    </w:r>
                    <w:proofErr w:type="gramEnd"/>
                  </w:p>
                  <w:p w14:paraId="43FD3883" w14:textId="77777777" w:rsidR="0067012D" w:rsidRDefault="00D71A5E">
                    <w:pPr>
                      <w:spacing w:after="0"/>
                      <w:textDirection w:val="btLr"/>
                    </w:pPr>
                    <w:r>
                      <w:rPr>
                        <w:rFonts w:ascii="Arial" w:eastAsia="Arial" w:hAnsi="Arial" w:cs="Arial"/>
                        <w:color w:val="000000"/>
                        <w:sz w:val="14"/>
                      </w:rPr>
                      <w:t>anders.jonasson@bonnieracademy.se</w:t>
                    </w:r>
                  </w:p>
                  <w:p w14:paraId="43FD3884" w14:textId="77777777" w:rsidR="0067012D" w:rsidRDefault="0067012D">
                    <w:pPr>
                      <w:spacing w:after="0"/>
                      <w:textDirection w:val="btLr"/>
                    </w:pPr>
                  </w:p>
                </w:txbxContent>
              </v:textbox>
            </v:rect>
          </w:pict>
        </mc:Fallback>
      </mc:AlternateContent>
    </w:r>
    <w:r>
      <w:rPr>
        <w:noProof/>
      </w:rPr>
      <mc:AlternateContent>
        <mc:Choice Requires="wps">
          <w:drawing>
            <wp:anchor distT="0" distB="0" distL="114300" distR="114300" simplePos="0" relativeHeight="251659264" behindDoc="1" locked="0" layoutInCell="1" hidden="0" allowOverlap="1" wp14:anchorId="43FD387C" wp14:editId="43FD387D">
              <wp:simplePos x="0" y="0"/>
              <wp:positionH relativeFrom="column">
                <wp:posOffset>3009900</wp:posOffset>
              </wp:positionH>
              <wp:positionV relativeFrom="paragraph">
                <wp:posOffset>0</wp:posOffset>
              </wp:positionV>
              <wp:extent cx="1381125" cy="70294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660200" y="3433290"/>
                        <a:ext cx="1371600" cy="693420"/>
                      </a:xfrm>
                      <a:prstGeom prst="rect">
                        <a:avLst/>
                      </a:prstGeom>
                      <a:noFill/>
                      <a:ln>
                        <a:noFill/>
                      </a:ln>
                    </wps:spPr>
                    <wps:txbx>
                      <w:txbxContent>
                        <w:p w14:paraId="43FD3885" w14:textId="77777777" w:rsidR="0067012D" w:rsidRDefault="0067012D">
                          <w:pPr>
                            <w:spacing w:after="0"/>
                            <w:textDirection w:val="btLr"/>
                          </w:pPr>
                        </w:p>
                        <w:p w14:paraId="43FD3886" w14:textId="77777777" w:rsidR="0067012D" w:rsidRDefault="00D71A5E">
                          <w:pPr>
                            <w:spacing w:after="0"/>
                            <w:textDirection w:val="btLr"/>
                          </w:pPr>
                          <w:r>
                            <w:rPr>
                              <w:rFonts w:ascii="Arial" w:eastAsia="Arial" w:hAnsi="Arial" w:cs="Arial"/>
                              <w:color w:val="000000"/>
                              <w:sz w:val="14"/>
                            </w:rPr>
                            <w:t xml:space="preserve">Office +46 8 736 40 00 </w:t>
                          </w:r>
                        </w:p>
                        <w:p w14:paraId="43FD3887" w14:textId="77777777" w:rsidR="0067012D" w:rsidRDefault="00D71A5E">
                          <w:pPr>
                            <w:spacing w:after="0"/>
                            <w:textDirection w:val="btLr"/>
                          </w:pPr>
                          <w:r>
                            <w:rPr>
                              <w:rFonts w:ascii="Arial" w:eastAsia="Arial" w:hAnsi="Arial" w:cs="Arial"/>
                              <w:color w:val="000000"/>
                              <w:sz w:val="14"/>
                            </w:rPr>
                            <w:t>bonnieracademy.se</w:t>
                          </w:r>
                        </w:p>
                      </w:txbxContent>
                    </wps:txbx>
                    <wps:bodyPr spcFirstLastPara="1" wrap="square" lIns="0" tIns="0" rIns="0" bIns="0" anchor="t" anchorCtr="0"/>
                  </wps:wsp>
                </a:graphicData>
              </a:graphic>
            </wp:anchor>
          </w:drawing>
        </mc:Choice>
        <mc:Fallback>
          <w:pict>
            <v:rect w14:anchorId="43FD387C" id="_x0000_s1027" style="position:absolute;margin-left:237pt;margin-top:0;width:108.75pt;height:55.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" filled="f" stroked="f">
              <v:textbox inset="0,0,0,0">
                <w:txbxContent>
                  <w:p w14:paraId="43FD3885" w14:textId="77777777" w:rsidR="0067012D" w:rsidRDefault="0067012D">
                    <w:pPr>
                      <w:spacing w:after="0"/>
                      <w:textDirection w:val="btLr"/>
                    </w:pPr>
                  </w:p>
                  <w:p w14:paraId="43FD3886" w14:textId="77777777" w:rsidR="0067012D" w:rsidRDefault="00D71A5E">
                    <w:pPr>
                      <w:spacing w:after="0"/>
                      <w:textDirection w:val="btLr"/>
                    </w:pPr>
                    <w:r>
                      <w:rPr>
                        <w:rFonts w:ascii="Arial" w:eastAsia="Arial" w:hAnsi="Arial" w:cs="Arial"/>
                        <w:color w:val="000000"/>
                        <w:sz w:val="14"/>
                      </w:rPr>
                      <w:t xml:space="preserve">Office +46 8 736 40 00 </w:t>
                    </w:r>
                  </w:p>
                  <w:p w14:paraId="43FD3887" w14:textId="77777777" w:rsidR="0067012D" w:rsidRDefault="00D71A5E">
                    <w:pPr>
                      <w:spacing w:after="0"/>
                      <w:textDirection w:val="btLr"/>
                    </w:pPr>
                    <w:r>
                      <w:rPr>
                        <w:rFonts w:ascii="Arial" w:eastAsia="Arial" w:hAnsi="Arial" w:cs="Arial"/>
                        <w:color w:val="000000"/>
                        <w:sz w:val="14"/>
                      </w:rPr>
                      <w:t>bonnieracademy.se</w:t>
                    </w:r>
                  </w:p>
                </w:txbxContent>
              </v:textbox>
              <w10:wrap type="square"/>
            </v:rect>
          </w:pict>
        </mc:Fallback>
      </mc:AlternateContent>
    </w:r>
    <w:r>
      <w:rPr>
        <w:noProof/>
      </w:rPr>
      <mc:AlternateContent>
        <mc:Choice Requires="wps">
          <w:drawing>
            <wp:anchor distT="0" distB="0" distL="114300" distR="114300" simplePos="0" relativeHeight="251660288" behindDoc="1" locked="0" layoutInCell="1" hidden="0" allowOverlap="1" wp14:anchorId="43FD387E" wp14:editId="43FD387F">
              <wp:simplePos x="0" y="0"/>
              <wp:positionH relativeFrom="column">
                <wp:posOffset>1498600</wp:posOffset>
              </wp:positionH>
              <wp:positionV relativeFrom="paragraph">
                <wp:posOffset>0</wp:posOffset>
              </wp:positionV>
              <wp:extent cx="1373505" cy="6953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664010" y="3437100"/>
                        <a:ext cx="1363980" cy="685800"/>
                      </a:xfrm>
                      <a:prstGeom prst="rect">
                        <a:avLst/>
                      </a:prstGeom>
                      <a:noFill/>
                      <a:ln>
                        <a:noFill/>
                      </a:ln>
                    </wps:spPr>
                    <wps:txbx>
                      <w:txbxContent>
                        <w:p w14:paraId="43FD3888" w14:textId="77777777" w:rsidR="0067012D" w:rsidRDefault="0067012D">
                          <w:pPr>
                            <w:spacing w:after="0"/>
                            <w:textDirection w:val="btLr"/>
                          </w:pPr>
                        </w:p>
                        <w:p w14:paraId="43FD3889" w14:textId="77777777" w:rsidR="0067012D" w:rsidRPr="00C07C50" w:rsidRDefault="00D71A5E">
                          <w:pPr>
                            <w:spacing w:after="0"/>
                            <w:textDirection w:val="btLr"/>
                            <w:rPr>
                              <w:lang w:val="en-US"/>
                            </w:rPr>
                          </w:pPr>
                          <w:r w:rsidRPr="00C07C50">
                            <w:rPr>
                              <w:rFonts w:ascii="Arial" w:eastAsia="Arial" w:hAnsi="Arial" w:cs="Arial"/>
                              <w:color w:val="000000"/>
                              <w:sz w:val="14"/>
                              <w:lang w:val="en-US"/>
                            </w:rPr>
                            <w:t>Bonnier Business Media</w:t>
                          </w:r>
                        </w:p>
                        <w:p w14:paraId="43FD388A" w14:textId="77777777" w:rsidR="0067012D" w:rsidRPr="00C07C50" w:rsidRDefault="00D71A5E">
                          <w:pPr>
                            <w:spacing w:after="0"/>
                            <w:textDirection w:val="btLr"/>
                            <w:rPr>
                              <w:lang w:val="en-US"/>
                            </w:rPr>
                          </w:pPr>
                          <w:r w:rsidRPr="00C07C50">
                            <w:rPr>
                              <w:rFonts w:ascii="Arial" w:eastAsia="Arial" w:hAnsi="Arial" w:cs="Arial"/>
                              <w:color w:val="000000"/>
                              <w:sz w:val="14"/>
                              <w:lang w:val="en-US"/>
                            </w:rPr>
                            <w:t>SE-112 60 Stockholm, Sweden</w:t>
                          </w:r>
                        </w:p>
                        <w:p w14:paraId="43FD388B" w14:textId="77777777" w:rsidR="0067012D" w:rsidRDefault="00D71A5E">
                          <w:pPr>
                            <w:spacing w:after="0"/>
                            <w:textDirection w:val="btLr"/>
                          </w:pPr>
                          <w:proofErr w:type="spellStart"/>
                          <w:r>
                            <w:rPr>
                              <w:rFonts w:ascii="Arial" w:eastAsia="Arial" w:hAnsi="Arial" w:cs="Arial"/>
                              <w:color w:val="000000"/>
                              <w:sz w:val="14"/>
                            </w:rPr>
                            <w:t>Visiting</w:t>
                          </w:r>
                          <w:proofErr w:type="spellEnd"/>
                          <w:r>
                            <w:rPr>
                              <w:rFonts w:ascii="Arial" w:eastAsia="Arial" w:hAnsi="Arial" w:cs="Arial"/>
                              <w:color w:val="000000"/>
                              <w:sz w:val="14"/>
                            </w:rPr>
                            <w:t xml:space="preserve"> </w:t>
                          </w:r>
                          <w:proofErr w:type="spellStart"/>
                          <w:r>
                            <w:rPr>
                              <w:rFonts w:ascii="Arial" w:eastAsia="Arial" w:hAnsi="Arial" w:cs="Arial"/>
                              <w:color w:val="000000"/>
                              <w:sz w:val="14"/>
                            </w:rPr>
                            <w:t>address</w:t>
                          </w:r>
                          <w:proofErr w:type="spellEnd"/>
                          <w:r>
                            <w:rPr>
                              <w:rFonts w:ascii="Arial" w:eastAsia="Arial" w:hAnsi="Arial" w:cs="Arial"/>
                              <w:color w:val="000000"/>
                              <w:sz w:val="14"/>
                            </w:rPr>
                            <w:t>: Gjörwellsgatan 30</w:t>
                          </w:r>
                        </w:p>
                      </w:txbxContent>
                    </wps:txbx>
                    <wps:bodyPr spcFirstLastPara="1" wrap="square" lIns="0" tIns="0" rIns="0" bIns="0" anchor="t" anchorCtr="0"/>
                  </wps:wsp>
                </a:graphicData>
              </a:graphic>
            </wp:anchor>
          </w:drawing>
        </mc:Choice>
        <mc:Fallback>
          <w:pict>
            <v:rect w14:anchorId="43FD387E" id="_x0000_s1028" style="position:absolute;margin-left:118pt;margin-top:0;width:108.15pt;height:5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" filled="f" stroked="f">
              <v:textbox inset="0,0,0,0">
                <w:txbxContent>
                  <w:p w14:paraId="43FD3888" w14:textId="77777777" w:rsidR="0067012D" w:rsidRDefault="0067012D">
                    <w:pPr>
                      <w:spacing w:after="0"/>
                      <w:textDirection w:val="btLr"/>
                    </w:pPr>
                  </w:p>
                  <w:p w14:paraId="43FD3889" w14:textId="77777777" w:rsidR="0067012D" w:rsidRPr="00C07C50" w:rsidRDefault="00D71A5E">
                    <w:pPr>
                      <w:spacing w:after="0"/>
                      <w:textDirection w:val="btLr"/>
                      <w:rPr>
                        <w:lang w:val="en-US"/>
                      </w:rPr>
                    </w:pPr>
                    <w:r w:rsidRPr="00C07C50">
                      <w:rPr>
                        <w:rFonts w:ascii="Arial" w:eastAsia="Arial" w:hAnsi="Arial" w:cs="Arial"/>
                        <w:color w:val="000000"/>
                        <w:sz w:val="14"/>
                        <w:lang w:val="en-US"/>
                      </w:rPr>
                      <w:t>Bonnier Business Media</w:t>
                    </w:r>
                  </w:p>
                  <w:p w14:paraId="43FD388A" w14:textId="77777777" w:rsidR="0067012D" w:rsidRPr="00C07C50" w:rsidRDefault="00D71A5E">
                    <w:pPr>
                      <w:spacing w:after="0"/>
                      <w:textDirection w:val="btLr"/>
                      <w:rPr>
                        <w:lang w:val="en-US"/>
                      </w:rPr>
                    </w:pPr>
                    <w:r w:rsidRPr="00C07C50">
                      <w:rPr>
                        <w:rFonts w:ascii="Arial" w:eastAsia="Arial" w:hAnsi="Arial" w:cs="Arial"/>
                        <w:color w:val="000000"/>
                        <w:sz w:val="14"/>
                        <w:lang w:val="en-US"/>
                      </w:rPr>
                      <w:t>SE-112 60 Stockholm, Sweden</w:t>
                    </w:r>
                  </w:p>
                  <w:p w14:paraId="43FD388B" w14:textId="77777777" w:rsidR="0067012D" w:rsidRDefault="00D71A5E">
                    <w:pPr>
                      <w:spacing w:after="0"/>
                      <w:textDirection w:val="btLr"/>
                    </w:pPr>
                    <w:proofErr w:type="spellStart"/>
                    <w:r>
                      <w:rPr>
                        <w:rFonts w:ascii="Arial" w:eastAsia="Arial" w:hAnsi="Arial" w:cs="Arial"/>
                        <w:color w:val="000000"/>
                        <w:sz w:val="14"/>
                      </w:rPr>
                      <w:t>Visiting</w:t>
                    </w:r>
                    <w:proofErr w:type="spellEnd"/>
                    <w:r>
                      <w:rPr>
                        <w:rFonts w:ascii="Arial" w:eastAsia="Arial" w:hAnsi="Arial" w:cs="Arial"/>
                        <w:color w:val="000000"/>
                        <w:sz w:val="14"/>
                      </w:rPr>
                      <w:t xml:space="preserve"> </w:t>
                    </w:r>
                    <w:proofErr w:type="spellStart"/>
                    <w:r>
                      <w:rPr>
                        <w:rFonts w:ascii="Arial" w:eastAsia="Arial" w:hAnsi="Arial" w:cs="Arial"/>
                        <w:color w:val="000000"/>
                        <w:sz w:val="14"/>
                      </w:rPr>
                      <w:t>address</w:t>
                    </w:r>
                    <w:proofErr w:type="spellEnd"/>
                    <w:r>
                      <w:rPr>
                        <w:rFonts w:ascii="Arial" w:eastAsia="Arial" w:hAnsi="Arial" w:cs="Arial"/>
                        <w:color w:val="000000"/>
                        <w:sz w:val="14"/>
                      </w:rPr>
                      <w:t>: Gjörwellsgatan 30</w:t>
                    </w:r>
                  </w:p>
                </w:txbxContent>
              </v:textbox>
              <w10:wrap type="square"/>
            </v:rect>
          </w:pict>
        </mc:Fallback>
      </mc:AlternateContent>
    </w:r>
  </w:p>
  <w:p w14:paraId="43FD3870" w14:textId="77777777" w:rsidR="0067012D" w:rsidRDefault="0067012D">
    <w:pPr>
      <w:pBdr>
        <w:top w:val="nil"/>
        <w:left w:val="nil"/>
        <w:bottom w:val="nil"/>
        <w:right w:val="nil"/>
        <w:between w:val="nil"/>
      </w:pBdr>
      <w:spacing w:after="0"/>
      <w:rPr>
        <w:color w:val="000000"/>
        <w:sz w:val="14"/>
        <w:szCs w:val="14"/>
      </w:rPr>
    </w:pPr>
  </w:p>
  <w:p w14:paraId="43FD3871" w14:textId="77777777" w:rsidR="0067012D" w:rsidRDefault="0067012D">
    <w:pPr>
      <w:pBdr>
        <w:top w:val="nil"/>
        <w:left w:val="nil"/>
        <w:bottom w:val="nil"/>
        <w:right w:val="nil"/>
        <w:between w:val="nil"/>
      </w:pBdr>
      <w:spacing w:after="0"/>
      <w:rPr>
        <w:color w:val="000000"/>
        <w:sz w:val="14"/>
        <w:szCs w:val="14"/>
      </w:rPr>
    </w:pPr>
  </w:p>
  <w:p w14:paraId="43FD3872" w14:textId="77777777" w:rsidR="0067012D" w:rsidRDefault="0067012D">
    <w:pPr>
      <w:pBdr>
        <w:top w:val="nil"/>
        <w:left w:val="nil"/>
        <w:bottom w:val="nil"/>
        <w:right w:val="nil"/>
        <w:between w:val="nil"/>
      </w:pBdr>
      <w:spacing w:after="0"/>
      <w:rPr>
        <w:color w:val="000000"/>
        <w:sz w:val="14"/>
        <w:szCs w:val="14"/>
      </w:rPr>
    </w:pPr>
  </w:p>
  <w:p w14:paraId="43FD3873" w14:textId="77777777" w:rsidR="0067012D" w:rsidRDefault="0067012D">
    <w:pPr>
      <w:pBdr>
        <w:top w:val="nil"/>
        <w:left w:val="nil"/>
        <w:bottom w:val="nil"/>
        <w:right w:val="nil"/>
        <w:between w:val="nil"/>
      </w:pBdr>
      <w:spacing w:after="0"/>
      <w:rPr>
        <w:color w:val="000000"/>
        <w:sz w:val="14"/>
        <w:szCs w:val="14"/>
      </w:rPr>
    </w:pPr>
  </w:p>
  <w:p w14:paraId="43FD3874" w14:textId="77777777" w:rsidR="0067012D" w:rsidRDefault="0067012D">
    <w:pPr>
      <w:pBdr>
        <w:top w:val="nil"/>
        <w:left w:val="nil"/>
        <w:bottom w:val="nil"/>
        <w:right w:val="nil"/>
        <w:between w:val="nil"/>
      </w:pBdr>
      <w:spacing w:after="0"/>
      <w:rPr>
        <w:color w:val="000000"/>
        <w:sz w:val="14"/>
        <w:szCs w:val="14"/>
      </w:rPr>
    </w:pPr>
  </w:p>
  <w:p w14:paraId="43FD3875" w14:textId="77777777" w:rsidR="0067012D" w:rsidRDefault="0067012D">
    <w:pPr>
      <w:pBdr>
        <w:top w:val="nil"/>
        <w:left w:val="nil"/>
        <w:bottom w:val="nil"/>
        <w:right w:val="nil"/>
        <w:between w:val="nil"/>
      </w:pBdr>
      <w:spacing w:after="0"/>
      <w:rPr>
        <w:color w:val="000000"/>
        <w:sz w:val="14"/>
        <w:szCs w:val="14"/>
      </w:rPr>
    </w:pPr>
  </w:p>
  <w:p w14:paraId="43FD3876" w14:textId="77777777" w:rsidR="0067012D" w:rsidRDefault="0067012D">
    <w:pPr>
      <w:pBdr>
        <w:top w:val="nil"/>
        <w:left w:val="nil"/>
        <w:bottom w:val="nil"/>
        <w:right w:val="nil"/>
        <w:between w:val="nil"/>
      </w:pBdr>
      <w:spacing w:after="0"/>
      <w:rPr>
        <w:color w:val="000000"/>
        <w:sz w:val="14"/>
        <w:szCs w:val="14"/>
      </w:rPr>
    </w:pPr>
  </w:p>
  <w:p w14:paraId="43FD3877" w14:textId="77777777" w:rsidR="0067012D" w:rsidRDefault="0067012D">
    <w:pPr>
      <w:pBdr>
        <w:top w:val="nil"/>
        <w:left w:val="nil"/>
        <w:bottom w:val="nil"/>
        <w:right w:val="nil"/>
        <w:between w:val="nil"/>
      </w:pBdr>
      <w:spacing w:after="0"/>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3878" w14:textId="77777777" w:rsidR="00000000" w:rsidRDefault="00D71A5E">
      <w:pPr>
        <w:spacing w:after="0"/>
      </w:pPr>
      <w:r>
        <w:separator/>
      </w:r>
    </w:p>
  </w:footnote>
  <w:footnote w:type="continuationSeparator" w:id="0">
    <w:p w14:paraId="43FD387A" w14:textId="77777777" w:rsidR="00000000" w:rsidRDefault="00D71A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386D" w14:textId="77777777" w:rsidR="0067012D" w:rsidRDefault="00D71A5E">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3FD3878" wp14:editId="43FD3879">
          <wp:extent cx="1800000" cy="4667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67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2D"/>
    <w:rsid w:val="002C7283"/>
    <w:rsid w:val="00472496"/>
    <w:rsid w:val="0067012D"/>
    <w:rsid w:val="00A33A0F"/>
    <w:rsid w:val="00C07C50"/>
    <w:rsid w:val="00CC3BC9"/>
    <w:rsid w:val="00D71A5E"/>
    <w:rsid w:val="00DC0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85C"/>
  <w15:docId w15:val="{75A49F41-0B60-4196-9904-282A2289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sv-SE" w:eastAsia="sv-SE" w:bidi="ar-SA"/>
      </w:rPr>
    </w:rPrDefault>
    <w:pPrDefault>
      <w:pPr>
        <w:spacing w:after="2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spacing w:after="420" w:line="420" w:lineRule="auto"/>
      <w:outlineLvl w:val="0"/>
    </w:pPr>
    <w:rPr>
      <w:color w:val="000000"/>
      <w:sz w:val="36"/>
      <w:szCs w:val="36"/>
    </w:rPr>
  </w:style>
  <w:style w:type="paragraph" w:styleId="Rubrik2">
    <w:name w:val="heading 2"/>
    <w:basedOn w:val="Normal"/>
    <w:next w:val="Normal"/>
    <w:uiPriority w:val="9"/>
    <w:unhideWhenUsed/>
    <w:qFormat/>
    <w:pPr>
      <w:spacing w:before="420" w:after="0"/>
      <w:outlineLvl w:val="1"/>
    </w:pPr>
    <w:rPr>
      <w:b/>
      <w:color w:val="000000"/>
    </w:rPr>
  </w:style>
  <w:style w:type="paragraph" w:styleId="Rubrik3">
    <w:name w:val="heading 3"/>
    <w:basedOn w:val="Normal"/>
    <w:next w:val="Normal"/>
    <w:uiPriority w:val="9"/>
    <w:semiHidden/>
    <w:unhideWhenUsed/>
    <w:qFormat/>
    <w:pPr>
      <w:spacing w:before="420" w:after="0"/>
      <w:outlineLvl w:val="2"/>
    </w:pPr>
    <w:rPr>
      <w:b/>
      <w:color w:val="000000"/>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pBdr>
        <w:top w:val="nil"/>
        <w:left w:val="nil"/>
        <w:bottom w:val="nil"/>
        <w:right w:val="nil"/>
        <w:between w:val="nil"/>
      </w:pBdr>
      <w:spacing w:after="0"/>
      <w:contextualSpacing/>
    </w:pPr>
    <w:rPr>
      <w:rFonts w:ascii="Cambria" w:eastAsia="Cambria" w:hAnsi="Cambria" w:cs="Cambria"/>
      <w:sz w:val="56"/>
      <w:szCs w:val="56"/>
    </w:rPr>
  </w:style>
  <w:style w:type="paragraph" w:styleId="Underrubrik">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ers.jonasson@bonnieracademy.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Lidén</dc:creator>
  <cp:lastModifiedBy>Christina Lidén</cp:lastModifiedBy>
  <cp:revision>2</cp:revision>
  <dcterms:created xsi:type="dcterms:W3CDTF">2018-11-30T16:21:00Z</dcterms:created>
  <dcterms:modified xsi:type="dcterms:W3CDTF">2018-11-30T16:21:00Z</dcterms:modified>
</cp:coreProperties>
</file>