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21" w:rsidRPr="00800521" w:rsidRDefault="00800521" w:rsidP="00800521">
      <w:pPr>
        <w:rPr>
          <w:rFonts w:ascii="Roboto Light" w:hAnsi="Roboto Light"/>
        </w:rPr>
      </w:pPr>
      <w:r w:rsidRPr="00800521">
        <w:rPr>
          <w:rFonts w:ascii="Roboto Light" w:hAnsi="Roboto Light"/>
        </w:rPr>
        <w:t xml:space="preserve">Kinnarp 2017-04-28 </w:t>
      </w:r>
      <w:r w:rsidRPr="00800521">
        <w:rPr>
          <w:rFonts w:ascii="Roboto Light" w:hAnsi="Roboto Light"/>
        </w:rPr>
        <w:br/>
      </w:r>
    </w:p>
    <w:p w:rsidR="00800521" w:rsidRPr="00800521" w:rsidRDefault="00800521" w:rsidP="00800521">
      <w:pPr>
        <w:ind w:right="-283"/>
        <w:rPr>
          <w:rFonts w:ascii="Roboto" w:hAnsi="Roboto"/>
          <w:sz w:val="56"/>
          <w:szCs w:val="56"/>
        </w:rPr>
      </w:pPr>
      <w:r w:rsidRPr="00800521">
        <w:rPr>
          <w:rFonts w:ascii="Roboto" w:hAnsi="Roboto"/>
          <w:sz w:val="56"/>
          <w:szCs w:val="56"/>
        </w:rPr>
        <w:t xml:space="preserve">Framtidens skolmöbler bör uppmuntra rörelse enligt ny rapport </w:t>
      </w:r>
    </w:p>
    <w:p w:rsidR="00800521" w:rsidRDefault="00800521" w:rsidP="00800521"/>
    <w:p w:rsidR="00800521" w:rsidRPr="00800521" w:rsidRDefault="00800521" w:rsidP="00800521">
      <w:pPr>
        <w:spacing w:line="276" w:lineRule="auto"/>
        <w:rPr>
          <w:rFonts w:ascii="Roboto" w:hAnsi="Roboto"/>
        </w:rPr>
      </w:pPr>
      <w:r w:rsidRPr="00800521">
        <w:rPr>
          <w:rFonts w:ascii="Roboto" w:hAnsi="Roboto"/>
        </w:rPr>
        <w:t>Senaste trenden inom skolvärlden är Learn with Brain and Body – det räcker inte längre att bara hjärnan sätts i arbete, hela kroppen behöver engageras. Det visar Kinnarps nya trendrapport om framtidens lärmiljöer där flera experter har identifierat att skolor framöver kommer att fokusera mer på rörelse i klassrummen för ökad kunskapsinlärning. Klassrumsgym och tysta möbler är några trender som kan vara aktuella i svenska skolor inom några år.</w:t>
      </w:r>
    </w:p>
    <w:p w:rsidR="00800521" w:rsidRPr="00800521" w:rsidRDefault="00800521" w:rsidP="00800521">
      <w:pPr>
        <w:spacing w:line="276" w:lineRule="auto"/>
        <w:rPr>
          <w:rFonts w:ascii="Roboto" w:hAnsi="Roboto"/>
        </w:rPr>
      </w:pPr>
    </w:p>
    <w:p w:rsidR="00800521" w:rsidRPr="00800521" w:rsidRDefault="00800521" w:rsidP="00800521">
      <w:pPr>
        <w:spacing w:line="276" w:lineRule="auto"/>
        <w:rPr>
          <w:rFonts w:ascii="Roboto Light" w:hAnsi="Roboto Light"/>
        </w:rPr>
      </w:pPr>
      <w:r w:rsidRPr="00800521">
        <w:rPr>
          <w:rFonts w:ascii="Roboto Light" w:hAnsi="Roboto Light"/>
        </w:rPr>
        <w:t xml:space="preserve">Svenska skolbarn är sämst i Norden på att röra sig. Enligt en </w:t>
      </w:r>
      <w:hyperlink r:id="rId8" w:history="1">
        <w:r w:rsidRPr="00800521">
          <w:rPr>
            <w:rStyle w:val="Hyperlink"/>
            <w:rFonts w:ascii="Roboto Light" w:hAnsi="Roboto Light"/>
            <w:highlight w:val="yellow"/>
          </w:rPr>
          <w:t>rapport</w:t>
        </w:r>
      </w:hyperlink>
      <w:r w:rsidRPr="00800521">
        <w:rPr>
          <w:rFonts w:ascii="Roboto Light" w:hAnsi="Roboto Light"/>
        </w:rPr>
        <w:t xml:space="preserve"> från Nordiska ministerrådet är 68 procent av svenska skolbarn fysiskt inaktiva. Framtiden ser dock ljusare ut. </w:t>
      </w:r>
      <w:r>
        <w:rPr>
          <w:rFonts w:ascii="Roboto Light" w:hAnsi="Roboto Light"/>
        </w:rPr>
        <w:t>Kinnarps nya Trendrapport om f</w:t>
      </w:r>
      <w:r w:rsidRPr="00800521">
        <w:rPr>
          <w:rFonts w:ascii="Roboto Light" w:hAnsi="Roboto Light"/>
        </w:rPr>
        <w:t xml:space="preserve">ramtidens lärmiljöer </w:t>
      </w:r>
      <w:r>
        <w:rPr>
          <w:rFonts w:ascii="Roboto Light" w:hAnsi="Roboto Light"/>
        </w:rPr>
        <w:t>som tagits fram t</w:t>
      </w:r>
      <w:r w:rsidRPr="00800521">
        <w:rPr>
          <w:rFonts w:ascii="Roboto Light" w:hAnsi="Roboto Light"/>
        </w:rPr>
        <w:t>illsammans med experter inom lärmiljö i Norden tyder på att användningen av hela kroppen i utbildningen kommer att öka. Learn BNB är en av de trenderna som i stor utsträckning kommer att påverka den framtida lärmiljön. Trenden är på många sätt viktig då intellektuell inlärning underlättas av att kunna hantera kroppen.</w:t>
      </w:r>
    </w:p>
    <w:p w:rsidR="00800521" w:rsidRPr="00800521" w:rsidRDefault="00800521" w:rsidP="00800521">
      <w:pPr>
        <w:spacing w:line="276" w:lineRule="auto"/>
        <w:rPr>
          <w:rFonts w:ascii="Roboto Light" w:hAnsi="Roboto Light"/>
        </w:rPr>
      </w:pPr>
    </w:p>
    <w:p w:rsidR="00800521" w:rsidRPr="00800521" w:rsidRDefault="00800521" w:rsidP="00800521">
      <w:pPr>
        <w:pStyle w:val="ListParagraph"/>
        <w:numPr>
          <w:ilvl w:val="0"/>
          <w:numId w:val="1"/>
        </w:numPr>
        <w:spacing w:line="276" w:lineRule="auto"/>
        <w:rPr>
          <w:rFonts w:ascii="Roboto Light" w:hAnsi="Roboto Light"/>
        </w:rPr>
      </w:pPr>
      <w:r w:rsidRPr="00800521">
        <w:rPr>
          <w:rFonts w:ascii="Roboto Light" w:hAnsi="Roboto Light"/>
        </w:rPr>
        <w:t>Fysisk aktivitet förbättrar inte bara hälsa utan även kognitiv förmåga, både akut och på lång sikt. Under de två första decennierna spenderar barn en stor andel av sin tid skolan. Således har skolan en unik möjlighet att påverka barns nivåer av fysik aktivitet och främja hälsosamma levnadsvanor. Exempelvis genom att skapa miljöer som främjar fysisk aktivitet och införa korta aktivitetsavbrott under lektionstid, säger Daniel Berglind, forskare vid Karolinska institutet.</w:t>
      </w:r>
      <w:r w:rsidRPr="00800521">
        <w:rPr>
          <w:rFonts w:ascii="Roboto Light" w:hAnsi="Roboto Light"/>
        </w:rPr>
        <w:br/>
      </w:r>
    </w:p>
    <w:p w:rsidR="00800521" w:rsidRPr="00800521" w:rsidRDefault="00800521" w:rsidP="00800521">
      <w:pPr>
        <w:spacing w:line="276" w:lineRule="auto"/>
        <w:rPr>
          <w:rFonts w:ascii="Roboto Light" w:hAnsi="Roboto Light"/>
        </w:rPr>
      </w:pPr>
      <w:r w:rsidRPr="00800521">
        <w:rPr>
          <w:rFonts w:ascii="Roboto Light" w:hAnsi="Roboto Light"/>
        </w:rPr>
        <w:t>Learn BNB ställer nya krav på att både produkter och miljöer är tysta samtidigt som de främjar rörelse, så som gungande stolar och tysta golv. I rapporten framkommer det även att teknik och sakernas internet i framtiden kommer att främja rörelse i klassrummen genom sensorer som ändrar möblernas läge och uppmana</w:t>
      </w:r>
      <w:r>
        <w:rPr>
          <w:rFonts w:ascii="Roboto Light" w:hAnsi="Roboto Light"/>
        </w:rPr>
        <w:t>r</w:t>
      </w:r>
      <w:r w:rsidRPr="00800521">
        <w:rPr>
          <w:rFonts w:ascii="Roboto Light" w:hAnsi="Roboto Light"/>
        </w:rPr>
        <w:t xml:space="preserve"> eleverna att ställa sig upp när de har varit stillasittande en längre tid.</w:t>
      </w:r>
    </w:p>
    <w:p w:rsidR="00800521" w:rsidRPr="00800521" w:rsidRDefault="00800521" w:rsidP="00800521">
      <w:pPr>
        <w:spacing w:line="276" w:lineRule="auto"/>
        <w:rPr>
          <w:rFonts w:ascii="Roboto Light" w:hAnsi="Roboto Light"/>
        </w:rPr>
      </w:pPr>
    </w:p>
    <w:p w:rsidR="00800521" w:rsidRPr="00800521" w:rsidRDefault="00800521" w:rsidP="00800521">
      <w:pPr>
        <w:pStyle w:val="ListParagraph"/>
        <w:numPr>
          <w:ilvl w:val="0"/>
          <w:numId w:val="1"/>
        </w:numPr>
        <w:spacing w:line="276" w:lineRule="auto"/>
        <w:rPr>
          <w:rFonts w:ascii="Roboto Light" w:hAnsi="Roboto Light"/>
        </w:rPr>
      </w:pPr>
      <w:r w:rsidRPr="00800521">
        <w:rPr>
          <w:rFonts w:ascii="Roboto Light" w:hAnsi="Roboto Light"/>
        </w:rPr>
        <w:t xml:space="preserve">Precis som att många arbetsplatser är inredda med möbler som främjar rörelse börjar klassrum och lärmiljöer anpassas så att inte eleverna blir stillasittande för länge. Från skolor har vi märkt av en ökad efterfrågan av mobila möbler, ljuddämpande produkter och stolar som ger utrymme till rörelse utan att det låter. Mycket kommer att ske inom utvecklingen av skolinredning de kommande åren, säger Anders Larsson, Next Education Manager på Kinnarps. </w:t>
      </w:r>
    </w:p>
    <w:p w:rsidR="00800521" w:rsidRPr="00800521" w:rsidRDefault="00800521" w:rsidP="00800521">
      <w:pPr>
        <w:spacing w:line="276" w:lineRule="auto"/>
        <w:rPr>
          <w:rFonts w:ascii="Roboto Light" w:hAnsi="Roboto Light"/>
        </w:rPr>
      </w:pPr>
    </w:p>
    <w:p w:rsidR="00800521" w:rsidRPr="00800521" w:rsidRDefault="00800521" w:rsidP="00800521">
      <w:pPr>
        <w:spacing w:line="276" w:lineRule="auto"/>
        <w:rPr>
          <w:rFonts w:ascii="Roboto Light" w:hAnsi="Roboto Light"/>
        </w:rPr>
      </w:pPr>
      <w:r w:rsidRPr="00800521">
        <w:rPr>
          <w:rFonts w:ascii="Roboto Light" w:hAnsi="Roboto Light"/>
        </w:rPr>
        <w:t xml:space="preserve">Med Learn BNB ökar dynamiken och rörelsen i rummet för att stimulera lärandet. </w:t>
      </w:r>
      <w:r>
        <w:rPr>
          <w:rFonts w:ascii="Roboto Light" w:hAnsi="Roboto Light"/>
        </w:rPr>
        <w:t xml:space="preserve">Inredningen bör </w:t>
      </w:r>
      <w:r w:rsidRPr="00800521">
        <w:rPr>
          <w:rFonts w:ascii="Roboto Light" w:hAnsi="Roboto Light"/>
        </w:rPr>
        <w:t>vara flexibel så att det är enkelt att växla mellan storklass, grupparbete och enskilt arbete.</w:t>
      </w:r>
    </w:p>
    <w:p w:rsidR="00800521" w:rsidRPr="00800521" w:rsidRDefault="00800521" w:rsidP="00800521">
      <w:pPr>
        <w:spacing w:line="276" w:lineRule="auto"/>
        <w:rPr>
          <w:rFonts w:ascii="Roboto Light" w:hAnsi="Roboto Light"/>
        </w:rPr>
      </w:pPr>
      <w:r w:rsidRPr="00800521">
        <w:rPr>
          <w:rFonts w:ascii="Roboto Light" w:hAnsi="Roboto Light"/>
        </w:rPr>
        <w:t xml:space="preserve">Förutom Learn BNB presenterar Kinnarps ytterligare nio trender i sin nya rapport som fokuserar på framtidens lärmiljöer. Trenderna sträcker sig över ett brett spektrum - från att VR och AR vinner mark och hur globaliseringen påverkar framtidens inlärning, till att allt fler elever (och föräldrar) önskar skapa sig sin egen unika utbildning. Trender som med stor sannolikhet kommer att få påverkan på framtidens utformning av klassrum och lärmiljöer. </w:t>
      </w:r>
      <w:r>
        <w:rPr>
          <w:rFonts w:ascii="Roboto Light" w:hAnsi="Roboto Light"/>
        </w:rPr>
        <w:t xml:space="preserve">Hela rapporten går att ladda ner </w:t>
      </w:r>
      <w:r w:rsidRPr="00C20CAC">
        <w:rPr>
          <w:rFonts w:ascii="Roboto Light" w:hAnsi="Roboto Light"/>
          <w:highlight w:val="yellow"/>
        </w:rPr>
        <w:t>här</w:t>
      </w:r>
      <w:r w:rsidRPr="00800521">
        <w:rPr>
          <w:rFonts w:ascii="Roboto Light" w:hAnsi="Roboto Light"/>
        </w:rPr>
        <w:t xml:space="preserve">. </w:t>
      </w:r>
    </w:p>
    <w:p w:rsidR="00800521" w:rsidRPr="00800521" w:rsidRDefault="00800521" w:rsidP="00800521">
      <w:pPr>
        <w:spacing w:line="276" w:lineRule="auto"/>
        <w:rPr>
          <w:rFonts w:ascii="Roboto Light" w:hAnsi="Roboto Light"/>
        </w:rPr>
      </w:pPr>
    </w:p>
    <w:p w:rsidR="00800521" w:rsidRPr="00800521" w:rsidRDefault="00800521" w:rsidP="00800521">
      <w:pPr>
        <w:spacing w:line="276" w:lineRule="auto"/>
        <w:rPr>
          <w:rFonts w:ascii="Roboto Light" w:hAnsi="Roboto Light"/>
        </w:rPr>
      </w:pPr>
    </w:p>
    <w:p w:rsidR="00800521" w:rsidRPr="00800521" w:rsidRDefault="00800521" w:rsidP="00800521">
      <w:pPr>
        <w:spacing w:line="276" w:lineRule="auto"/>
        <w:rPr>
          <w:rFonts w:ascii="Roboto" w:hAnsi="Roboto"/>
        </w:rPr>
      </w:pPr>
      <w:r w:rsidRPr="00800521">
        <w:rPr>
          <w:rFonts w:ascii="Roboto" w:hAnsi="Roboto"/>
        </w:rPr>
        <w:t xml:space="preserve">5 TIPS FÖR MER AKTIVITET I LÄRMILJÖERNA </w:t>
      </w:r>
      <w:r w:rsidR="00C20CAC">
        <w:rPr>
          <w:rFonts w:ascii="Roboto" w:hAnsi="Roboto"/>
        </w:rPr>
        <w:t>ENLIGT KINNARPS</w:t>
      </w:r>
    </w:p>
    <w:p w:rsidR="00800521" w:rsidRPr="00800521" w:rsidRDefault="00800521" w:rsidP="00800521">
      <w:pPr>
        <w:spacing w:line="276" w:lineRule="auto"/>
        <w:rPr>
          <w:rFonts w:ascii="Roboto Light" w:hAnsi="Roboto Light"/>
        </w:rPr>
      </w:pPr>
    </w:p>
    <w:p w:rsidR="00800521" w:rsidRPr="00800521" w:rsidRDefault="00800521" w:rsidP="00800521">
      <w:pPr>
        <w:pStyle w:val="ListParagraph"/>
        <w:numPr>
          <w:ilvl w:val="0"/>
          <w:numId w:val="2"/>
        </w:numPr>
        <w:spacing w:line="276" w:lineRule="auto"/>
        <w:rPr>
          <w:rFonts w:ascii="Roboto" w:hAnsi="Roboto"/>
        </w:rPr>
      </w:pPr>
      <w:r w:rsidRPr="00800521">
        <w:rPr>
          <w:rFonts w:ascii="Roboto" w:hAnsi="Roboto"/>
        </w:rPr>
        <w:t>Brainbreaks</w:t>
      </w:r>
    </w:p>
    <w:p w:rsidR="00800521" w:rsidRPr="00800521" w:rsidRDefault="00800521" w:rsidP="00800521">
      <w:pPr>
        <w:spacing w:line="276" w:lineRule="auto"/>
        <w:ind w:firstLine="360"/>
        <w:rPr>
          <w:rFonts w:ascii="Roboto Light" w:hAnsi="Roboto Light"/>
        </w:rPr>
      </w:pPr>
      <w:r w:rsidRPr="00800521">
        <w:rPr>
          <w:rFonts w:ascii="Roboto Light" w:hAnsi="Roboto Light"/>
        </w:rPr>
        <w:t>Aktivitetspauser i klassrummet med övningar som eleverna kan utföra utan redskap</w:t>
      </w:r>
    </w:p>
    <w:p w:rsidR="00800521" w:rsidRPr="00800521" w:rsidRDefault="00800521" w:rsidP="00800521">
      <w:pPr>
        <w:pStyle w:val="ListParagraph"/>
        <w:numPr>
          <w:ilvl w:val="0"/>
          <w:numId w:val="2"/>
        </w:numPr>
        <w:spacing w:line="276" w:lineRule="auto"/>
        <w:rPr>
          <w:rFonts w:ascii="Roboto" w:hAnsi="Roboto"/>
          <w:b/>
        </w:rPr>
      </w:pPr>
      <w:r w:rsidRPr="00800521">
        <w:rPr>
          <w:rFonts w:ascii="Roboto" w:hAnsi="Roboto"/>
          <w:b/>
        </w:rPr>
        <w:t>Klassrumsgym</w:t>
      </w:r>
    </w:p>
    <w:p w:rsidR="00800521" w:rsidRPr="00800521" w:rsidRDefault="00800521" w:rsidP="00800521">
      <w:pPr>
        <w:spacing w:line="276" w:lineRule="auto"/>
        <w:ind w:firstLine="360"/>
        <w:rPr>
          <w:rFonts w:ascii="Roboto Light" w:hAnsi="Roboto Light"/>
        </w:rPr>
      </w:pPr>
      <w:r w:rsidRPr="00800521">
        <w:rPr>
          <w:rFonts w:ascii="Roboto Light" w:hAnsi="Roboto Light"/>
        </w:rPr>
        <w:t xml:space="preserve">En yta i eller nära klassrummet som är avsatt för rörelser med redskap  </w:t>
      </w:r>
    </w:p>
    <w:p w:rsidR="00800521" w:rsidRPr="00800521" w:rsidRDefault="00800521" w:rsidP="00800521">
      <w:pPr>
        <w:pStyle w:val="ListParagraph"/>
        <w:numPr>
          <w:ilvl w:val="0"/>
          <w:numId w:val="2"/>
        </w:numPr>
        <w:spacing w:line="276" w:lineRule="auto"/>
        <w:rPr>
          <w:rFonts w:ascii="Roboto" w:hAnsi="Roboto"/>
        </w:rPr>
      </w:pPr>
      <w:r w:rsidRPr="00800521">
        <w:rPr>
          <w:rFonts w:ascii="Roboto" w:hAnsi="Roboto"/>
        </w:rPr>
        <w:t>Ståbord</w:t>
      </w:r>
    </w:p>
    <w:p w:rsidR="00800521" w:rsidRPr="00800521" w:rsidRDefault="00800521" w:rsidP="00800521">
      <w:pPr>
        <w:spacing w:line="276" w:lineRule="auto"/>
        <w:ind w:firstLine="360"/>
        <w:rPr>
          <w:rFonts w:ascii="Roboto Light" w:hAnsi="Roboto Light"/>
        </w:rPr>
      </w:pPr>
      <w:r w:rsidRPr="00800521">
        <w:rPr>
          <w:rFonts w:ascii="Roboto Light" w:hAnsi="Roboto Light"/>
        </w:rPr>
        <w:t xml:space="preserve">Möbler som låter eleverna stå </w:t>
      </w:r>
    </w:p>
    <w:p w:rsidR="00800521" w:rsidRPr="00800521" w:rsidRDefault="00800521" w:rsidP="00800521">
      <w:pPr>
        <w:pStyle w:val="ListParagraph"/>
        <w:numPr>
          <w:ilvl w:val="0"/>
          <w:numId w:val="2"/>
        </w:numPr>
        <w:spacing w:line="276" w:lineRule="auto"/>
        <w:rPr>
          <w:rFonts w:ascii="Roboto" w:hAnsi="Roboto"/>
        </w:rPr>
      </w:pPr>
      <w:r w:rsidRPr="00800521">
        <w:rPr>
          <w:rFonts w:ascii="Roboto" w:hAnsi="Roboto"/>
        </w:rPr>
        <w:t>Mobila möbler</w:t>
      </w:r>
    </w:p>
    <w:p w:rsidR="00800521" w:rsidRPr="00800521" w:rsidRDefault="00800521" w:rsidP="00800521">
      <w:pPr>
        <w:spacing w:line="276" w:lineRule="auto"/>
        <w:ind w:left="360"/>
        <w:rPr>
          <w:rFonts w:ascii="Roboto Light" w:hAnsi="Roboto Light"/>
        </w:rPr>
      </w:pPr>
      <w:r w:rsidRPr="00800521">
        <w:rPr>
          <w:rFonts w:ascii="Roboto Light" w:hAnsi="Roboto Light"/>
        </w:rPr>
        <w:t xml:space="preserve">Möbler som enkelt kan flyttas runt och möjliggör anpassning för storklass, grupparbete och enskilt arbete </w:t>
      </w:r>
    </w:p>
    <w:p w:rsidR="00800521" w:rsidRPr="00800521" w:rsidRDefault="00800521" w:rsidP="00800521">
      <w:pPr>
        <w:pStyle w:val="ListParagraph"/>
        <w:numPr>
          <w:ilvl w:val="0"/>
          <w:numId w:val="2"/>
        </w:numPr>
        <w:spacing w:line="276" w:lineRule="auto"/>
        <w:rPr>
          <w:rFonts w:ascii="Roboto" w:hAnsi="Roboto"/>
        </w:rPr>
      </w:pPr>
      <w:r w:rsidRPr="00800521">
        <w:rPr>
          <w:rFonts w:ascii="Roboto" w:hAnsi="Roboto"/>
        </w:rPr>
        <w:t>Whiteboardväggar</w:t>
      </w:r>
    </w:p>
    <w:p w:rsidR="00800521" w:rsidRPr="00800521" w:rsidRDefault="00800521" w:rsidP="00800521">
      <w:pPr>
        <w:spacing w:line="276" w:lineRule="auto"/>
        <w:ind w:firstLine="360"/>
        <w:rPr>
          <w:rFonts w:ascii="Roboto Light" w:hAnsi="Roboto Light"/>
        </w:rPr>
      </w:pPr>
      <w:r w:rsidRPr="00800521">
        <w:rPr>
          <w:rFonts w:ascii="Roboto Light" w:hAnsi="Roboto Light"/>
        </w:rPr>
        <w:t>Väggar täckta med whiteboard som främjar att lärare och elever rör sig över en större yta.</w:t>
      </w:r>
    </w:p>
    <w:p w:rsidR="00800521" w:rsidRPr="00800521" w:rsidRDefault="00800521" w:rsidP="00800521">
      <w:pPr>
        <w:spacing w:line="276" w:lineRule="auto"/>
        <w:rPr>
          <w:rFonts w:ascii="Roboto Light" w:hAnsi="Roboto Light"/>
        </w:rPr>
      </w:pPr>
    </w:p>
    <w:p w:rsidR="00800521" w:rsidRPr="00800521" w:rsidRDefault="00800521" w:rsidP="00800521">
      <w:pPr>
        <w:spacing w:line="276" w:lineRule="auto"/>
        <w:rPr>
          <w:rFonts w:ascii="Roboto Light" w:hAnsi="Roboto Light"/>
        </w:rPr>
      </w:pPr>
    </w:p>
    <w:p w:rsidR="00800521" w:rsidRPr="00800521" w:rsidRDefault="00800521" w:rsidP="00800521">
      <w:pPr>
        <w:spacing w:line="276" w:lineRule="auto"/>
        <w:rPr>
          <w:rFonts w:ascii="Roboto" w:hAnsi="Roboto"/>
          <w:sz w:val="16"/>
          <w:szCs w:val="16"/>
        </w:rPr>
      </w:pPr>
      <w:r w:rsidRPr="00800521">
        <w:rPr>
          <w:rFonts w:ascii="Roboto" w:hAnsi="Roboto"/>
          <w:sz w:val="16"/>
          <w:szCs w:val="16"/>
        </w:rPr>
        <w:t>För frågor, vänligen kontakta:</w:t>
      </w:r>
    </w:p>
    <w:p w:rsidR="00800521" w:rsidRPr="00800521" w:rsidRDefault="00800521" w:rsidP="00800521">
      <w:pPr>
        <w:spacing w:line="276" w:lineRule="auto"/>
        <w:rPr>
          <w:rFonts w:ascii="Roboto Light" w:hAnsi="Roboto Light"/>
          <w:sz w:val="16"/>
          <w:szCs w:val="16"/>
          <w:lang w:val="en-US"/>
        </w:rPr>
      </w:pPr>
      <w:r w:rsidRPr="00800521">
        <w:rPr>
          <w:rFonts w:ascii="Roboto Light" w:hAnsi="Roboto Light"/>
          <w:sz w:val="16"/>
          <w:szCs w:val="16"/>
          <w:lang w:val="en-US"/>
        </w:rPr>
        <w:t>Anders Larsson, Next Education Manager</w:t>
      </w:r>
      <w:r w:rsidRPr="00800521">
        <w:rPr>
          <w:rFonts w:ascii="Roboto Light" w:hAnsi="Roboto Light"/>
          <w:sz w:val="16"/>
          <w:szCs w:val="16"/>
          <w:lang w:val="en-US"/>
        </w:rPr>
        <w:t>,</w:t>
      </w:r>
      <w:r w:rsidRPr="00800521">
        <w:rPr>
          <w:rFonts w:ascii="Roboto Light" w:hAnsi="Roboto Light"/>
          <w:sz w:val="16"/>
          <w:szCs w:val="16"/>
          <w:lang w:val="en-US"/>
        </w:rPr>
        <w:t xml:space="preserve"> på Kinnarps AB</w:t>
      </w:r>
    </w:p>
    <w:p w:rsidR="00800521" w:rsidRPr="00800521" w:rsidRDefault="00800521" w:rsidP="00800521">
      <w:pPr>
        <w:spacing w:line="276" w:lineRule="auto"/>
        <w:rPr>
          <w:rFonts w:ascii="Roboto Light" w:hAnsi="Roboto Light"/>
          <w:sz w:val="16"/>
          <w:szCs w:val="16"/>
          <w:lang w:val="en-US"/>
        </w:rPr>
      </w:pPr>
      <w:r w:rsidRPr="00800521">
        <w:rPr>
          <w:rFonts w:ascii="Roboto Light" w:hAnsi="Roboto Light"/>
          <w:sz w:val="16"/>
          <w:szCs w:val="16"/>
          <w:lang w:val="en-US"/>
        </w:rPr>
        <w:t xml:space="preserve">E-post: </w:t>
      </w:r>
      <w:hyperlink r:id="rId9" w:history="1">
        <w:r w:rsidRPr="00800521">
          <w:rPr>
            <w:rStyle w:val="Hyperlink"/>
            <w:rFonts w:ascii="Roboto Light" w:hAnsi="Roboto Light"/>
            <w:sz w:val="16"/>
            <w:szCs w:val="16"/>
            <w:lang w:val="en-US"/>
          </w:rPr>
          <w:t>anders.larsson@kinnarps.se</w:t>
        </w:r>
      </w:hyperlink>
      <w:r w:rsidRPr="00800521">
        <w:rPr>
          <w:rFonts w:ascii="Roboto Light" w:hAnsi="Roboto Light"/>
          <w:sz w:val="16"/>
          <w:szCs w:val="16"/>
          <w:lang w:val="en-US"/>
        </w:rPr>
        <w:t xml:space="preserve"> </w:t>
      </w:r>
    </w:p>
    <w:p w:rsidR="00800521" w:rsidRPr="00800521" w:rsidRDefault="00800521" w:rsidP="00800521">
      <w:pPr>
        <w:spacing w:line="276" w:lineRule="auto"/>
        <w:rPr>
          <w:rFonts w:ascii="Roboto Light" w:hAnsi="Roboto Light"/>
          <w:sz w:val="16"/>
          <w:szCs w:val="16"/>
        </w:rPr>
      </w:pPr>
      <w:r w:rsidRPr="00800521">
        <w:rPr>
          <w:rFonts w:ascii="Roboto Light" w:hAnsi="Roboto Light"/>
          <w:sz w:val="16"/>
          <w:szCs w:val="16"/>
        </w:rPr>
        <w:t>Tfn</w:t>
      </w:r>
      <w:r>
        <w:rPr>
          <w:rFonts w:ascii="Roboto Light" w:hAnsi="Roboto Light"/>
          <w:sz w:val="16"/>
          <w:szCs w:val="16"/>
        </w:rPr>
        <w:t>:</w:t>
      </w:r>
      <w:r w:rsidRPr="00800521">
        <w:rPr>
          <w:rFonts w:ascii="Roboto Light" w:hAnsi="Roboto Light"/>
          <w:sz w:val="16"/>
          <w:szCs w:val="16"/>
        </w:rPr>
        <w:t xml:space="preserve"> 0515-381 28</w:t>
      </w:r>
    </w:p>
    <w:p w:rsidR="00800521" w:rsidRPr="00800521" w:rsidRDefault="00800521" w:rsidP="00800521">
      <w:pPr>
        <w:spacing w:line="276" w:lineRule="auto"/>
        <w:rPr>
          <w:rFonts w:ascii="Roboto Light" w:hAnsi="Roboto Light"/>
        </w:rPr>
      </w:pPr>
    </w:p>
    <w:p w:rsidR="00800521" w:rsidRPr="00800521" w:rsidRDefault="00800521" w:rsidP="00C20CAC">
      <w:pPr>
        <w:spacing w:line="276" w:lineRule="auto"/>
        <w:ind w:right="284"/>
        <w:rPr>
          <w:rFonts w:ascii="Roboto" w:hAnsi="Roboto"/>
          <w:sz w:val="16"/>
          <w:szCs w:val="16"/>
        </w:rPr>
      </w:pPr>
      <w:r w:rsidRPr="00800521">
        <w:rPr>
          <w:rFonts w:ascii="Roboto" w:hAnsi="Roboto"/>
          <w:sz w:val="16"/>
          <w:szCs w:val="16"/>
        </w:rPr>
        <w:t xml:space="preserve">OM KINNARPS TRENDRAPPORT </w:t>
      </w:r>
    </w:p>
    <w:p w:rsidR="00800521" w:rsidRPr="00800521" w:rsidRDefault="00800521" w:rsidP="00C20CAC">
      <w:pPr>
        <w:spacing w:line="276" w:lineRule="auto"/>
        <w:ind w:right="284"/>
        <w:rPr>
          <w:rFonts w:ascii="Roboto Light" w:hAnsi="Roboto Light"/>
          <w:sz w:val="16"/>
          <w:szCs w:val="16"/>
        </w:rPr>
      </w:pPr>
      <w:r w:rsidRPr="00800521">
        <w:rPr>
          <w:rFonts w:ascii="Roboto Light" w:hAnsi="Roboto Light"/>
          <w:sz w:val="16"/>
          <w:szCs w:val="16"/>
        </w:rPr>
        <w:t xml:space="preserve">Kinnarps Trendrapport 2017 är den tredje i ordningen som fångar upp och analyserar viktiga förändringar i omvärlden för olika typer av miljöer för arbete, möten, lärande och utbildning. Denna gång </w:t>
      </w:r>
      <w:r w:rsidR="00C20CAC">
        <w:rPr>
          <w:rFonts w:ascii="Roboto Light" w:hAnsi="Roboto Light"/>
          <w:sz w:val="16"/>
          <w:szCs w:val="16"/>
        </w:rPr>
        <w:t xml:space="preserve">är rapporten </w:t>
      </w:r>
      <w:r w:rsidRPr="00800521">
        <w:rPr>
          <w:rFonts w:ascii="Roboto Light" w:hAnsi="Roboto Light"/>
          <w:sz w:val="16"/>
          <w:szCs w:val="16"/>
        </w:rPr>
        <w:t>fokus</w:t>
      </w:r>
      <w:r w:rsidR="00C20CAC">
        <w:rPr>
          <w:rFonts w:ascii="Roboto Light" w:hAnsi="Roboto Light"/>
          <w:sz w:val="16"/>
          <w:szCs w:val="16"/>
        </w:rPr>
        <w:t xml:space="preserve">erad på vad </w:t>
      </w:r>
      <w:r w:rsidRPr="00800521">
        <w:rPr>
          <w:rFonts w:ascii="Roboto Light" w:hAnsi="Roboto Light"/>
          <w:sz w:val="16"/>
          <w:szCs w:val="16"/>
        </w:rPr>
        <w:t>kommande trender och fenomen kommer att betyda för lärmiljöer i Norden – Sverige, Norge, Danmark och Finland. I rapporten presenteras totalt tio pågående och kommande trender som kommer att få stor påverkan på framtid</w:t>
      </w:r>
      <w:r w:rsidRPr="00800521">
        <w:rPr>
          <w:rFonts w:ascii="Roboto Light" w:hAnsi="Roboto Light"/>
          <w:sz w:val="16"/>
          <w:szCs w:val="16"/>
        </w:rPr>
        <w:t xml:space="preserve">ens </w:t>
      </w:r>
      <w:r w:rsidRPr="00800521">
        <w:rPr>
          <w:rFonts w:ascii="Roboto Light" w:hAnsi="Roboto Light"/>
          <w:sz w:val="16"/>
          <w:szCs w:val="16"/>
        </w:rPr>
        <w:t xml:space="preserve">lärmiljöer. </w:t>
      </w:r>
    </w:p>
    <w:p w:rsidR="00800521" w:rsidRPr="00800521" w:rsidRDefault="00800521" w:rsidP="00C20CAC">
      <w:pPr>
        <w:spacing w:line="276" w:lineRule="auto"/>
        <w:ind w:right="284"/>
        <w:rPr>
          <w:rFonts w:ascii="Roboto Light" w:hAnsi="Roboto Light"/>
        </w:rPr>
      </w:pPr>
    </w:p>
    <w:p w:rsidR="00800521" w:rsidRPr="00800521" w:rsidRDefault="00800521" w:rsidP="00C20CAC">
      <w:pPr>
        <w:spacing w:line="276" w:lineRule="auto"/>
        <w:ind w:right="284"/>
        <w:rPr>
          <w:rFonts w:ascii="Roboto" w:hAnsi="Roboto"/>
          <w:sz w:val="16"/>
          <w:szCs w:val="16"/>
        </w:rPr>
      </w:pPr>
      <w:r w:rsidRPr="00800521">
        <w:rPr>
          <w:rFonts w:ascii="Roboto" w:hAnsi="Roboto"/>
          <w:sz w:val="16"/>
          <w:szCs w:val="16"/>
        </w:rPr>
        <w:t>OM KINNARPS</w:t>
      </w:r>
    </w:p>
    <w:p w:rsidR="004A5440" w:rsidRPr="004A5440" w:rsidRDefault="004A5440" w:rsidP="00C20CAC">
      <w:pPr>
        <w:spacing w:line="276" w:lineRule="auto"/>
        <w:ind w:right="284"/>
        <w:rPr>
          <w:rFonts w:ascii="Roboto Light" w:hAnsi="Roboto Light"/>
          <w:sz w:val="16"/>
          <w:szCs w:val="16"/>
        </w:rPr>
      </w:pPr>
      <w:r w:rsidRPr="004A5440">
        <w:rPr>
          <w:rFonts w:ascii="Roboto Light" w:hAnsi="Roboto Light"/>
          <w:sz w:val="16"/>
          <w:szCs w:val="16"/>
        </w:rPr>
        <w:t>KINNARPS LEVERERAR ARBETSPLATSLÖSNINGAR</w:t>
      </w:r>
      <w:r w:rsidR="00C20CAC">
        <w:rPr>
          <w:rFonts w:ascii="Roboto Light" w:hAnsi="Roboto Light"/>
          <w:sz w:val="16"/>
          <w:szCs w:val="16"/>
        </w:rPr>
        <w:br/>
      </w:r>
      <w:r w:rsidR="00C20CAC" w:rsidRPr="00C20CAC">
        <w:rPr>
          <w:rFonts w:ascii="Roboto Light" w:hAnsi="Roboto Light"/>
          <w:sz w:val="16"/>
          <w:szCs w:val="16"/>
        </w:rPr>
        <w:t>Kinnarps grundades 1942 av Jarl och Evy Andersson. Än idag är det ett helägt familjeföretag, där Jarls och Evys barn och barnbarn nu leder företaget. Kinnarps levererar inredningslösningar för kontor och offentliga utrymmen. Hög kvalitet och låg miljöpåverkan kännetecknar hela värdekedjan, från råmaterial till färdiga arbetsplatslösningar. Idag är Kinnarps en av Europas största leverantörer av arbetsplatsinredningar. Försäljning bedrivs i ungefär 40 länder och koncernen omsatte 14/15 cirka 3,8 MSEK.</w:t>
      </w:r>
    </w:p>
    <w:sectPr w:rsidR="004A5440" w:rsidRPr="004A5440" w:rsidSect="00BC0F9D">
      <w:headerReference w:type="default" r:id="rId10"/>
      <w:footerReference w:type="even" r:id="rId11"/>
      <w:footerReference w:type="default" r:id="rId12"/>
      <w:pgSz w:w="11906" w:h="16838"/>
      <w:pgMar w:top="3600" w:right="1235" w:bottom="1797" w:left="188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60" w:rsidRDefault="00460460">
      <w:r>
        <w:separator/>
      </w:r>
    </w:p>
  </w:endnote>
  <w:endnote w:type="continuationSeparator" w:id="0">
    <w:p w:rsidR="00460460" w:rsidRDefault="0046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Regular">
    <w:altName w:val="Roboto"/>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E19" w:rsidRPr="008A0B69" w:rsidRDefault="004C7E19" w:rsidP="004C7E19">
    <w:pPr>
      <w:pStyle w:val="Footer"/>
      <w:framePr w:h="170" w:hRule="exact" w:wrap="none" w:vAnchor="text" w:hAnchor="page" w:x="10849" w:y="98"/>
      <w:rPr>
        <w:rStyle w:val="PageNumber"/>
      </w:rPr>
    </w:pPr>
    <w:r w:rsidRPr="008A0B69">
      <w:rPr>
        <w:rStyle w:val="PageNumber"/>
      </w:rPr>
      <w:fldChar w:fldCharType="begin"/>
    </w:r>
    <w:r w:rsidRPr="008A0B69">
      <w:rPr>
        <w:rStyle w:val="PageNumber"/>
      </w:rPr>
      <w:instrText xml:space="preserve">PAGE  </w:instrText>
    </w:r>
    <w:r w:rsidRPr="008A0B69">
      <w:rPr>
        <w:rStyle w:val="PageNumber"/>
      </w:rPr>
      <w:fldChar w:fldCharType="separate"/>
    </w:r>
    <w:r w:rsidR="00EB2E49">
      <w:rPr>
        <w:rStyle w:val="PageNumber"/>
        <w:noProof/>
      </w:rPr>
      <w:t>2</w:t>
    </w:r>
    <w:r w:rsidRPr="008A0B69">
      <w:rPr>
        <w:rStyle w:val="PageNumber"/>
      </w:rPr>
      <w:fldChar w:fldCharType="end"/>
    </w:r>
  </w:p>
  <w:p w:rsidR="004C7E19" w:rsidRPr="008A0B69" w:rsidRDefault="00D02043" w:rsidP="004C7E19">
    <w:pPr>
      <w:tabs>
        <w:tab w:val="left" w:pos="307"/>
        <w:tab w:val="left" w:pos="560"/>
        <w:tab w:val="left" w:pos="747"/>
        <w:tab w:val="left" w:pos="1253"/>
        <w:tab w:val="left" w:pos="2173"/>
        <w:tab w:val="right" w:pos="7823"/>
      </w:tabs>
      <w:ind w:right="360"/>
      <w:rPr>
        <w:sz w:val="16"/>
      </w:rPr>
    </w:pPr>
    <w:r w:rsidRPr="001C023D">
      <w:rPr>
        <w:noProof/>
      </w:rPr>
      <mc:AlternateContent>
        <mc:Choice Requires="wps">
          <w:drawing>
            <wp:anchor distT="152400" distB="152400" distL="152400" distR="152400" simplePos="0" relativeHeight="251662336" behindDoc="1" locked="0" layoutInCell="1" allowOverlap="1" wp14:anchorId="345A73BF" wp14:editId="0D1748EC">
              <wp:simplePos x="0" y="0"/>
              <wp:positionH relativeFrom="page">
                <wp:posOffset>925730</wp:posOffset>
              </wp:positionH>
              <wp:positionV relativeFrom="page">
                <wp:posOffset>10056495</wp:posOffset>
              </wp:positionV>
              <wp:extent cx="6097905" cy="209550"/>
              <wp:effectExtent l="0" t="0" r="0" b="0"/>
              <wp:wrapNone/>
              <wp:docPr id="2" name="officeArt object"/>
              <wp:cNvGraphicFramePr/>
              <a:graphic xmlns:a="http://schemas.openxmlformats.org/drawingml/2006/main">
                <a:graphicData uri="http://schemas.microsoft.com/office/word/2010/wordprocessingShape">
                  <wps:wsp>
                    <wps:cNvSpPr/>
                    <wps:spPr>
                      <a:xfrm>
                        <a:off x="0" y="0"/>
                        <a:ext cx="6097905" cy="209550"/>
                      </a:xfrm>
                      <a:prstGeom prst="rect">
                        <a:avLst/>
                      </a:prstGeom>
                      <a:noFill/>
                      <a:ln w="12700" cap="flat">
                        <a:noFill/>
                        <a:miter lim="400000"/>
                      </a:ln>
                      <a:effectLst/>
                    </wps:spPr>
                    <wps:txbx>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1" w:history="1">
                            <w:r w:rsidRPr="00A43807">
                              <w:rPr>
                                <w:rStyle w:val="Hyperlink"/>
                                <w14:textOutline w14:w="9525" w14:cap="rnd" w14:cmpd="sng" w14:algn="ctr">
                                  <w14:noFill/>
                                  <w14:prstDash w14:val="solid"/>
                                  <w14:bevel/>
                                </w14:textOutline>
                              </w:rPr>
                              <w:t>www.kinnarps.com</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345A73BF" id="officeArt object" o:spid="_x0000_s1026" style="position:absolute;margin-left:72.9pt;margin-top:791.85pt;width:480.15pt;height:16.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" filled="f" stroked="f" strokeweight="1pt">
              <v:stroke miterlimit="4"/>
              <v:textbox inset="0,0,0,4pt">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2" w:history="1">
                      <w:r w:rsidRPr="00A43807">
                        <w:rPr>
                          <w:rStyle w:val="Hyperlink"/>
                          <w14:textOutline w14:w="9525" w14:cap="rnd" w14:cmpd="sng" w14:algn="ctr">
                            <w14:noFill/>
                            <w14:prstDash w14:val="solid"/>
                            <w14:bevel/>
                          </w14:textOutline>
                        </w:rPr>
                        <w:t>www.kinnarps.com</w:t>
                      </w:r>
                    </w:hyperlink>
                  </w:p>
                </w:txbxContent>
              </v:textbox>
              <w10:wrap anchorx="page" anchory="page"/>
            </v:rect>
          </w:pict>
        </mc:Fallback>
      </mc:AlternateContent>
    </w:r>
    <w:r w:rsidR="004C7E19" w:rsidRPr="001C023D">
      <w:rPr>
        <w:noProof/>
      </w:rPr>
      <mc:AlternateContent>
        <mc:Choice Requires="wps">
          <w:drawing>
            <wp:anchor distT="152400" distB="152400" distL="152400" distR="152400" simplePos="0" relativeHeight="251660288" behindDoc="1" locked="0" layoutInCell="1" allowOverlap="1" wp14:anchorId="515533BD" wp14:editId="4CAEC7BB">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FFF153"/>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1CA0BB82" id="officeArt object" o:spid="_x0000_s1026" style="position:absolute;margin-left:-63.4pt;margin-top:783pt;width:538.6pt;height:28.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" fillcolor="#fff153" stroked="f" strokeweight="1pt">
              <v:stroke miterlimit="4"/>
              <v:textbox inset=",,,1.3mm"/>
              <w10:wrap anchorx="margin" anchory="page"/>
            </v:rect>
          </w:pict>
        </mc:Fallback>
      </mc:AlternateContent>
    </w:r>
    <w:r w:rsidR="004C7E19" w:rsidRPr="001C023D">
      <w:tab/>
    </w:r>
    <w:r w:rsidR="004C7E19">
      <w:tab/>
    </w:r>
    <w:r w:rsidR="004C7E19" w:rsidRPr="001C023D">
      <w:tab/>
    </w:r>
    <w:r w:rsidR="004C7E19" w:rsidRPr="008A0B69">
      <w:rPr>
        <w:sz w:val="16"/>
      </w:rPr>
      <w:tab/>
    </w:r>
    <w:r w:rsidR="004C7E19" w:rsidRPr="008A0B69">
      <w:rPr>
        <w:sz w:val="16"/>
      </w:rPr>
      <w:tab/>
    </w:r>
    <w:r w:rsidR="004C7E19">
      <w:rPr>
        <w:sz w:val="16"/>
      </w:rPr>
      <w:tab/>
    </w:r>
  </w:p>
  <w:p w:rsidR="00BC6B09" w:rsidRPr="008A0B69" w:rsidRDefault="0055083D" w:rsidP="008A0B69">
    <w:pPr>
      <w:tabs>
        <w:tab w:val="left" w:pos="307"/>
        <w:tab w:val="left" w:pos="560"/>
        <w:tab w:val="left" w:pos="747"/>
        <w:tab w:val="left" w:pos="1253"/>
        <w:tab w:val="right" w:pos="7823"/>
      </w:tabs>
      <w:ind w:right="360"/>
      <w:rPr>
        <w:rFonts w:ascii="Roboto" w:hAnsi="Roboto"/>
        <w:sz w:val="16"/>
      </w:rPr>
    </w:pPr>
    <w:r>
      <w:rPr>
        <w:rFonts w:ascii="Roboto" w:hAnsi="Roboto"/>
        <w:sz w:val="16"/>
      </w:rPr>
      <w:softHyphen/>
    </w:r>
    <w:r>
      <w:rPr>
        <w:rFonts w:ascii="Roboto" w:hAnsi="Roboto"/>
        <w:sz w:val="16"/>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60" w:rsidRDefault="00460460">
      <w:r>
        <w:separator/>
      </w:r>
    </w:p>
  </w:footnote>
  <w:footnote w:type="continuationSeparator" w:id="0">
    <w:p w:rsidR="00460460" w:rsidRDefault="00460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30F17"/>
    <w:multiLevelType w:val="hybridMultilevel"/>
    <w:tmpl w:val="9E92E2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3B12EB9"/>
    <w:multiLevelType w:val="hybridMultilevel"/>
    <w:tmpl w:val="D7EE530E"/>
    <w:lvl w:ilvl="0" w:tplc="532052EE">
      <w:start w:val="13"/>
      <w:numFmt w:val="bullet"/>
      <w:lvlText w:val="-"/>
      <w:lvlJc w:val="left"/>
      <w:pPr>
        <w:ind w:left="720" w:hanging="360"/>
      </w:pPr>
      <w:rPr>
        <w:rFonts w:ascii="Roboto Light" w:eastAsia="Arial Unicode MS" w:hAnsi="Roboto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21"/>
    <w:rsid w:val="00051F27"/>
    <w:rsid w:val="000B7213"/>
    <w:rsid w:val="000E6EB4"/>
    <w:rsid w:val="00103EF0"/>
    <w:rsid w:val="00106518"/>
    <w:rsid w:val="001172B7"/>
    <w:rsid w:val="0012244E"/>
    <w:rsid w:val="001A2161"/>
    <w:rsid w:val="001C023D"/>
    <w:rsid w:val="00213D39"/>
    <w:rsid w:val="002D3809"/>
    <w:rsid w:val="003212F4"/>
    <w:rsid w:val="00380FE4"/>
    <w:rsid w:val="00460460"/>
    <w:rsid w:val="0048221E"/>
    <w:rsid w:val="004A5440"/>
    <w:rsid w:val="004C7E19"/>
    <w:rsid w:val="004E2556"/>
    <w:rsid w:val="004E768A"/>
    <w:rsid w:val="0055083D"/>
    <w:rsid w:val="00565342"/>
    <w:rsid w:val="005E1907"/>
    <w:rsid w:val="006253ED"/>
    <w:rsid w:val="00737CFD"/>
    <w:rsid w:val="00751180"/>
    <w:rsid w:val="00776C29"/>
    <w:rsid w:val="007A2B5F"/>
    <w:rsid w:val="007B5880"/>
    <w:rsid w:val="00800521"/>
    <w:rsid w:val="00816106"/>
    <w:rsid w:val="00824016"/>
    <w:rsid w:val="008A0B69"/>
    <w:rsid w:val="008A2DF9"/>
    <w:rsid w:val="008E659D"/>
    <w:rsid w:val="008F1132"/>
    <w:rsid w:val="00950045"/>
    <w:rsid w:val="0095111D"/>
    <w:rsid w:val="009A07F0"/>
    <w:rsid w:val="009B749F"/>
    <w:rsid w:val="009E74D7"/>
    <w:rsid w:val="00A24FDC"/>
    <w:rsid w:val="00A44680"/>
    <w:rsid w:val="00AD250D"/>
    <w:rsid w:val="00AD5CED"/>
    <w:rsid w:val="00B33201"/>
    <w:rsid w:val="00B34553"/>
    <w:rsid w:val="00BC0F9D"/>
    <w:rsid w:val="00BC6B09"/>
    <w:rsid w:val="00C20CAC"/>
    <w:rsid w:val="00C56BDF"/>
    <w:rsid w:val="00CA3249"/>
    <w:rsid w:val="00CC5CD5"/>
    <w:rsid w:val="00CC6EB4"/>
    <w:rsid w:val="00CE1CE9"/>
    <w:rsid w:val="00D02043"/>
    <w:rsid w:val="00DB6F09"/>
    <w:rsid w:val="00DC18C8"/>
    <w:rsid w:val="00E95025"/>
    <w:rsid w:val="00EB2E49"/>
    <w:rsid w:val="00F4356D"/>
    <w:rsid w:val="00F94D73"/>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0C26"/>
  <w15:docId w15:val="{3A614B7D-C2B4-446D-8722-FDD6332C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E19"/>
    <w:rPr>
      <w:sz w:val="20"/>
    </w:rPr>
  </w:style>
  <w:style w:type="paragraph" w:styleId="Heading1">
    <w:name w:val="heading 1"/>
    <w:basedOn w:val="Normal"/>
    <w:next w:val="Normal"/>
    <w:link w:val="Heading1Char"/>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Heading2">
    <w:name w:val="heading 2"/>
    <w:basedOn w:val="Normal"/>
    <w:next w:val="Normal"/>
    <w:link w:val="Heading2Char"/>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Heading3">
    <w:name w:val="heading 3"/>
    <w:basedOn w:val="Normal"/>
    <w:next w:val="Normal"/>
    <w:link w:val="Heading3Char"/>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Heading4">
    <w:name w:val="heading 4"/>
    <w:basedOn w:val="Normal"/>
    <w:next w:val="Normal"/>
    <w:link w:val="Heading4Char"/>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Heading5">
    <w:name w:val="heading 5"/>
    <w:basedOn w:val="Normal"/>
    <w:next w:val="Normal"/>
    <w:link w:val="Heading5Char"/>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Heading6">
    <w:name w:val="heading 6"/>
    <w:basedOn w:val="Normal"/>
    <w:next w:val="Normal"/>
    <w:link w:val="Heading6Char"/>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ind w:left="720"/>
      <w:contextualSpacing/>
    </w:p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BodyText"/>
    <w:autoRedefine/>
    <w:qFormat/>
    <w:rsid w:val="008A2DF9"/>
    <w:pPr>
      <w:spacing w:line="336" w:lineRule="auto"/>
    </w:pPr>
    <w:rPr>
      <w:noProof/>
      <w:sz w:val="22"/>
      <w:szCs w:val="20"/>
      <w:lang w:val="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55083D"/>
    <w:pPr>
      <w:tabs>
        <w:tab w:val="center" w:pos="4536"/>
        <w:tab w:val="right" w:pos="9072"/>
      </w:tabs>
    </w:pPr>
    <w:rPr>
      <w:sz w:val="16"/>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6p"/>
    <w:next w:val="Normal"/>
    <w:link w:val="TitleChar"/>
    <w:uiPriority w:val="10"/>
    <w:qFormat/>
    <w:rsid w:val="00F94D73"/>
    <w:pPr>
      <w:contextualSpacing/>
    </w:pPr>
    <w:rPr>
      <w:rFonts w:ascii="Roboto" w:eastAsiaTheme="majorEastAsia" w:hAnsi="Roboto" w:cstheme="majorBidi"/>
      <w:b/>
      <w:kern w:val="28"/>
      <w:sz w:val="32"/>
      <w:szCs w:val="56"/>
    </w:rPr>
  </w:style>
  <w:style w:type="character" w:customStyle="1" w:styleId="TitleChar">
    <w:name w:val="Title Char"/>
    <w:aliases w:val="Kin_Header_16p Char"/>
    <w:basedOn w:val="DefaultParagraphFont"/>
    <w:link w:val="Title"/>
    <w:uiPriority w:val="10"/>
    <w:rsid w:val="00F94D73"/>
    <w:rPr>
      <w:rFonts w:ascii="Roboto" w:eastAsiaTheme="majorEastAsia" w:hAnsi="Roboto" w:cstheme="majorBidi"/>
      <w:b/>
      <w:kern w:val="28"/>
      <w:sz w:val="32"/>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55083D"/>
    <w:rPr>
      <w:sz w:val="16"/>
    </w:rPr>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tabs>
        <w:tab w:val="center" w:pos="4536"/>
        <w:tab w:val="right" w:pos="9072"/>
      </w:tabs>
    </w:pPr>
    <w:rPr>
      <w:sz w:val="16"/>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 w:type="paragraph" w:customStyle="1" w:styleId="Formatmall1">
    <w:name w:val="Formatmall1"/>
    <w:basedOn w:val="Normal"/>
    <w:rsid w:val="00F94D73"/>
    <w:pPr>
      <w:spacing w:before="200" w:after="160"/>
      <w:ind w:right="864"/>
    </w:pPr>
    <w:rPr>
      <w:rFonts w:ascii="Roboto" w:hAnsi="Roboto" w:cs="Times New Roman"/>
      <w:i/>
      <w:iCs/>
      <w:sz w:val="24"/>
      <w:szCs w:val="24"/>
      <w:lang w:val="en-US" w:eastAsia="en-US"/>
    </w:rPr>
  </w:style>
  <w:style w:type="paragraph" w:customStyle="1" w:styleId="Quote1">
    <w:name w:val="Quote1"/>
    <w:basedOn w:val="Normal"/>
    <w:rsid w:val="00F94D73"/>
    <w:pPr>
      <w:spacing w:before="200" w:after="160"/>
      <w:ind w:right="864"/>
    </w:pPr>
    <w:rPr>
      <w:rFonts w:ascii="Roboto" w:hAnsi="Roboto" w:cs="Times New Roman"/>
      <w:i/>
      <w:iCs/>
      <w:sz w:val="24"/>
      <w:szCs w:val="24"/>
      <w:lang w:val="en-US" w:eastAsia="en-US"/>
    </w:rPr>
  </w:style>
  <w:style w:type="character" w:styleId="Hyperlink">
    <w:name w:val="Hyperlink"/>
    <w:rsid w:val="004C7E1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vsmedelsverket.se/globalassets/rapporter/2017/the-nordic-monitoring-system-2011-201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larsson@kinnarps.s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pnet.intra\kfs\Collaboration\Application\Templates\Office\Kinnarps\Kin2_Press_Lemon_Yellow_X2%2020170309.dotx" TargetMode="External"/></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78667D-E628-4242-94A4-8A344F5D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Kin2_Press_Lemon_Yellow_X2 20170309</Template>
  <TotalTime>76</TotalTime>
  <Pages>1</Pages>
  <Words>787</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Hermansson</dc:creator>
  <cp:lastModifiedBy>Ida Hermansson</cp:lastModifiedBy>
  <cp:revision>1</cp:revision>
  <cp:lastPrinted>2016-12-13T14:00:00Z</cp:lastPrinted>
  <dcterms:created xsi:type="dcterms:W3CDTF">2017-04-28T05:24:00Z</dcterms:created>
  <dcterms:modified xsi:type="dcterms:W3CDTF">2017-04-28T06:39:00Z</dcterms:modified>
</cp:coreProperties>
</file>