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D8" w:rsidRPr="00137422" w:rsidRDefault="008574D8" w:rsidP="00137422">
      <w:pPr>
        <w:spacing w:line="276" w:lineRule="auto"/>
        <w:rPr>
          <w:rFonts w:ascii="Calibri" w:hAnsi="Calibri" w:cs="Arial"/>
          <w:color w:val="1D2129"/>
          <w:sz w:val="22"/>
          <w:szCs w:val="22"/>
        </w:rPr>
      </w:pPr>
      <w:r w:rsidRPr="00137422">
        <w:rPr>
          <w:rFonts w:ascii="Times" w:hAnsi="Times" w:cs="Arial"/>
          <w:b/>
          <w:color w:val="1D2129"/>
          <w:sz w:val="22"/>
          <w:szCs w:val="22"/>
        </w:rPr>
        <w:t>HISTORICAL DISCOVERY AT VEMORK!</w:t>
      </w:r>
    </w:p>
    <w:p w:rsidR="008574D8" w:rsidRPr="00137422" w:rsidRDefault="008574D8" w:rsidP="00137422">
      <w:pPr>
        <w:spacing w:line="276" w:lineRule="auto"/>
        <w:rPr>
          <w:rFonts w:ascii="Times" w:hAnsi="Times" w:cs="Arial"/>
          <w:b/>
          <w:color w:val="1D2129"/>
          <w:sz w:val="22"/>
          <w:szCs w:val="22"/>
        </w:rPr>
      </w:pPr>
    </w:p>
    <w:p w:rsidR="008574D8" w:rsidRPr="00137422" w:rsidRDefault="008574D8" w:rsidP="00137422">
      <w:pPr>
        <w:spacing w:line="276" w:lineRule="auto"/>
        <w:rPr>
          <w:rFonts w:ascii="Times" w:hAnsi="Times" w:cs="Arial"/>
          <w:b/>
          <w:sz w:val="22"/>
          <w:szCs w:val="22"/>
        </w:rPr>
      </w:pPr>
      <w:r w:rsidRPr="00137422">
        <w:rPr>
          <w:rFonts w:ascii="Times" w:hAnsi="Times" w:cs="Arial"/>
          <w:b/>
          <w:sz w:val="22"/>
          <w:szCs w:val="22"/>
        </w:rPr>
        <w:t xml:space="preserve">A historical industrial-archeological find has been made at </w:t>
      </w:r>
      <w:proofErr w:type="spellStart"/>
      <w:r w:rsidRPr="00137422">
        <w:rPr>
          <w:rFonts w:ascii="Times" w:hAnsi="Times" w:cs="Arial"/>
          <w:b/>
          <w:sz w:val="22"/>
          <w:szCs w:val="22"/>
        </w:rPr>
        <w:t>Vemork</w:t>
      </w:r>
      <w:proofErr w:type="spellEnd"/>
      <w:r w:rsidRPr="00137422">
        <w:rPr>
          <w:rFonts w:ascii="Times" w:hAnsi="Times" w:cs="Arial"/>
          <w:b/>
          <w:sz w:val="22"/>
          <w:szCs w:val="22"/>
        </w:rPr>
        <w:t xml:space="preserve">, the site of the WWII sabotage of German heavy water production. The actual ‘heavy water cellar’ where the sabotage took place has been found – intact and in very good condition. </w:t>
      </w:r>
    </w:p>
    <w:p w:rsidR="008574D8" w:rsidRPr="00137422" w:rsidRDefault="008574D8" w:rsidP="00137422">
      <w:pPr>
        <w:spacing w:line="276" w:lineRule="auto"/>
        <w:rPr>
          <w:rFonts w:ascii="Times" w:hAnsi="Times" w:cs="Arial"/>
          <w:b/>
          <w:sz w:val="22"/>
          <w:szCs w:val="22"/>
        </w:rPr>
      </w:pPr>
    </w:p>
    <w:p w:rsidR="008574D8" w:rsidRPr="00652B1E" w:rsidRDefault="00137422" w:rsidP="00137422">
      <w:pPr>
        <w:pStyle w:val="Overskrift1"/>
        <w:spacing w:before="0"/>
        <w:rPr>
          <w:rFonts w:cs="Arial"/>
          <w:color w:val="auto"/>
          <w:sz w:val="22"/>
          <w:szCs w:val="22"/>
          <w:lang w:val="en-US"/>
        </w:rPr>
      </w:pPr>
      <w:r w:rsidRPr="00652B1E">
        <w:rPr>
          <w:color w:val="auto"/>
          <w:sz w:val="22"/>
          <w:szCs w:val="22"/>
          <w:lang w:val="en-US"/>
        </w:rPr>
        <w:t xml:space="preserve">The Norwegian Industrial Workers Museum (NIA) began the excavation on September 11 using an industrial-archeological excavation method. </w:t>
      </w:r>
      <w:r w:rsidR="008574D8" w:rsidRPr="00652B1E">
        <w:rPr>
          <w:rFonts w:cs="Arial"/>
          <w:color w:val="auto"/>
          <w:sz w:val="22"/>
          <w:szCs w:val="22"/>
          <w:lang w:val="en-US"/>
        </w:rPr>
        <w:t xml:space="preserve">The Hydrogen Production Factory had </w:t>
      </w:r>
      <w:r w:rsidRPr="00652B1E">
        <w:rPr>
          <w:rFonts w:cs="Arial"/>
          <w:color w:val="auto"/>
          <w:sz w:val="22"/>
          <w:szCs w:val="22"/>
          <w:lang w:val="en-US"/>
        </w:rPr>
        <w:t>been demolished in 1977, but this archeological discovery of October 5</w:t>
      </w:r>
      <w:r w:rsidRPr="00652B1E">
        <w:rPr>
          <w:rFonts w:cs="Arial"/>
          <w:color w:val="auto"/>
          <w:sz w:val="22"/>
          <w:szCs w:val="22"/>
          <w:vertAlign w:val="superscript"/>
          <w:lang w:val="en-US"/>
        </w:rPr>
        <w:t>th</w:t>
      </w:r>
      <w:r w:rsidRPr="00652B1E">
        <w:rPr>
          <w:rFonts w:cs="Arial"/>
          <w:color w:val="auto"/>
          <w:sz w:val="22"/>
          <w:szCs w:val="22"/>
          <w:lang w:val="en-US"/>
        </w:rPr>
        <w:t xml:space="preserve"> 2017 </w:t>
      </w:r>
      <w:r w:rsidR="008574D8" w:rsidRPr="00652B1E">
        <w:rPr>
          <w:rFonts w:cs="Arial"/>
          <w:color w:val="auto"/>
          <w:sz w:val="22"/>
          <w:szCs w:val="22"/>
          <w:lang w:val="en-US"/>
        </w:rPr>
        <w:t>will help</w:t>
      </w:r>
      <w:r w:rsidR="008574D8" w:rsidRPr="00652B1E">
        <w:rPr>
          <w:color w:val="auto"/>
          <w:sz w:val="22"/>
          <w:szCs w:val="22"/>
          <w:lang w:val="en-US"/>
        </w:rPr>
        <w:t xml:space="preserve"> us all gain a better understanding by current and future generations.</w:t>
      </w:r>
      <w:r w:rsidR="008574D8" w:rsidRPr="00652B1E">
        <w:rPr>
          <w:rFonts w:cs="Arial"/>
          <w:color w:val="auto"/>
          <w:sz w:val="22"/>
          <w:szCs w:val="22"/>
          <w:lang w:val="en-US"/>
        </w:rPr>
        <w:t> </w:t>
      </w:r>
      <w:r w:rsidR="008574D8" w:rsidRPr="00652B1E">
        <w:rPr>
          <w:color w:val="auto"/>
          <w:sz w:val="22"/>
          <w:szCs w:val="22"/>
          <w:lang w:val="en-US"/>
        </w:rPr>
        <w:t xml:space="preserve"> </w:t>
      </w:r>
    </w:p>
    <w:p w:rsidR="008574D8" w:rsidRPr="00652B1E" w:rsidRDefault="008574D8" w:rsidP="00137422">
      <w:pPr>
        <w:spacing w:line="276" w:lineRule="auto"/>
        <w:rPr>
          <w:rFonts w:asciiTheme="majorHAnsi" w:hAnsiTheme="majorHAnsi"/>
          <w:sz w:val="22"/>
          <w:szCs w:val="22"/>
        </w:rPr>
      </w:pPr>
    </w:p>
    <w:p w:rsidR="008574D8" w:rsidRPr="00652B1E" w:rsidRDefault="008574D8" w:rsidP="00137422">
      <w:pPr>
        <w:spacing w:line="276" w:lineRule="auto"/>
        <w:rPr>
          <w:rFonts w:asciiTheme="majorHAnsi" w:hAnsiTheme="majorHAnsi"/>
          <w:sz w:val="22"/>
          <w:szCs w:val="22"/>
        </w:rPr>
      </w:pPr>
      <w:r w:rsidRPr="00652B1E">
        <w:rPr>
          <w:rFonts w:asciiTheme="majorHAnsi" w:hAnsiTheme="majorHAnsi"/>
          <w:sz w:val="22"/>
          <w:szCs w:val="22"/>
        </w:rPr>
        <w:t xml:space="preserve">The photos show the east corner of the building, and we can observe the cellar through one of the windows in the front of that same cellar. The adjacent room is the heavy water cellar where the sabotage operation took place in the early morning hours of February 28, 1943. </w:t>
      </w:r>
      <w:r w:rsidR="00137422" w:rsidRPr="00652B1E">
        <w:rPr>
          <w:rFonts w:asciiTheme="majorHAnsi" w:hAnsiTheme="majorHAnsi"/>
          <w:sz w:val="22"/>
          <w:szCs w:val="22"/>
        </w:rPr>
        <w:t xml:space="preserve"> We can also see a number of very interesting artifacts and details such as the tiles on the wall. The floor itself has not yet been inspected.</w:t>
      </w:r>
    </w:p>
    <w:p w:rsidR="00137422" w:rsidRPr="00652B1E" w:rsidRDefault="00137422" w:rsidP="00137422">
      <w:pPr>
        <w:spacing w:line="276" w:lineRule="auto"/>
        <w:rPr>
          <w:rFonts w:asciiTheme="majorHAnsi" w:hAnsiTheme="majorHAnsi"/>
          <w:sz w:val="22"/>
          <w:szCs w:val="22"/>
        </w:rPr>
      </w:pPr>
    </w:p>
    <w:p w:rsidR="008574D8" w:rsidRPr="00652B1E" w:rsidRDefault="00137422" w:rsidP="00137422">
      <w:pPr>
        <w:spacing w:line="276" w:lineRule="auto"/>
        <w:rPr>
          <w:rFonts w:asciiTheme="majorHAnsi" w:hAnsiTheme="majorHAnsi"/>
          <w:sz w:val="22"/>
          <w:szCs w:val="22"/>
        </w:rPr>
      </w:pPr>
      <w:r w:rsidRPr="00652B1E">
        <w:rPr>
          <w:rFonts w:asciiTheme="majorHAnsi" w:hAnsiTheme="majorHAnsi"/>
          <w:sz w:val="22"/>
          <w:szCs w:val="22"/>
        </w:rPr>
        <w:t xml:space="preserve">The archeologists will now begin to dig out the door on the south wall. Should we find that the wall is intact, the team will fortify the building such that it can be entered safely.  Once this </w:t>
      </w:r>
      <w:proofErr w:type="gramStart"/>
      <w:r w:rsidRPr="00652B1E">
        <w:rPr>
          <w:rFonts w:asciiTheme="majorHAnsi" w:hAnsiTheme="majorHAnsi"/>
          <w:sz w:val="22"/>
          <w:szCs w:val="22"/>
        </w:rPr>
        <w:t>has been achieved</w:t>
      </w:r>
      <w:proofErr w:type="gramEnd"/>
      <w:r w:rsidRPr="00652B1E">
        <w:rPr>
          <w:rFonts w:asciiTheme="majorHAnsi" w:hAnsiTheme="majorHAnsi"/>
          <w:sz w:val="22"/>
          <w:szCs w:val="22"/>
        </w:rPr>
        <w:t>, the NIA will invite the media to join us in an inspection.</w:t>
      </w:r>
    </w:p>
    <w:p w:rsidR="00940430" w:rsidRDefault="00940430" w:rsidP="00137422">
      <w:pPr>
        <w:spacing w:line="276" w:lineRule="auto"/>
        <w:rPr>
          <w:rFonts w:ascii="Times" w:hAnsi="Times"/>
          <w:sz w:val="22"/>
          <w:szCs w:val="22"/>
        </w:rPr>
      </w:pPr>
    </w:p>
    <w:p w:rsidR="00940430" w:rsidRDefault="00940430" w:rsidP="00940430">
      <w:pPr>
        <w:rPr>
          <w:b/>
          <w:bCs/>
          <w:color w:val="000000" w:themeColor="text1"/>
        </w:rPr>
      </w:pPr>
      <w:r>
        <w:rPr>
          <w:b/>
          <w:bCs/>
          <w:color w:val="000000" w:themeColor="text1"/>
        </w:rPr>
        <w:t>A New Museum Facility</w:t>
      </w:r>
    </w:p>
    <w:p w:rsidR="00940430" w:rsidRPr="00652B1E" w:rsidRDefault="00940430" w:rsidP="00940430">
      <w:pPr>
        <w:rPr>
          <w:rFonts w:asciiTheme="majorHAnsi" w:hAnsiTheme="majorHAnsi" w:cs="Arial"/>
          <w:bCs/>
          <w:color w:val="000000" w:themeColor="text1"/>
          <w:sz w:val="22"/>
          <w:szCs w:val="22"/>
        </w:rPr>
      </w:pPr>
      <w:bookmarkStart w:id="0" w:name="_GoBack"/>
      <w:bookmarkEnd w:id="0"/>
      <w:r w:rsidRPr="00652B1E">
        <w:rPr>
          <w:rFonts w:asciiTheme="majorHAnsi" w:hAnsiTheme="majorHAnsi" w:cs="Arial"/>
          <w:color w:val="000000" w:themeColor="text1"/>
          <w:sz w:val="22"/>
          <w:szCs w:val="22"/>
        </w:rPr>
        <w:t xml:space="preserve">After the excavation is completed, a new museum facility </w:t>
      </w:r>
      <w:proofErr w:type="gramStart"/>
      <w:r w:rsidRPr="00652B1E">
        <w:rPr>
          <w:rFonts w:asciiTheme="majorHAnsi" w:hAnsiTheme="majorHAnsi" w:cs="Arial"/>
          <w:color w:val="000000" w:themeColor="text1"/>
          <w:sz w:val="22"/>
          <w:szCs w:val="22"/>
        </w:rPr>
        <w:t>will be constructed</w:t>
      </w:r>
      <w:proofErr w:type="gramEnd"/>
      <w:r w:rsidRPr="00652B1E">
        <w:rPr>
          <w:rFonts w:asciiTheme="majorHAnsi" w:hAnsiTheme="majorHAnsi" w:cs="Arial"/>
          <w:color w:val="000000" w:themeColor="text1"/>
          <w:sz w:val="22"/>
          <w:szCs w:val="22"/>
        </w:rPr>
        <w:t>, and will present the historic heavy water cellar in its actual original state, part of the NIA’s work to preserve and present cultural heritage.</w:t>
      </w:r>
    </w:p>
    <w:p w:rsidR="00940430" w:rsidRPr="00652B1E" w:rsidRDefault="00940430" w:rsidP="00940430">
      <w:pPr>
        <w:rPr>
          <w:rFonts w:asciiTheme="majorHAnsi" w:hAnsiTheme="majorHAnsi" w:cs="Arial"/>
          <w:color w:val="000000" w:themeColor="text1"/>
          <w:sz w:val="22"/>
          <w:szCs w:val="22"/>
        </w:rPr>
      </w:pPr>
      <w:r w:rsidRPr="00652B1E">
        <w:rPr>
          <w:rFonts w:asciiTheme="majorHAnsi" w:hAnsiTheme="majorHAnsi" w:cs="Arial"/>
          <w:color w:val="000000" w:themeColor="text1"/>
          <w:sz w:val="22"/>
          <w:szCs w:val="22"/>
        </w:rPr>
        <w:t xml:space="preserve">The heavy water cellar is part of the Hydrogen Production Factory that </w:t>
      </w:r>
      <w:proofErr w:type="gramStart"/>
      <w:r w:rsidRPr="00652B1E">
        <w:rPr>
          <w:rFonts w:asciiTheme="majorHAnsi" w:hAnsiTheme="majorHAnsi" w:cs="Arial"/>
          <w:color w:val="000000" w:themeColor="text1"/>
          <w:sz w:val="22"/>
          <w:szCs w:val="22"/>
        </w:rPr>
        <w:t>was completed</w:t>
      </w:r>
      <w:proofErr w:type="gramEnd"/>
      <w:r w:rsidRPr="00652B1E">
        <w:rPr>
          <w:rFonts w:asciiTheme="majorHAnsi" w:hAnsiTheme="majorHAnsi" w:cs="Arial"/>
          <w:color w:val="000000" w:themeColor="text1"/>
          <w:sz w:val="22"/>
          <w:szCs w:val="22"/>
        </w:rPr>
        <w:t xml:space="preserve"> in 1929. The factory as an important part of Norsk Hydro’s development, established in the early 1900s in Notodden and Rjukan, and a key element in the development of the 2</w:t>
      </w:r>
      <w:r w:rsidRPr="00652B1E">
        <w:rPr>
          <w:rFonts w:asciiTheme="majorHAnsi" w:hAnsiTheme="majorHAnsi" w:cs="Arial"/>
          <w:color w:val="000000" w:themeColor="text1"/>
          <w:sz w:val="22"/>
          <w:szCs w:val="22"/>
          <w:vertAlign w:val="superscript"/>
        </w:rPr>
        <w:t>nd</w:t>
      </w:r>
      <w:r w:rsidRPr="00652B1E">
        <w:rPr>
          <w:rFonts w:asciiTheme="majorHAnsi" w:hAnsiTheme="majorHAnsi" w:cs="Arial"/>
          <w:color w:val="000000" w:themeColor="text1"/>
          <w:sz w:val="22"/>
          <w:szCs w:val="22"/>
        </w:rPr>
        <w:t xml:space="preserve"> Industrial Revolution where water power was harnessed to create hydroelectric power as a driving force for industry.  </w:t>
      </w:r>
    </w:p>
    <w:p w:rsidR="00940430" w:rsidRPr="00652B1E" w:rsidRDefault="00940430" w:rsidP="00940430">
      <w:pPr>
        <w:rPr>
          <w:rFonts w:asciiTheme="majorHAnsi" w:hAnsiTheme="majorHAnsi" w:cs="Arial"/>
          <w:color w:val="000000" w:themeColor="text1"/>
          <w:sz w:val="22"/>
          <w:szCs w:val="22"/>
        </w:rPr>
      </w:pPr>
      <w:r w:rsidRPr="00652B1E">
        <w:rPr>
          <w:rFonts w:asciiTheme="majorHAnsi" w:hAnsiTheme="majorHAnsi" w:cs="Arial"/>
          <w:color w:val="000000" w:themeColor="text1"/>
          <w:sz w:val="22"/>
          <w:szCs w:val="22"/>
        </w:rPr>
        <w:t xml:space="preserve"> The establishment of Norsk Hydro is the best example of Norway’s key part in this </w:t>
      </w:r>
      <w:proofErr w:type="gramStart"/>
      <w:r w:rsidRPr="00652B1E">
        <w:rPr>
          <w:rFonts w:asciiTheme="majorHAnsi" w:hAnsiTheme="majorHAnsi" w:cs="Arial"/>
          <w:color w:val="000000" w:themeColor="text1"/>
          <w:sz w:val="22"/>
          <w:szCs w:val="22"/>
        </w:rPr>
        <w:t>2</w:t>
      </w:r>
      <w:r w:rsidRPr="00652B1E">
        <w:rPr>
          <w:rFonts w:asciiTheme="majorHAnsi" w:hAnsiTheme="majorHAnsi" w:cs="Arial"/>
          <w:color w:val="000000" w:themeColor="text1"/>
          <w:sz w:val="22"/>
          <w:szCs w:val="22"/>
          <w:vertAlign w:val="superscript"/>
        </w:rPr>
        <w:t>nd</w:t>
      </w:r>
      <w:proofErr w:type="gramEnd"/>
      <w:r w:rsidRPr="00652B1E">
        <w:rPr>
          <w:rFonts w:asciiTheme="majorHAnsi" w:hAnsiTheme="majorHAnsi" w:cs="Arial"/>
          <w:color w:val="000000" w:themeColor="text1"/>
          <w:sz w:val="22"/>
          <w:szCs w:val="22"/>
        </w:rPr>
        <w:t xml:space="preserve"> Industrial Revolution, which contributed to changing the young nation of Norway and thus creating what still stands as one of the world’s best examples of a modern social-democratic society.</w:t>
      </w:r>
    </w:p>
    <w:p w:rsidR="00940430" w:rsidRPr="00940430" w:rsidRDefault="00940430" w:rsidP="00940430">
      <w:pPr>
        <w:rPr>
          <w:rFonts w:ascii="Times New Roman" w:hAnsi="Times New Roman" w:cs="Times New Roman"/>
          <w:color w:val="000000" w:themeColor="text1"/>
          <w:sz w:val="28"/>
          <w:szCs w:val="28"/>
        </w:rPr>
      </w:pPr>
    </w:p>
    <w:p w:rsidR="00137422" w:rsidRPr="00027C1F" w:rsidRDefault="00137422" w:rsidP="00027C1F">
      <w:pPr>
        <w:spacing w:line="276" w:lineRule="auto"/>
        <w:rPr>
          <w:rFonts w:ascii="Times" w:hAnsi="Times" w:cs="Arial"/>
          <w:color w:val="000000"/>
          <w:sz w:val="22"/>
          <w:szCs w:val="22"/>
        </w:rPr>
      </w:pPr>
      <w:r w:rsidRPr="00137422">
        <w:rPr>
          <w:b/>
          <w:sz w:val="22"/>
          <w:szCs w:val="22"/>
        </w:rPr>
        <w:t>For more information, please contact:</w:t>
      </w:r>
    </w:p>
    <w:p w:rsidR="00137422" w:rsidRPr="00137422" w:rsidRDefault="00137422" w:rsidP="00137422">
      <w:pPr>
        <w:pStyle w:val="Ingenmellomrom"/>
        <w:spacing w:before="0" w:beforeAutospacing="0" w:after="0" w:afterAutospacing="0" w:line="276" w:lineRule="auto"/>
        <w:rPr>
          <w:b/>
          <w:sz w:val="22"/>
          <w:szCs w:val="22"/>
        </w:rPr>
      </w:pPr>
    </w:p>
    <w:p w:rsidR="00137422" w:rsidRPr="00137422" w:rsidRDefault="00137422" w:rsidP="00137422">
      <w:pPr>
        <w:pStyle w:val="Ingenmellomrom"/>
        <w:spacing w:before="0" w:beforeAutospacing="0" w:after="0" w:afterAutospacing="0" w:line="276" w:lineRule="auto"/>
        <w:rPr>
          <w:b/>
          <w:sz w:val="22"/>
          <w:szCs w:val="22"/>
        </w:rPr>
      </w:pPr>
      <w:r w:rsidRPr="00137422">
        <w:rPr>
          <w:b/>
          <w:sz w:val="22"/>
          <w:szCs w:val="22"/>
        </w:rPr>
        <w:t>Contact:</w:t>
      </w:r>
    </w:p>
    <w:p w:rsidR="00137422" w:rsidRPr="00137422" w:rsidRDefault="00137422" w:rsidP="00137422">
      <w:pPr>
        <w:pStyle w:val="Ingenmellomrom"/>
        <w:spacing w:before="0" w:beforeAutospacing="0" w:after="0" w:afterAutospacing="0" w:line="276" w:lineRule="auto"/>
        <w:rPr>
          <w:sz w:val="22"/>
          <w:szCs w:val="22"/>
        </w:rPr>
      </w:pPr>
      <w:r w:rsidRPr="00137422">
        <w:rPr>
          <w:sz w:val="22"/>
          <w:szCs w:val="22"/>
        </w:rPr>
        <w:t xml:space="preserve">Runar Lia </w:t>
      </w:r>
      <w:r w:rsidRPr="00137422">
        <w:rPr>
          <w:sz w:val="22"/>
          <w:szCs w:val="22"/>
        </w:rPr>
        <w:tab/>
      </w:r>
      <w:r w:rsidRPr="00137422">
        <w:rPr>
          <w:sz w:val="22"/>
          <w:szCs w:val="22"/>
        </w:rPr>
        <w:tab/>
        <w:t xml:space="preserve">Director, Norwegian Industrial Workers Museum </w:t>
      </w:r>
    </w:p>
    <w:p w:rsidR="00137422" w:rsidRPr="00137422" w:rsidRDefault="00137422" w:rsidP="00137422">
      <w:pPr>
        <w:pStyle w:val="Ingenmellomrom"/>
        <w:spacing w:before="0" w:beforeAutospacing="0" w:after="0" w:afterAutospacing="0" w:line="276" w:lineRule="auto"/>
        <w:ind w:left="1416" w:firstLine="708"/>
        <w:rPr>
          <w:sz w:val="22"/>
          <w:szCs w:val="22"/>
        </w:rPr>
      </w:pPr>
      <w:proofErr w:type="gramStart"/>
      <w:r w:rsidRPr="00137422">
        <w:rPr>
          <w:sz w:val="22"/>
          <w:szCs w:val="22"/>
        </w:rPr>
        <w:t>Cell.:</w:t>
      </w:r>
      <w:proofErr w:type="gramEnd"/>
      <w:r w:rsidRPr="00137422">
        <w:rPr>
          <w:sz w:val="22"/>
          <w:szCs w:val="22"/>
        </w:rPr>
        <w:t xml:space="preserve"> +47 932 49 766, e-post: runar.lia@nia.museum.no</w:t>
      </w:r>
    </w:p>
    <w:p w:rsidR="00137422" w:rsidRPr="00137422" w:rsidRDefault="00137422" w:rsidP="00137422">
      <w:pPr>
        <w:pStyle w:val="Ingenmellomrom"/>
        <w:spacing w:before="0" w:beforeAutospacing="0" w:after="0" w:afterAutospacing="0" w:line="276" w:lineRule="auto"/>
        <w:rPr>
          <w:sz w:val="22"/>
          <w:szCs w:val="22"/>
        </w:rPr>
      </w:pPr>
    </w:p>
    <w:p w:rsidR="00137422" w:rsidRPr="00137422" w:rsidRDefault="00137422" w:rsidP="00137422">
      <w:pPr>
        <w:pStyle w:val="Ingenmellomrom"/>
        <w:spacing w:before="0" w:beforeAutospacing="0" w:after="0" w:afterAutospacing="0" w:line="276" w:lineRule="auto"/>
        <w:rPr>
          <w:sz w:val="22"/>
          <w:szCs w:val="22"/>
        </w:rPr>
      </w:pPr>
      <w:r w:rsidRPr="00137422">
        <w:rPr>
          <w:sz w:val="22"/>
          <w:szCs w:val="22"/>
        </w:rPr>
        <w:t>Rita Engedalen</w:t>
      </w:r>
      <w:r w:rsidRPr="00137422">
        <w:rPr>
          <w:sz w:val="22"/>
          <w:szCs w:val="22"/>
        </w:rPr>
        <w:tab/>
      </w:r>
      <w:r w:rsidRPr="00137422">
        <w:rPr>
          <w:sz w:val="22"/>
          <w:szCs w:val="22"/>
        </w:rPr>
        <w:tab/>
        <w:t>Press and Marketing, Norwegian Industrial Workers Museum</w:t>
      </w:r>
    </w:p>
    <w:p w:rsidR="00137422" w:rsidRDefault="00137422" w:rsidP="00137422">
      <w:pPr>
        <w:pStyle w:val="Ingenmellomrom"/>
        <w:spacing w:before="0" w:beforeAutospacing="0" w:after="0" w:afterAutospacing="0" w:line="276" w:lineRule="auto"/>
        <w:ind w:left="1416" w:firstLine="708"/>
        <w:rPr>
          <w:sz w:val="22"/>
          <w:szCs w:val="22"/>
        </w:rPr>
      </w:pPr>
      <w:proofErr w:type="gramStart"/>
      <w:r w:rsidRPr="00137422">
        <w:rPr>
          <w:sz w:val="22"/>
          <w:szCs w:val="22"/>
        </w:rPr>
        <w:t>Cell.:</w:t>
      </w:r>
      <w:proofErr w:type="gramEnd"/>
      <w:r w:rsidRPr="00137422">
        <w:rPr>
          <w:sz w:val="22"/>
          <w:szCs w:val="22"/>
        </w:rPr>
        <w:t xml:space="preserve"> +47 920 94 584, e-post: </w:t>
      </w:r>
      <w:hyperlink r:id="rId4" w:history="1">
        <w:r w:rsidR="00181F3B" w:rsidRPr="00C17D9A">
          <w:rPr>
            <w:rStyle w:val="Hyperkobling"/>
            <w:sz w:val="22"/>
            <w:szCs w:val="22"/>
          </w:rPr>
          <w:t>rita.engedalen@nia.museum.no</w:t>
        </w:r>
      </w:hyperlink>
    </w:p>
    <w:p w:rsidR="00181F3B" w:rsidRDefault="00181F3B" w:rsidP="00137422">
      <w:pPr>
        <w:pStyle w:val="Ingenmellomrom"/>
        <w:spacing w:before="0" w:beforeAutospacing="0" w:after="0" w:afterAutospacing="0" w:line="276" w:lineRule="auto"/>
        <w:ind w:left="1416" w:firstLine="708"/>
        <w:rPr>
          <w:sz w:val="22"/>
          <w:szCs w:val="22"/>
        </w:rPr>
      </w:pPr>
    </w:p>
    <w:p w:rsidR="00181F3B" w:rsidRPr="00137422" w:rsidRDefault="00181F3B" w:rsidP="00137422">
      <w:pPr>
        <w:pStyle w:val="Ingenmellomrom"/>
        <w:spacing w:before="0" w:beforeAutospacing="0" w:after="0" w:afterAutospacing="0" w:line="276" w:lineRule="auto"/>
        <w:ind w:left="1416" w:firstLine="708"/>
        <w:rPr>
          <w:sz w:val="22"/>
          <w:szCs w:val="22"/>
        </w:rPr>
      </w:pPr>
    </w:p>
    <w:p w:rsidR="008574D8" w:rsidRPr="008574D8" w:rsidRDefault="00137422" w:rsidP="00137422">
      <w:pPr>
        <w:spacing w:line="276" w:lineRule="auto"/>
        <w:rPr>
          <w:rFonts w:ascii="Calibri" w:hAnsi="Calibri" w:cs="Arial"/>
          <w:color w:val="000000"/>
          <w:sz w:val="22"/>
          <w:szCs w:val="22"/>
        </w:rPr>
      </w:pPr>
      <w:r>
        <w:rPr>
          <w:rFonts w:ascii="Calibri" w:hAnsi="Calibri" w:cs="Arial"/>
          <w:color w:val="000000"/>
          <w:sz w:val="22"/>
          <w:szCs w:val="22"/>
        </w:rPr>
        <w:t xml:space="preserve"> </w:t>
      </w:r>
    </w:p>
    <w:p w:rsidR="00D165CA" w:rsidRDefault="00181F3B">
      <w:r>
        <w:rPr>
          <w:noProof/>
          <w:lang w:val="nb-NO" w:eastAsia="nb-NO"/>
        </w:rPr>
        <w:lastRenderedPageBreak/>
        <w:drawing>
          <wp:inline distT="0" distB="0" distL="0" distR="0" wp14:anchorId="749C92F0" wp14:editId="3392B154">
            <wp:extent cx="4543425" cy="3028950"/>
            <wp:effectExtent l="0" t="0" r="9525" b="0"/>
            <wp:docPr id="1" name="Bilde 1" descr="https://3002-2.filemail.com/preview.jpg?autorotate=true&amp;transferid=avytmmkkqsqbdbc&amp;fileid=MF3HS5DNNVVWW4LTOFRGIYTDPR6HYVDVNZTXI5TBNZXHG23KMVWGYZLSMVXCAMBQGIXGU4DH&amp;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002-2.filemail.com/preview.jpg?autorotate=true&amp;transferid=avytmmkkqsqbdbc&amp;fileid=MF3HS5DNNVVWW4LTOFRGIYTDPR6HYVDVNZTXI5TBNZXHG23KMVWGYZLSMVXCAMBQGIXGU4DH&amp;w=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5034" cy="3030023"/>
                    </a:xfrm>
                    <a:prstGeom prst="rect">
                      <a:avLst/>
                    </a:prstGeom>
                    <a:noFill/>
                    <a:ln>
                      <a:noFill/>
                    </a:ln>
                  </pic:spPr>
                </pic:pic>
              </a:graphicData>
            </a:graphic>
          </wp:inline>
        </w:drawing>
      </w:r>
    </w:p>
    <w:p w:rsidR="00181F3B" w:rsidRDefault="00181F3B">
      <w:pPr>
        <w:rPr>
          <w:rFonts w:ascii="Times" w:hAnsi="Times" w:cs="Arial"/>
          <w:color w:val="000000"/>
          <w:sz w:val="22"/>
          <w:szCs w:val="22"/>
        </w:rPr>
      </w:pPr>
      <w:r w:rsidRPr="00137422">
        <w:rPr>
          <w:rFonts w:ascii="Times" w:hAnsi="Times"/>
          <w:sz w:val="22"/>
          <w:szCs w:val="22"/>
        </w:rPr>
        <w:t xml:space="preserve"> </w:t>
      </w:r>
      <w:r>
        <w:rPr>
          <w:rFonts w:ascii="Times" w:hAnsi="Times"/>
          <w:sz w:val="22"/>
          <w:szCs w:val="22"/>
        </w:rPr>
        <w:t xml:space="preserve"> </w:t>
      </w:r>
      <w:r w:rsidRPr="00137422">
        <w:rPr>
          <w:rFonts w:ascii="Times" w:hAnsi="Times"/>
          <w:sz w:val="22"/>
          <w:szCs w:val="22"/>
        </w:rPr>
        <w:t xml:space="preserve">Photo Credit: </w:t>
      </w:r>
      <w:r w:rsidRPr="00137422">
        <w:rPr>
          <w:rFonts w:ascii="Times" w:hAnsi="Times" w:cs="Arial"/>
          <w:color w:val="000000"/>
          <w:sz w:val="22"/>
          <w:szCs w:val="22"/>
        </w:rPr>
        <w:t>Ingelinn Kårvand/NIA</w:t>
      </w:r>
    </w:p>
    <w:p w:rsidR="00181F3B" w:rsidRDefault="00181F3B">
      <w:pPr>
        <w:rPr>
          <w:rFonts w:ascii="Times" w:hAnsi="Times" w:cs="Arial"/>
          <w:color w:val="000000"/>
          <w:sz w:val="22"/>
          <w:szCs w:val="22"/>
        </w:rPr>
      </w:pPr>
    </w:p>
    <w:p w:rsidR="00181F3B" w:rsidRDefault="00181F3B">
      <w:r>
        <w:rPr>
          <w:noProof/>
          <w:lang w:val="nb-NO" w:eastAsia="nb-NO"/>
        </w:rPr>
        <w:drawing>
          <wp:inline distT="0" distB="0" distL="0" distR="0" wp14:anchorId="1EEDA596" wp14:editId="02B2A438">
            <wp:extent cx="4643438" cy="3095625"/>
            <wp:effectExtent l="0" t="0" r="5080" b="0"/>
            <wp:docPr id="2" name="Bilde 2" descr="https://3005.filemail.com/preview.jpg?autorotate=true&amp;transferid=bvybsjvjzxlfhds&amp;fileid=MJ3HSYTTNJ3GU6TYNRTGQZDTPR6HY5TFNVXXE2ZNGAZS42TQM4&amp;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005.filemail.com/preview.jpg?autorotate=true&amp;transferid=bvybsjvjzxlfhds&amp;fileid=MJ3HSYTTNJ3GU6TYNRTGQZDTPR6HY5TFNVXXE2ZNGAZS42TQM4&amp;w=6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5547" cy="3097031"/>
                    </a:xfrm>
                    <a:prstGeom prst="rect">
                      <a:avLst/>
                    </a:prstGeom>
                    <a:noFill/>
                    <a:ln>
                      <a:noFill/>
                    </a:ln>
                  </pic:spPr>
                </pic:pic>
              </a:graphicData>
            </a:graphic>
          </wp:inline>
        </w:drawing>
      </w:r>
    </w:p>
    <w:p w:rsidR="00181F3B" w:rsidRDefault="00181F3B">
      <w:r>
        <w:t>Photo Credit: Ingelinn Kårvand / Nia</w:t>
      </w:r>
    </w:p>
    <w:sectPr w:rsidR="00181F3B" w:rsidSect="004722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D8"/>
    <w:rsid w:val="00027C1F"/>
    <w:rsid w:val="00137422"/>
    <w:rsid w:val="00181F3B"/>
    <w:rsid w:val="00472299"/>
    <w:rsid w:val="00652B1E"/>
    <w:rsid w:val="008574D8"/>
    <w:rsid w:val="00940430"/>
    <w:rsid w:val="00D16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0E2930A-D9C4-4F9D-9EDE-AC066F83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574D8"/>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8574D8"/>
  </w:style>
  <w:style w:type="character" w:styleId="Hyperkobling">
    <w:name w:val="Hyperlink"/>
    <w:basedOn w:val="Standardskriftforavsnitt"/>
    <w:uiPriority w:val="99"/>
    <w:unhideWhenUsed/>
    <w:rsid w:val="008574D8"/>
    <w:rPr>
      <w:color w:val="0000FF"/>
      <w:u w:val="single"/>
    </w:rPr>
  </w:style>
  <w:style w:type="character" w:styleId="Utheving">
    <w:name w:val="Emphasis"/>
    <w:basedOn w:val="Standardskriftforavsnitt"/>
    <w:uiPriority w:val="20"/>
    <w:qFormat/>
    <w:rsid w:val="008574D8"/>
    <w:rPr>
      <w:i/>
      <w:iCs/>
    </w:rPr>
  </w:style>
  <w:style w:type="paragraph" w:styleId="Ingenmellomrom">
    <w:name w:val="No Spacing"/>
    <w:basedOn w:val="Normal"/>
    <w:uiPriority w:val="1"/>
    <w:qFormat/>
    <w:rsid w:val="008574D8"/>
    <w:pPr>
      <w:spacing w:before="100" w:beforeAutospacing="1" w:after="100" w:afterAutospacing="1"/>
    </w:pPr>
    <w:rPr>
      <w:rFonts w:ascii="Times" w:hAnsi="Times"/>
      <w:sz w:val="20"/>
      <w:szCs w:val="20"/>
    </w:rPr>
  </w:style>
  <w:style w:type="character" w:customStyle="1" w:styleId="Overskrift1Tegn">
    <w:name w:val="Overskrift 1 Tegn"/>
    <w:basedOn w:val="Standardskriftforavsnitt"/>
    <w:link w:val="Overskrift1"/>
    <w:uiPriority w:val="9"/>
    <w:rsid w:val="008574D8"/>
    <w:rPr>
      <w:rFonts w:asciiTheme="majorHAnsi" w:eastAsiaTheme="majorEastAsia" w:hAnsiTheme="majorHAnsi" w:cstheme="majorBidi"/>
      <w:color w:val="365F91" w:themeColor="accent1" w:themeShade="BF"/>
      <w:sz w:val="32"/>
      <w:szCs w:val="32"/>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51875">
      <w:bodyDiv w:val="1"/>
      <w:marLeft w:val="0"/>
      <w:marRight w:val="0"/>
      <w:marTop w:val="0"/>
      <w:marBottom w:val="0"/>
      <w:divBdr>
        <w:top w:val="none" w:sz="0" w:space="0" w:color="auto"/>
        <w:left w:val="none" w:sz="0" w:space="0" w:color="auto"/>
        <w:bottom w:val="none" w:sz="0" w:space="0" w:color="auto"/>
        <w:right w:val="none" w:sz="0" w:space="0" w:color="auto"/>
      </w:divBdr>
      <w:divsChild>
        <w:div w:id="122645138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5558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7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rita.engedalen@nia.museum.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2221</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 PC</dc:creator>
  <cp:keywords/>
  <dc:description/>
  <cp:lastModifiedBy>Rita Engedalen</cp:lastModifiedBy>
  <cp:revision>4</cp:revision>
  <dcterms:created xsi:type="dcterms:W3CDTF">2017-10-09T08:37:00Z</dcterms:created>
  <dcterms:modified xsi:type="dcterms:W3CDTF">2017-10-09T08:42:00Z</dcterms:modified>
</cp:coreProperties>
</file>