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6704" behindDoc="1" locked="0" layoutInCell="1" allowOverlap="1" wp14:anchorId="711CEAC0" wp14:editId="7D66B9F0">
            <wp:simplePos x="0" y="0"/>
            <wp:positionH relativeFrom="column">
              <wp:posOffset>-900430</wp:posOffset>
            </wp:positionH>
            <wp:positionV relativeFrom="paragraph">
              <wp:posOffset>-1043305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39F" w:rsidRPr="0028239F" w:rsidRDefault="0028239F" w:rsidP="0028239F">
      <w:pPr>
        <w:rPr>
          <w:rFonts w:ascii="Helvetica" w:hAnsi="Helvetica" w:cs="Helvetica"/>
          <w:b/>
          <w:bCs/>
          <w:sz w:val="22"/>
          <w:szCs w:val="22"/>
          <w:lang w:val="es-ES"/>
        </w:rPr>
      </w:pPr>
      <w:bookmarkStart w:id="0" w:name="imgview"/>
      <w:bookmarkEnd w:id="0"/>
      <w:r w:rsidRPr="0028239F">
        <w:rPr>
          <w:rFonts w:ascii="Helvetica" w:hAnsi="Helvetica" w:cs="Helvetica"/>
          <w:b/>
          <w:bCs/>
          <w:sz w:val="22"/>
          <w:szCs w:val="22"/>
          <w:lang w:val="es-ES"/>
        </w:rPr>
        <w:t>Acopladores de bus estrechos para estaciones de E/S compactas</w:t>
      </w:r>
    </w:p>
    <w:p w:rsidR="008D3E6A" w:rsidRPr="0028239F" w:rsidRDefault="008D3E6A" w:rsidP="00F711A0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  <w:lang w:val="es-ES"/>
        </w:rPr>
      </w:pPr>
      <w:bookmarkStart w:id="1" w:name="_GoBack"/>
      <w:bookmarkEnd w:id="1"/>
    </w:p>
    <w:p w:rsidR="0028239F" w:rsidRPr="0028239F" w:rsidRDefault="00B15D60" w:rsidP="0028239F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(06/17</w:t>
      </w:r>
      <w:r w:rsidR="00E444ED">
        <w:rPr>
          <w:rFonts w:ascii="Helvetica" w:hAnsi="Helvetica" w:cs="Helvetica"/>
          <w:lang w:val="es-ES"/>
        </w:rPr>
        <w:t>)</w:t>
      </w:r>
      <w:r w:rsidR="0028239F">
        <w:rPr>
          <w:rFonts w:ascii="Helvetica" w:hAnsi="Helvetica" w:cs="Helvetica"/>
          <w:lang w:val="es-ES"/>
        </w:rPr>
        <w:t xml:space="preserve"> </w:t>
      </w:r>
      <w:r w:rsidR="0028239F" w:rsidRPr="0028239F">
        <w:rPr>
          <w:rFonts w:ascii="Helvetica" w:hAnsi="Helvetica" w:cs="Helvetica"/>
          <w:lang w:val="es-ES"/>
        </w:rPr>
        <w:t>Dos nuevos acopladores de bus amplían ahora el programa de productos del sistema de E/S modular Inline de Phoenix Contact: el acoplador de bus IL EC BK-PAC combina el sistema de E/S Inline con un sistema de control EtherCAT.</w:t>
      </w:r>
    </w:p>
    <w:p w:rsidR="0028239F" w:rsidRPr="0028239F" w:rsidRDefault="0028239F" w:rsidP="0028239F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es-ES"/>
        </w:rPr>
      </w:pPr>
    </w:p>
    <w:p w:rsidR="0028239F" w:rsidRPr="0028239F" w:rsidRDefault="0028239F" w:rsidP="0028239F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es-ES"/>
        </w:rPr>
      </w:pPr>
      <w:r w:rsidRPr="0028239F">
        <w:rPr>
          <w:rFonts w:ascii="Helvetica" w:hAnsi="Helvetica" w:cs="Helvetica"/>
          <w:lang w:val="es-ES"/>
        </w:rPr>
        <w:t>El acoplador de bus diseñado como esclavo EtherCAT es compatible con los protocolos Mailbox CoE y FSoE. Mediante el acoplador de bus se reproduce toda la estación de E/S como equipo EtherCAT modular mediante el Modular Device Profile (MDP). Para la integración de la estación Inline en el sistema de programación se dispone del correspondiente archivo ESI.</w:t>
      </w:r>
    </w:p>
    <w:p w:rsidR="0028239F" w:rsidRPr="0028239F" w:rsidRDefault="0028239F" w:rsidP="0028239F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es-ES"/>
        </w:rPr>
      </w:pPr>
    </w:p>
    <w:p w:rsidR="00E444ED" w:rsidRPr="00A10569" w:rsidRDefault="0028239F" w:rsidP="0028239F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lang w:val="fr-FR"/>
        </w:rPr>
      </w:pPr>
      <w:r w:rsidRPr="0028239F">
        <w:rPr>
          <w:rFonts w:ascii="Helvetica" w:hAnsi="Helvetica" w:cs="Helvetica"/>
          <w:lang w:val="es-ES"/>
        </w:rPr>
        <w:t>El acoplador de bus IL CO BK-XC-PAC para CANopen</w:t>
      </w:r>
      <w:r w:rsidRPr="0028239F">
        <w:rPr>
          <w:rFonts w:ascii="MS Gothic" w:eastAsia="MS Gothic" w:hAnsi="MS Gothic" w:cs="MS Gothic" w:hint="eastAsia"/>
          <w:lang w:val="es-ES"/>
        </w:rPr>
        <w:t>Ⓡ</w:t>
      </w:r>
      <w:r w:rsidRPr="0028239F">
        <w:rPr>
          <w:rFonts w:ascii="Helvetica" w:hAnsi="Helvetica" w:cs="Helvetica"/>
          <w:lang w:val="es-ES"/>
        </w:rPr>
        <w:t xml:space="preserve"> se ha realizado como variante XC y se puede utilizar en condiciones ambientales adversas. Para soluciones de seguridad descentralizadas pueden combinarse los dos acopladores de bus con bornes orientados a la seguridad de la SafetyBridge Technology. Gracias al ancho de construcción de tan solo 40 mm, con esta nueva generación de acopladores de bus pueden implementarse fácilmente estaciones de E/S compactas.</w:t>
      </w:r>
    </w:p>
    <w:p w:rsidR="00F72A8A" w:rsidRPr="00A10569" w:rsidRDefault="00F72A8A" w:rsidP="001D2FDB">
      <w:pPr>
        <w:spacing w:line="360" w:lineRule="auto"/>
        <w:ind w:left="2832" w:hanging="2832"/>
        <w:rPr>
          <w:rFonts w:ascii="Helvetica" w:hAnsi="Helvetica" w:cs="Helvetica"/>
          <w:b/>
          <w:lang w:val="fr-FR"/>
        </w:rPr>
      </w:pPr>
    </w:p>
    <w:p w:rsidR="00F72A8A" w:rsidRPr="00A10569" w:rsidRDefault="00F72A8A" w:rsidP="001D2FDB">
      <w:pPr>
        <w:spacing w:line="360" w:lineRule="auto"/>
        <w:ind w:left="2832" w:hanging="2832"/>
        <w:rPr>
          <w:rFonts w:ascii="Helvetica" w:hAnsi="Helvetica"/>
          <w:b/>
          <w:lang w:val="fr-FR"/>
        </w:rPr>
      </w:pPr>
    </w:p>
    <w:p w:rsidR="00F711A0" w:rsidRPr="00A10569" w:rsidRDefault="00F711A0" w:rsidP="001D2FDB">
      <w:pPr>
        <w:spacing w:line="360" w:lineRule="auto"/>
        <w:ind w:left="2832" w:hanging="2832"/>
        <w:rPr>
          <w:rFonts w:ascii="Helvetica" w:hAnsi="Helvetica"/>
          <w:b/>
          <w:lang w:val="fr-FR"/>
        </w:rPr>
      </w:pPr>
    </w:p>
    <w:p w:rsidR="005C67CD" w:rsidRPr="00E55CFB" w:rsidRDefault="00403EA4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bCs/>
          <w:lang w:val="es-ES"/>
        </w:rPr>
        <w:t>4966</w:t>
      </w:r>
      <w:r w:rsidR="001D2FDB">
        <w:rPr>
          <w:rFonts w:ascii="Helvetica" w:hAnsi="Helvetica"/>
          <w:lang w:val="es-ES"/>
        </w:rPr>
        <w:tab/>
      </w:r>
    </w:p>
    <w:sectPr w:rsidR="005C67CD" w:rsidRPr="00E55CFB" w:rsidSect="00003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42" w:rsidRDefault="00A353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15773E" w:rsidRDefault="007E44B2">
    <w:pPr>
      <w:pStyle w:val="Fuzeile"/>
      <w:jc w:val="center"/>
      <w:rPr>
        <w:rFonts w:ascii="Helvetica" w:hAnsi="Helvetica"/>
        <w:b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42" w:rsidRDefault="00A353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42" w:rsidRDefault="00A353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s-ES"/>
      </w:rPr>
      <w:t>Información de prensa</w:t>
    </w:r>
    <w:r>
      <w:rPr>
        <w:rFonts w:ascii="Helvetica" w:hAnsi="Helvetica"/>
        <w:sz w:val="40"/>
        <w:lang w:val="es-ES"/>
      </w:rPr>
      <w:tab/>
    </w:r>
    <w:r>
      <w:rPr>
        <w:rFonts w:ascii="Helvetica" w:hAnsi="Helvetica"/>
        <w:sz w:val="40"/>
        <w:lang w:val="es-ES"/>
      </w:rPr>
      <w:tab/>
    </w:r>
  </w:p>
  <w:p w:rsidR="007E44B2" w:rsidRDefault="007E4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42" w:rsidRDefault="00A353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374D"/>
    <w:rsid w:val="00005A77"/>
    <w:rsid w:val="00007C59"/>
    <w:rsid w:val="000100F6"/>
    <w:rsid w:val="0001188E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E85"/>
    <w:rsid w:val="00085CD1"/>
    <w:rsid w:val="00090581"/>
    <w:rsid w:val="000909C8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BE9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73E"/>
    <w:rsid w:val="00160A17"/>
    <w:rsid w:val="00164524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5449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8239F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7F2"/>
    <w:rsid w:val="002A6D5C"/>
    <w:rsid w:val="002A7746"/>
    <w:rsid w:val="002A7E8E"/>
    <w:rsid w:val="002B0758"/>
    <w:rsid w:val="002C0DC9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3EA4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147FD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2261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3E6A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14B4B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0569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5342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5D60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113D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2C2"/>
    <w:rsid w:val="00E47BF9"/>
    <w:rsid w:val="00E51591"/>
    <w:rsid w:val="00E55AB7"/>
    <w:rsid w:val="00E55CFB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88E"/>
    <w:rsid w:val="00EB4BFA"/>
    <w:rsid w:val="00EB53FF"/>
    <w:rsid w:val="00EB5D5B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1A08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92B01"/>
    <w:rsid w:val="00F943E6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Standard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Standard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Standard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Standard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Hühnerfuß, Bianca (I76VP7)</cp:lastModifiedBy>
  <cp:revision>3</cp:revision>
  <cp:lastPrinted>2013-11-20T12:39:00Z</cp:lastPrinted>
  <dcterms:created xsi:type="dcterms:W3CDTF">2017-06-27T12:17:00Z</dcterms:created>
  <dcterms:modified xsi:type="dcterms:W3CDTF">2017-06-27T12:17:00Z</dcterms:modified>
</cp:coreProperties>
</file>