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2A65A9" w14:textId="77777777" w:rsid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5CCA2255" wp14:editId="51940818">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17567496" w14:textId="77777777" w:rsidR="00C6547D" w:rsidRPr="00C46056" w:rsidRDefault="00C6547D"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p>
    <w:p w14:paraId="1DC90D1E" w14:textId="6F6FB1ED" w:rsidR="00300E47" w:rsidRPr="00246169" w:rsidRDefault="00C6547D" w:rsidP="00246169">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5C55797B" w14:textId="2DDF6D45" w:rsidR="00246169" w:rsidRPr="00246169" w:rsidRDefault="00246169" w:rsidP="00246169">
      <w:pPr>
        <w:rPr>
          <w:rFonts w:ascii="Helvetica Neue" w:hAnsi="Helvetica Neue"/>
          <w:b/>
        </w:rPr>
      </w:pPr>
      <w:r w:rsidRPr="00246169">
        <w:rPr>
          <w:rFonts w:ascii="Helvetica Neue" w:hAnsi="Helvetica Neue"/>
          <w:b/>
        </w:rPr>
        <w:t>Deutscher Traumhauspreis 2018: Tow</w:t>
      </w:r>
      <w:r>
        <w:rPr>
          <w:rFonts w:ascii="Helvetica Neue" w:hAnsi="Helvetica Neue"/>
          <w:b/>
        </w:rPr>
        <w:t>n &amp; Country Haus ist nominiert!</w:t>
      </w:r>
    </w:p>
    <w:p w14:paraId="7D0633AC" w14:textId="2B09C457" w:rsidR="00246169" w:rsidRPr="00246169" w:rsidRDefault="00246169" w:rsidP="00246169">
      <w:pPr>
        <w:rPr>
          <w:rFonts w:ascii="Helvetica Neue" w:hAnsi="Helvetica Neue"/>
          <w:i/>
        </w:rPr>
      </w:pPr>
      <w:r w:rsidRPr="00246169">
        <w:rPr>
          <w:rFonts w:ascii="Helvetica Neue" w:hAnsi="Helvetica Neue"/>
          <w:i/>
        </w:rPr>
        <w:t>Das Massivhaus „Aspekt 133“ von Town &amp; Country Haus ist für den Deutschen Traumhauspreis 2018 nominiert.</w:t>
      </w:r>
    </w:p>
    <w:p w14:paraId="04262AB0" w14:textId="03F2EBFE" w:rsidR="00246169" w:rsidRPr="00246169" w:rsidRDefault="00246169" w:rsidP="00246169">
      <w:pPr>
        <w:rPr>
          <w:rFonts w:ascii="Helvetica Neue" w:hAnsi="Helvetica Neue"/>
        </w:rPr>
      </w:pPr>
      <w:r w:rsidRPr="00246169">
        <w:rPr>
          <w:rFonts w:ascii="Helvetica Neue" w:hAnsi="Helvetica Neue"/>
        </w:rPr>
        <w:t>Im Juni 2018 verleihen das Immobilien-Magazin BELLEVUE und das Kundenmagazin der Bausparkasse Schwäbisch-Hall, Wohnglück, zum 7. Mal den</w:t>
      </w:r>
      <w:r>
        <w:rPr>
          <w:rFonts w:ascii="Helvetica Neue" w:hAnsi="Helvetica Neue"/>
        </w:rPr>
        <w:t xml:space="preserve"> Deutschen Traumhauspreis 2018.</w:t>
      </w:r>
    </w:p>
    <w:p w14:paraId="0B1689CD" w14:textId="19541ACF" w:rsidR="00246169" w:rsidRPr="00246169" w:rsidRDefault="00246169" w:rsidP="00246169">
      <w:pPr>
        <w:rPr>
          <w:rFonts w:ascii="Helvetica Neue" w:hAnsi="Helvetica Neue"/>
        </w:rPr>
      </w:pPr>
      <w:r w:rsidRPr="00246169">
        <w:rPr>
          <w:rFonts w:ascii="Helvetica Neue" w:hAnsi="Helvetica Neue"/>
        </w:rPr>
        <w:t>Das Massivhaus „Aspekt 133“ ist aus 141 Hausentwürfen ausgewählt worden und gehört zu den Nominierten in der Kategorie „Einsteigerhäuser“. Insgesamt stehen 49 Häuser in 7 Kategorien zur Wahl.</w:t>
      </w:r>
    </w:p>
    <w:p w14:paraId="47C1B8B5" w14:textId="569EB3DB" w:rsidR="00246169" w:rsidRPr="00246169" w:rsidRDefault="00246169" w:rsidP="00246169">
      <w:pPr>
        <w:rPr>
          <w:rFonts w:ascii="Helvetica Neue" w:hAnsi="Helvetica Neue"/>
        </w:rPr>
      </w:pPr>
      <w:r w:rsidRPr="00246169">
        <w:rPr>
          <w:rFonts w:ascii="Helvetica Neue" w:hAnsi="Helvetica Neue"/>
        </w:rPr>
        <w:t>Vom 1. Februar bis 31. März 2018 können alle, die sich für das Thema Immobilien interessieren, bei der Traumhaus-Wahl teilnehmen. Auf www.bellevue.de/traumhauspreis oder unter www.wohnglück.de/traumhauspreis findet ein Online-</w:t>
      </w:r>
      <w:proofErr w:type="spellStart"/>
      <w:r w:rsidRPr="00246169">
        <w:rPr>
          <w:rFonts w:ascii="Helvetica Neue" w:hAnsi="Helvetica Neue"/>
        </w:rPr>
        <w:t>Voting</w:t>
      </w:r>
      <w:proofErr w:type="spellEnd"/>
      <w:r w:rsidRPr="00246169">
        <w:rPr>
          <w:rFonts w:ascii="Helvetica Neue" w:hAnsi="Helvetica Neue"/>
        </w:rPr>
        <w:t xml:space="preserve"> statt. Unter allen, die ihre Stimme für den Deutschen Traumhauspreis 2018 abgeben</w:t>
      </w:r>
      <w:r>
        <w:rPr>
          <w:rFonts w:ascii="Helvetica Neue" w:hAnsi="Helvetica Neue"/>
        </w:rPr>
        <w:t xml:space="preserve">, werden tolle Preise verlost. </w:t>
      </w:r>
    </w:p>
    <w:p w14:paraId="0DB86D10" w14:textId="2166C056" w:rsidR="00246169" w:rsidRPr="00246169" w:rsidRDefault="00246169" w:rsidP="00246169">
      <w:pPr>
        <w:rPr>
          <w:rFonts w:ascii="Helvetica Neue" w:hAnsi="Helvetica Neue"/>
          <w:b/>
        </w:rPr>
      </w:pPr>
      <w:r w:rsidRPr="00246169">
        <w:rPr>
          <w:rFonts w:ascii="Helvetica Neue" w:hAnsi="Helvetica Neue"/>
          <w:b/>
        </w:rPr>
        <w:t>Hausbau zu mietähnlichen Konditionen mit dem „Aspekt 133“</w:t>
      </w:r>
    </w:p>
    <w:p w14:paraId="70ACFA3D" w14:textId="186EDCA0" w:rsidR="00246169" w:rsidRPr="00246169" w:rsidRDefault="00246169" w:rsidP="00246169">
      <w:pPr>
        <w:rPr>
          <w:rFonts w:ascii="Helvetica Neue" w:hAnsi="Helvetica Neue"/>
        </w:rPr>
      </w:pPr>
      <w:r w:rsidRPr="00246169">
        <w:rPr>
          <w:rFonts w:ascii="Helvetica Neue" w:hAnsi="Helvetica Neue"/>
        </w:rPr>
        <w:t>Das Massivhaus „Aspekt 133“ hat viel Platz für Familien. Neben vier Zimmern im Obergeschoss, bieten das geräumige Wohnzimmer und die offene Küche eine hohe Lebensqualität. Dank der cleveren Grundrissgestaltung findet sich ausreichend Stauraum im Hauswirtschaftsraum und in der Diele. Das „Aspekt 133“ entspricht den neuesten Energiesparvorschriften und wird mit modernen Klimaschutzfenster</w:t>
      </w:r>
      <w:r>
        <w:rPr>
          <w:rFonts w:ascii="Helvetica Neue" w:hAnsi="Helvetica Neue"/>
        </w:rPr>
        <w:t>n und Solaranlage ausgestattet.</w:t>
      </w:r>
    </w:p>
    <w:p w14:paraId="3708EE92" w14:textId="77777777" w:rsidR="00246169" w:rsidRPr="00246169" w:rsidRDefault="00246169" w:rsidP="00246169">
      <w:pPr>
        <w:rPr>
          <w:rFonts w:ascii="Helvetica Neue" w:hAnsi="Helvetica Neue"/>
        </w:rPr>
      </w:pPr>
      <w:r w:rsidRPr="00246169">
        <w:rPr>
          <w:rFonts w:ascii="Helvetica Neue" w:hAnsi="Helvetica Neue"/>
        </w:rPr>
        <w:t>Das Massivhaus „Aspekt 133“ ist für alle konzipiert, die sich den Traum vom Haus zu mietähnlichen Konditionen erfüllen wollen. Das Preis-Leistungs-Verhältnis überzeugt, unter anderem sind im Hauspreis die Bodenplatte und Erdarbeiten inklusive. Außerdem profitieren die Bauherren von umfangreichen Service-Leistungen, wie zum Beispiel dem unabhängigen Finanzierungsservice und dem Hausbau-Schutzbrief.</w:t>
      </w:r>
    </w:p>
    <w:p w14:paraId="6CB52CFB" w14:textId="77777777" w:rsidR="00246169" w:rsidRPr="00246169" w:rsidRDefault="00246169" w:rsidP="00246169">
      <w:pPr>
        <w:rPr>
          <w:rFonts w:ascii="Helvetica Neue" w:hAnsi="Helvetica Neue"/>
        </w:rPr>
      </w:pPr>
    </w:p>
    <w:p w14:paraId="7D8B8022" w14:textId="77777777" w:rsidR="00246169" w:rsidRPr="00246169" w:rsidRDefault="00246169" w:rsidP="00246169">
      <w:pPr>
        <w:rPr>
          <w:rFonts w:ascii="Helvetica Neue" w:hAnsi="Helvetica Neue"/>
        </w:rPr>
      </w:pPr>
    </w:p>
    <w:p w14:paraId="706A120C" w14:textId="77777777" w:rsidR="00300E47" w:rsidRPr="00C6547D" w:rsidRDefault="00300E47" w:rsidP="00300E47">
      <w:pPr>
        <w:rPr>
          <w:rFonts w:ascii="Helvetica Neue" w:hAnsi="Helvetica Neue"/>
          <w:b/>
          <w:bCs/>
          <w:i/>
          <w:sz w:val="16"/>
          <w:szCs w:val="16"/>
        </w:rPr>
      </w:pPr>
      <w:r w:rsidRPr="00C6547D">
        <w:rPr>
          <w:rFonts w:ascii="Helvetica Neue" w:hAnsi="Helvetica Neue"/>
          <w:b/>
          <w:bCs/>
          <w:i/>
          <w:sz w:val="16"/>
          <w:szCs w:val="16"/>
        </w:rPr>
        <w:lastRenderedPageBreak/>
        <w:t xml:space="preserve">Über Town &amp; Country Haus: </w:t>
      </w:r>
    </w:p>
    <w:p w14:paraId="3043499A" w14:textId="77777777" w:rsidR="00300E47" w:rsidRPr="00C6547D" w:rsidRDefault="00300E47" w:rsidP="00300E47">
      <w:pPr>
        <w:rPr>
          <w:rFonts w:ascii="Helvetica Neue" w:hAnsi="Helvetica Neue"/>
          <w:i/>
          <w:sz w:val="16"/>
          <w:szCs w:val="16"/>
        </w:rPr>
      </w:pPr>
      <w:r w:rsidRPr="00C6547D">
        <w:rPr>
          <w:rFonts w:ascii="Helvetica Neue" w:hAnsi="Helvetica Neue"/>
          <w:i/>
          <w:sz w:val="16"/>
          <w:szCs w:val="16"/>
        </w:rPr>
        <w:t xml:space="preserve">Das 1997 in </w:t>
      </w:r>
      <w:proofErr w:type="spellStart"/>
      <w:r w:rsidRPr="00C6547D">
        <w:rPr>
          <w:rFonts w:ascii="Helvetica Neue" w:hAnsi="Helvetica Neue"/>
          <w:i/>
          <w:sz w:val="16"/>
          <w:szCs w:val="16"/>
        </w:rPr>
        <w:t>Behringen</w:t>
      </w:r>
      <w:proofErr w:type="spellEnd"/>
      <w:r w:rsidRPr="00C6547D">
        <w:rPr>
          <w:rFonts w:ascii="Helvetica Neue" w:hAnsi="Helvetica Neue"/>
          <w:i/>
          <w:sz w:val="16"/>
          <w:szCs w:val="16"/>
        </w:rPr>
        <w:t xml:space="preserve"> (Thüringen) gegründete Unternehmen Town &amp; Country Haus ist die führende Massivhausmarke Deutschlands. Im Jahr 2017 verkaufte Town &amp; Country Haus mit über 300 Franchise</w:t>
      </w:r>
      <w:r w:rsidRPr="00C6547D">
        <w:rPr>
          <w:rFonts w:ascii="Helvetica Neue" w:hAnsi="Helvetica Neue" w:cs="Cambria Math"/>
          <w:i/>
          <w:sz w:val="16"/>
          <w:szCs w:val="16"/>
        </w:rPr>
        <w:t>‐</w:t>
      </w:r>
      <w:r w:rsidRPr="00C6547D">
        <w:rPr>
          <w:rFonts w:ascii="Helvetica Neue" w:hAnsi="Helvetica Neue"/>
          <w:i/>
          <w:sz w:val="16"/>
          <w:szCs w:val="16"/>
        </w:rPr>
        <w:t>Partnern 4.466 H</w:t>
      </w:r>
      <w:r w:rsidRPr="00C6547D">
        <w:rPr>
          <w:rFonts w:ascii="Helvetica Neue" w:hAnsi="Helvetica Neue" w:cs="Arial"/>
          <w:i/>
          <w:sz w:val="16"/>
          <w:szCs w:val="16"/>
        </w:rPr>
        <w:t>ä</w:t>
      </w:r>
      <w:r w:rsidRPr="00C6547D">
        <w:rPr>
          <w:rFonts w:ascii="Helvetica Neue" w:hAnsi="Helvetica Neue"/>
          <w:i/>
          <w:sz w:val="16"/>
          <w:szCs w:val="16"/>
        </w:rPr>
        <w:t>user und erreichte einen Systemumsatz-Auftragseingang von 844,29 Millionen Euro. Damit ist Town &amp; Country Haus Deutschlands meistgebautes Markenhaus.</w:t>
      </w:r>
    </w:p>
    <w:p w14:paraId="206B5A83" w14:textId="77777777" w:rsidR="00300E47" w:rsidRPr="00C6547D" w:rsidRDefault="00300E47" w:rsidP="00300E47">
      <w:pPr>
        <w:rPr>
          <w:rFonts w:ascii="Helvetica Neue" w:hAnsi="Helvetica Neue"/>
          <w:i/>
          <w:sz w:val="16"/>
          <w:szCs w:val="16"/>
        </w:rPr>
      </w:pPr>
      <w:r w:rsidRPr="00C6547D">
        <w:rPr>
          <w:rFonts w:ascii="Helvetica Neue" w:hAnsi="Helvetica Neue"/>
          <w:i/>
          <w:sz w:val="16"/>
          <w:szCs w:val="16"/>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C6547D">
        <w:rPr>
          <w:rFonts w:ascii="Helvetica Neue" w:hAnsi="Helvetica Neue" w:cs="Cambria Math"/>
          <w:i/>
          <w:sz w:val="16"/>
          <w:szCs w:val="16"/>
        </w:rPr>
        <w:t>‐</w:t>
      </w:r>
      <w:r w:rsidRPr="00C6547D">
        <w:rPr>
          <w:rFonts w:ascii="Helvetica Neue" w:hAnsi="Helvetica Neue"/>
          <w:i/>
          <w:sz w:val="16"/>
          <w:szCs w:val="16"/>
        </w:rPr>
        <w:t>Schutzbriefes, der das Risiko des Bauherrn vor, w</w:t>
      </w:r>
      <w:r w:rsidRPr="00C6547D">
        <w:rPr>
          <w:rFonts w:ascii="Helvetica Neue" w:hAnsi="Helvetica Neue" w:cs="Arial"/>
          <w:i/>
          <w:sz w:val="16"/>
          <w:szCs w:val="16"/>
        </w:rPr>
        <w:t>ä</w:t>
      </w:r>
      <w:r w:rsidRPr="00C6547D">
        <w:rPr>
          <w:rFonts w:ascii="Helvetica Neue" w:hAnsi="Helvetica Neue"/>
          <w:i/>
          <w:sz w:val="16"/>
          <w:szCs w:val="16"/>
        </w:rPr>
        <w:t>hrend und nach dem Hausbau reduziert.</w:t>
      </w:r>
    </w:p>
    <w:p w14:paraId="517C0498" w14:textId="2BBE5BD5" w:rsidR="00300E47" w:rsidRPr="00C6547D" w:rsidRDefault="00300E47" w:rsidP="00300E47">
      <w:pPr>
        <w:rPr>
          <w:rFonts w:ascii="Helvetica Neue" w:hAnsi="Helvetica Neue"/>
          <w:i/>
          <w:sz w:val="16"/>
          <w:szCs w:val="16"/>
        </w:rPr>
      </w:pPr>
      <w:r w:rsidRPr="00C6547D">
        <w:rPr>
          <w:rFonts w:ascii="Helvetica Neue" w:hAnsi="Helvetica Neue"/>
          <w:i/>
          <w:sz w:val="16"/>
          <w:szCs w:val="16"/>
        </w:rPr>
        <w:t>Für seine Leistungen wurde Town &amp; Country Haus mehrfach ausgezeichnet: So erhielt das Unternehmen zuletzt 2013 den „Deutschen Franchise</w:t>
      </w:r>
      <w:r w:rsidRPr="00C6547D">
        <w:rPr>
          <w:rFonts w:ascii="Helvetica Neue" w:hAnsi="Helvetica Neue" w:cs="Cambria Math"/>
          <w:i/>
          <w:sz w:val="16"/>
          <w:szCs w:val="16"/>
        </w:rPr>
        <w:t>‐</w:t>
      </w:r>
      <w:r w:rsidRPr="00C6547D">
        <w:rPr>
          <w:rFonts w:ascii="Helvetica Neue" w:hAnsi="Helvetica Neue"/>
          <w:i/>
          <w:sz w:val="16"/>
          <w:szCs w:val="16"/>
        </w:rPr>
        <w:t>Preis</w:t>
      </w:r>
      <w:r w:rsidRPr="00C6547D">
        <w:rPr>
          <w:rFonts w:ascii="Helvetica Neue" w:hAnsi="Helvetica Neue" w:cs="Arial"/>
          <w:i/>
          <w:sz w:val="16"/>
          <w:szCs w:val="16"/>
        </w:rPr>
        <w:t>“</w:t>
      </w:r>
      <w:r w:rsidRPr="00C6547D">
        <w:rPr>
          <w:rFonts w:ascii="Helvetica Neue" w:hAnsi="Helvetica Neue"/>
          <w:i/>
          <w:sz w:val="16"/>
          <w:szCs w:val="16"/>
        </w:rPr>
        <w:t>. F</w:t>
      </w:r>
      <w:r w:rsidRPr="00C6547D">
        <w:rPr>
          <w:rFonts w:ascii="Helvetica Neue" w:hAnsi="Helvetica Neue" w:cs="Arial"/>
          <w:i/>
          <w:sz w:val="16"/>
          <w:szCs w:val="16"/>
        </w:rPr>
        <w:t>ü</w:t>
      </w:r>
      <w:r w:rsidRPr="00C6547D">
        <w:rPr>
          <w:rFonts w:ascii="Helvetica Neue" w:hAnsi="Helvetica Neue"/>
          <w:i/>
          <w:sz w:val="16"/>
          <w:szCs w:val="16"/>
        </w:rPr>
        <w:t>r seine Nachhaltigkeitsbem</w:t>
      </w:r>
      <w:r w:rsidRPr="00C6547D">
        <w:rPr>
          <w:rFonts w:ascii="Helvetica Neue" w:hAnsi="Helvetica Neue" w:cs="Arial"/>
          <w:i/>
          <w:sz w:val="16"/>
          <w:szCs w:val="16"/>
        </w:rPr>
        <w:t>ü</w:t>
      </w:r>
      <w:r w:rsidRPr="00C6547D">
        <w:rPr>
          <w:rFonts w:ascii="Helvetica Neue" w:hAnsi="Helvetica Neue"/>
          <w:i/>
          <w:sz w:val="16"/>
          <w:szCs w:val="16"/>
        </w:rPr>
        <w:t xml:space="preserve">hungen wurde Town &amp; Country Haus zudem mit dem </w:t>
      </w:r>
      <w:r w:rsidRPr="00C6547D">
        <w:rPr>
          <w:rFonts w:ascii="Helvetica Neue" w:hAnsi="Helvetica Neue" w:cs="Arial"/>
          <w:i/>
          <w:sz w:val="16"/>
          <w:szCs w:val="16"/>
        </w:rPr>
        <w:t>„</w:t>
      </w:r>
      <w:r w:rsidRPr="00C6547D">
        <w:rPr>
          <w:rFonts w:ascii="Helvetica Neue" w:hAnsi="Helvetica Neue"/>
          <w:i/>
          <w:sz w:val="16"/>
          <w:szCs w:val="16"/>
        </w:rPr>
        <w:t>Green Franchise</w:t>
      </w:r>
      <w:r w:rsidRPr="00C6547D">
        <w:rPr>
          <w:rFonts w:ascii="Helvetica Neue" w:hAnsi="Helvetica Neue" w:cs="Cambria Math"/>
          <w:i/>
          <w:sz w:val="16"/>
          <w:szCs w:val="16"/>
        </w:rPr>
        <w:t>‐</w:t>
      </w:r>
      <w:r w:rsidRPr="00C6547D">
        <w:rPr>
          <w:rFonts w:ascii="Helvetica Neue" w:hAnsi="Helvetica Neue"/>
          <w:i/>
          <w:sz w:val="16"/>
          <w:szCs w:val="16"/>
        </w:rPr>
        <w:t>Award</w:t>
      </w:r>
      <w:r w:rsidRPr="00C6547D">
        <w:rPr>
          <w:rFonts w:ascii="Helvetica Neue" w:hAnsi="Helvetica Neue" w:cs="Arial"/>
          <w:i/>
          <w:sz w:val="16"/>
          <w:szCs w:val="16"/>
        </w:rPr>
        <w:t>“</w:t>
      </w:r>
      <w:r w:rsidRPr="00C6547D">
        <w:rPr>
          <w:rFonts w:ascii="Helvetica Neue" w:hAnsi="Helvetica Neue"/>
          <w:i/>
          <w:sz w:val="16"/>
          <w:szCs w:val="16"/>
        </w:rPr>
        <w:t xml:space="preserve"> ausgezeichnet. 2014 wurde Town &amp; Country Haus mit dem Preis </w:t>
      </w:r>
      <w:r w:rsidRPr="00C6547D">
        <w:rPr>
          <w:rFonts w:ascii="Helvetica Neue" w:hAnsi="Helvetica Neue" w:cs="Arial"/>
          <w:i/>
          <w:sz w:val="16"/>
          <w:szCs w:val="16"/>
        </w:rPr>
        <w:t>„</w:t>
      </w:r>
      <w:r w:rsidRPr="00C6547D">
        <w:rPr>
          <w:rFonts w:ascii="Helvetica Neue" w:hAnsi="Helvetica Neue"/>
          <w:i/>
          <w:sz w:val="16"/>
          <w:szCs w:val="16"/>
        </w:rPr>
        <w:t>TOP 100</w:t>
      </w:r>
      <w:r w:rsidRPr="00C6547D">
        <w:rPr>
          <w:rFonts w:ascii="Helvetica Neue" w:hAnsi="Helvetica Neue" w:cs="Arial"/>
          <w:i/>
          <w:sz w:val="16"/>
          <w:szCs w:val="16"/>
        </w:rPr>
        <w:t>“</w:t>
      </w:r>
      <w:r w:rsidRPr="00C6547D">
        <w:rPr>
          <w:rFonts w:ascii="Helvetica Neue" w:hAnsi="Helvetica Neue"/>
          <w:i/>
          <w:sz w:val="16"/>
          <w:szCs w:val="16"/>
        </w:rPr>
        <w:t xml:space="preserve"> der innovativsten Unternehmen im deutschen Mittelstand ausgezeichnet. Zudem wurde Town &amp; Country Haus bei zahlreichen Wettbewerben nominiert und erhielt im Jahr 2017 den Hausbau-Design-Award für das Doppelhaus „Aura 136“ in der Kategorie „Moderne Häuser“.</w:t>
      </w:r>
    </w:p>
    <w:p w14:paraId="40D5C3CF" w14:textId="77777777" w:rsidR="00300E47" w:rsidRPr="00300E47" w:rsidRDefault="00300E47" w:rsidP="00300E47">
      <w:pPr>
        <w:rPr>
          <w:i/>
          <w:sz w:val="16"/>
          <w:szCs w:val="16"/>
        </w:rPr>
      </w:pPr>
    </w:p>
    <w:p w14:paraId="701E7DB9" w14:textId="1792587A" w:rsidR="0064059F" w:rsidRPr="00C6547D" w:rsidRDefault="007B7B17" w:rsidP="00946F01">
      <w:pPr>
        <w:widowControl/>
        <w:tabs>
          <w:tab w:val="clear" w:pos="567"/>
          <w:tab w:val="left" w:pos="708"/>
        </w:tabs>
        <w:overflowPunct/>
        <w:autoSpaceDE/>
        <w:adjustRightInd/>
        <w:spacing w:line="240" w:lineRule="auto"/>
        <w:rPr>
          <w:rFonts w:ascii="Helvetica Neue" w:eastAsia="Calibri" w:hAnsi="Helvetica Neue" w:cs="Arial"/>
          <w:i/>
          <w:sz w:val="16"/>
          <w:szCs w:val="16"/>
        </w:rPr>
      </w:pPr>
      <w:r w:rsidRPr="00946F01">
        <w:rPr>
          <w:rFonts w:eastAsia="Calibri" w:cs="Arial"/>
          <w:b/>
          <w:bCs/>
          <w:i/>
          <w:sz w:val="16"/>
          <w:szCs w:val="16"/>
        </w:rPr>
        <w:t>Firmenkontakt:</w:t>
      </w:r>
      <w:r w:rsidRPr="00946F01">
        <w:rPr>
          <w:rFonts w:eastAsia="Calibri" w:cs="Arial"/>
          <w:b/>
          <w:bCs/>
          <w:i/>
          <w:sz w:val="16"/>
          <w:szCs w:val="16"/>
        </w:rPr>
        <w:br/>
      </w:r>
      <w:r w:rsidR="00246169">
        <w:rPr>
          <w:rFonts w:ascii="Helvetica Neue" w:eastAsia="Calibri" w:hAnsi="Helvetica Neue" w:cs="Arial"/>
          <w:i/>
          <w:sz w:val="16"/>
          <w:szCs w:val="16"/>
        </w:rPr>
        <w:t>Annika Levin</w:t>
      </w:r>
      <w:r w:rsidRPr="00C6547D">
        <w:rPr>
          <w:rFonts w:ascii="Helvetica Neue" w:eastAsia="Calibri" w:hAnsi="Helvetica Neue" w:cs="Arial"/>
          <w:i/>
          <w:sz w:val="16"/>
          <w:szCs w:val="16"/>
        </w:rPr>
        <w:t xml:space="preserve"> </w:t>
      </w:r>
      <w:r w:rsidRPr="00C6547D">
        <w:rPr>
          <w:rFonts w:ascii="Helvetica Neue" w:eastAsia="Calibri" w:hAnsi="Helvetica Neue" w:cs="Arial"/>
          <w:i/>
          <w:sz w:val="16"/>
          <w:szCs w:val="16"/>
        </w:rPr>
        <w:br/>
        <w:t xml:space="preserve">Town &amp; Country Haus Lizenzgeber GmbH </w:t>
      </w:r>
      <w:r w:rsidRPr="00C6547D">
        <w:rPr>
          <w:rFonts w:ascii="Helvetica Neue" w:eastAsia="Calibri" w:hAnsi="Helvetica Neue" w:cs="Arial"/>
          <w:i/>
          <w:sz w:val="16"/>
          <w:szCs w:val="16"/>
        </w:rPr>
        <w:br/>
        <w:t xml:space="preserve">Hauptstr. 90 E </w:t>
      </w:r>
      <w:r w:rsidRPr="00C6547D">
        <w:rPr>
          <w:rFonts w:ascii="Helvetica Neue" w:eastAsia="Calibri" w:hAnsi="Helvetica Neue" w:cs="Arial"/>
          <w:i/>
          <w:sz w:val="16"/>
          <w:szCs w:val="16"/>
        </w:rPr>
        <w:br/>
        <w:t xml:space="preserve">99820 </w:t>
      </w:r>
      <w:proofErr w:type="spellStart"/>
      <w:r w:rsidRPr="00C6547D">
        <w:rPr>
          <w:rFonts w:ascii="Helvetica Neue" w:eastAsia="Calibri" w:hAnsi="Helvetica Neue" w:cs="Arial"/>
          <w:i/>
          <w:sz w:val="16"/>
          <w:szCs w:val="16"/>
        </w:rPr>
        <w:t>Hörselberg</w:t>
      </w:r>
      <w:proofErr w:type="spellEnd"/>
      <w:r w:rsidRPr="00C6547D">
        <w:rPr>
          <w:rFonts w:ascii="Helvetica Neue" w:eastAsia="Calibri" w:hAnsi="Helvetica Neue" w:cs="Arial"/>
          <w:i/>
          <w:sz w:val="16"/>
          <w:szCs w:val="16"/>
        </w:rPr>
        <w:t xml:space="preserve">-Hainich OT </w:t>
      </w:r>
      <w:proofErr w:type="spellStart"/>
      <w:r w:rsidRPr="00C6547D">
        <w:rPr>
          <w:rFonts w:ascii="Helvetica Neue" w:eastAsia="Calibri" w:hAnsi="Helvetica Neue" w:cs="Arial"/>
          <w:i/>
          <w:sz w:val="16"/>
          <w:szCs w:val="16"/>
        </w:rPr>
        <w:t>Behringen</w:t>
      </w:r>
      <w:proofErr w:type="spellEnd"/>
      <w:r w:rsidRPr="00C6547D">
        <w:rPr>
          <w:rFonts w:ascii="Helvetica Neue" w:eastAsia="Calibri" w:hAnsi="Helvetica Neue" w:cs="Arial"/>
          <w:i/>
          <w:sz w:val="16"/>
          <w:szCs w:val="16"/>
        </w:rPr>
        <w:t xml:space="preserve"> </w:t>
      </w:r>
      <w:r w:rsidRPr="00C6547D">
        <w:rPr>
          <w:rFonts w:ascii="MingLiU" w:eastAsia="MingLiU" w:hAnsi="MingLiU" w:cs="MingLiU"/>
          <w:i/>
          <w:sz w:val="16"/>
          <w:szCs w:val="16"/>
        </w:rPr>
        <w:br/>
      </w:r>
      <w:r w:rsidRPr="00C6547D">
        <w:rPr>
          <w:rFonts w:ascii="Helvetica Neue" w:eastAsia="Calibri" w:hAnsi="Helvetica Neue" w:cs="Arial"/>
          <w:i/>
          <w:sz w:val="16"/>
          <w:szCs w:val="16"/>
        </w:rPr>
        <w:t xml:space="preserve">Tel. 036254-7 5 0 </w:t>
      </w:r>
      <w:r w:rsidRPr="00C6547D">
        <w:rPr>
          <w:rFonts w:ascii="MingLiU" w:eastAsia="MingLiU" w:hAnsi="MingLiU" w:cs="MingLiU"/>
          <w:i/>
          <w:sz w:val="16"/>
          <w:szCs w:val="16"/>
        </w:rPr>
        <w:br/>
      </w:r>
      <w:r w:rsidRPr="00C6547D">
        <w:rPr>
          <w:rFonts w:ascii="Helvetica Neue" w:eastAsia="Calibri" w:hAnsi="Helvetica Neue" w:cs="Arial"/>
          <w:i/>
          <w:sz w:val="16"/>
          <w:szCs w:val="16"/>
        </w:rPr>
        <w:t>Fax 036254-7 5 140</w:t>
      </w:r>
      <w:r w:rsidRPr="00C6547D">
        <w:rPr>
          <w:rFonts w:ascii="MingLiU" w:eastAsia="MingLiU" w:hAnsi="MingLiU" w:cs="MingLiU"/>
          <w:i/>
          <w:sz w:val="16"/>
          <w:szCs w:val="16"/>
        </w:rPr>
        <w:br/>
      </w:r>
      <w:r w:rsidRPr="00C6547D">
        <w:rPr>
          <w:rFonts w:ascii="Helvetica Neue" w:eastAsia="Calibri" w:hAnsi="Helvetica Neue" w:cs="Arial"/>
          <w:i/>
          <w:sz w:val="16"/>
          <w:szCs w:val="16"/>
        </w:rPr>
        <w:t xml:space="preserve">E-Mail </w:t>
      </w:r>
      <w:hyperlink r:id="rId9" w:history="1">
        <w:r w:rsidR="000B7992" w:rsidRPr="00C6547D">
          <w:rPr>
            <w:rStyle w:val="Link"/>
            <w:rFonts w:ascii="Helvetica Neue" w:eastAsia="Calibri" w:hAnsi="Helvetica Neue" w:cs="Arial"/>
            <w:i/>
            <w:sz w:val="16"/>
            <w:szCs w:val="16"/>
          </w:rPr>
          <w:t>presse@tc.de</w:t>
        </w:r>
      </w:hyperlink>
      <w:bookmarkStart w:id="0" w:name="_GoBack"/>
      <w:bookmarkEnd w:id="0"/>
      <w:r w:rsidRPr="00C6547D">
        <w:rPr>
          <w:rFonts w:ascii="Helvetica Neue" w:eastAsia="Calibri" w:hAnsi="Helvetica Neue" w:cs="Arial"/>
          <w:i/>
          <w:sz w:val="16"/>
          <w:szCs w:val="16"/>
        </w:rPr>
        <w:br/>
      </w:r>
      <w:hyperlink r:id="rId10" w:history="1">
        <w:r w:rsidRPr="00C6547D">
          <w:rPr>
            <w:rStyle w:val="Link"/>
            <w:rFonts w:ascii="Helvetica Neue" w:eastAsia="Calibri" w:hAnsi="Helvetica Neue" w:cs="Arial"/>
            <w:i/>
            <w:sz w:val="16"/>
            <w:szCs w:val="16"/>
          </w:rPr>
          <w:t>www.HausAusstellung.de</w:t>
        </w:r>
      </w:hyperlink>
    </w:p>
    <w:sectPr w:rsidR="0064059F" w:rsidRPr="00C6547D" w:rsidSect="00174595">
      <w:footerReference w:type="default" r:id="rId11"/>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0CD667" w14:textId="77777777" w:rsidR="001A38D3" w:rsidRDefault="001A38D3">
      <w:r>
        <w:separator/>
      </w:r>
    </w:p>
  </w:endnote>
  <w:endnote w:type="continuationSeparator" w:id="0">
    <w:p w14:paraId="7FCBD81D" w14:textId="77777777" w:rsidR="001A38D3" w:rsidRDefault="001A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0000000000000000000"/>
    <w:charset w:val="4D"/>
    <w:family w:val="roman"/>
    <w:notTrueType/>
    <w:pitch w:val="variable"/>
    <w:sig w:usb0="00000003" w:usb1="00000000" w:usb2="00000000" w:usb3="00000000" w:csb0="00000001" w:csb1="00000000"/>
  </w:font>
  <w:font w:name="Tahoma">
    <w:panose1 w:val="00000000000000000000"/>
    <w:charset w:val="00"/>
    <w:family w:val="swiss"/>
    <w:notTrueType/>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mbria Math">
    <w:panose1 w:val="00000000000000000000"/>
    <w:charset w:val="01"/>
    <w:family w:val="roman"/>
    <w:notTrueType/>
    <w:pitch w:val="variable"/>
  </w:font>
  <w:font w:name="MingLiU">
    <w:panose1 w:val="02020509000000000000"/>
    <w:charset w:val="88"/>
    <w:family w:val="auto"/>
    <w:pitch w:val="variable"/>
    <w:sig w:usb0="A00002FF" w:usb1="28CFFCFA" w:usb2="00000016" w:usb3="00000000" w:csb0="001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8245ED" w14:textId="77777777" w:rsidR="00816264" w:rsidRDefault="00816264">
    <w:pPr>
      <w:widowControl/>
      <w:jc w:val="center"/>
      <w:rPr>
        <w:sz w:val="16"/>
      </w:rPr>
    </w:pPr>
  </w:p>
  <w:p w14:paraId="7AC154A2"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DAA915" w14:textId="77777777" w:rsidR="001A38D3" w:rsidRDefault="001A38D3">
      <w:r>
        <w:separator/>
      </w:r>
    </w:p>
  </w:footnote>
  <w:footnote w:type="continuationSeparator" w:id="0">
    <w:p w14:paraId="667B5E6B" w14:textId="77777777" w:rsidR="001A38D3" w:rsidRDefault="001A38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hideSpellingErrors/>
  <w:proofState w:spelling="clean" w:grammar="clean"/>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07D"/>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86A68"/>
    <w:rsid w:val="000956A2"/>
    <w:rsid w:val="000A1E32"/>
    <w:rsid w:val="000A3040"/>
    <w:rsid w:val="000B422B"/>
    <w:rsid w:val="000B58AB"/>
    <w:rsid w:val="000B6950"/>
    <w:rsid w:val="000B7992"/>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78B"/>
    <w:rsid w:val="00180C85"/>
    <w:rsid w:val="00185E88"/>
    <w:rsid w:val="00187DCF"/>
    <w:rsid w:val="00192B7E"/>
    <w:rsid w:val="00193568"/>
    <w:rsid w:val="00194585"/>
    <w:rsid w:val="00197624"/>
    <w:rsid w:val="001A3888"/>
    <w:rsid w:val="001A38D3"/>
    <w:rsid w:val="001A4B2A"/>
    <w:rsid w:val="001B0780"/>
    <w:rsid w:val="001B1C0E"/>
    <w:rsid w:val="001B2A56"/>
    <w:rsid w:val="001B2CE0"/>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5F67"/>
    <w:rsid w:val="00237315"/>
    <w:rsid w:val="00240A2C"/>
    <w:rsid w:val="00243047"/>
    <w:rsid w:val="002442D5"/>
    <w:rsid w:val="00246169"/>
    <w:rsid w:val="00251BA1"/>
    <w:rsid w:val="00252DAD"/>
    <w:rsid w:val="00253784"/>
    <w:rsid w:val="00257526"/>
    <w:rsid w:val="00261343"/>
    <w:rsid w:val="00264498"/>
    <w:rsid w:val="00265B5A"/>
    <w:rsid w:val="00266483"/>
    <w:rsid w:val="00270033"/>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0E47"/>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83315"/>
    <w:rsid w:val="003A2117"/>
    <w:rsid w:val="003A4831"/>
    <w:rsid w:val="003B17DA"/>
    <w:rsid w:val="003B4421"/>
    <w:rsid w:val="003C14A8"/>
    <w:rsid w:val="003C2D09"/>
    <w:rsid w:val="003E16AA"/>
    <w:rsid w:val="003E1FC8"/>
    <w:rsid w:val="003F2BD3"/>
    <w:rsid w:val="003F70FB"/>
    <w:rsid w:val="00402CBF"/>
    <w:rsid w:val="004048F1"/>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E721E"/>
    <w:rsid w:val="004F13B1"/>
    <w:rsid w:val="004F465C"/>
    <w:rsid w:val="004F5EB3"/>
    <w:rsid w:val="005057D1"/>
    <w:rsid w:val="00511A2F"/>
    <w:rsid w:val="00513A50"/>
    <w:rsid w:val="00515C46"/>
    <w:rsid w:val="00525DF7"/>
    <w:rsid w:val="00526399"/>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5E61BF"/>
    <w:rsid w:val="005F3B83"/>
    <w:rsid w:val="00605877"/>
    <w:rsid w:val="00607F89"/>
    <w:rsid w:val="0061175A"/>
    <w:rsid w:val="00635E1E"/>
    <w:rsid w:val="0064059F"/>
    <w:rsid w:val="00646B8B"/>
    <w:rsid w:val="006511ED"/>
    <w:rsid w:val="00654A30"/>
    <w:rsid w:val="00657932"/>
    <w:rsid w:val="00663CAD"/>
    <w:rsid w:val="00665475"/>
    <w:rsid w:val="006677F6"/>
    <w:rsid w:val="00675D12"/>
    <w:rsid w:val="00677EA6"/>
    <w:rsid w:val="00683732"/>
    <w:rsid w:val="00686D11"/>
    <w:rsid w:val="00690A10"/>
    <w:rsid w:val="006921AE"/>
    <w:rsid w:val="00693CBB"/>
    <w:rsid w:val="006954C6"/>
    <w:rsid w:val="006A6F63"/>
    <w:rsid w:val="006B0C78"/>
    <w:rsid w:val="006C027C"/>
    <w:rsid w:val="006C0FB0"/>
    <w:rsid w:val="006C342E"/>
    <w:rsid w:val="006D1282"/>
    <w:rsid w:val="006D1384"/>
    <w:rsid w:val="006E788B"/>
    <w:rsid w:val="006F566B"/>
    <w:rsid w:val="00711C26"/>
    <w:rsid w:val="007134FE"/>
    <w:rsid w:val="00715D3D"/>
    <w:rsid w:val="00724C73"/>
    <w:rsid w:val="007259C5"/>
    <w:rsid w:val="00726E9E"/>
    <w:rsid w:val="00731233"/>
    <w:rsid w:val="00732085"/>
    <w:rsid w:val="00733C0C"/>
    <w:rsid w:val="00744E2D"/>
    <w:rsid w:val="007527B2"/>
    <w:rsid w:val="00754833"/>
    <w:rsid w:val="00754AEE"/>
    <w:rsid w:val="007569F1"/>
    <w:rsid w:val="00766BB0"/>
    <w:rsid w:val="00774B10"/>
    <w:rsid w:val="00782E32"/>
    <w:rsid w:val="00787649"/>
    <w:rsid w:val="00787A20"/>
    <w:rsid w:val="00790829"/>
    <w:rsid w:val="007A2DEC"/>
    <w:rsid w:val="007B2426"/>
    <w:rsid w:val="007B68B8"/>
    <w:rsid w:val="007B7B17"/>
    <w:rsid w:val="007C5BD1"/>
    <w:rsid w:val="007D15F0"/>
    <w:rsid w:val="007E0E70"/>
    <w:rsid w:val="007E1881"/>
    <w:rsid w:val="007E7DCB"/>
    <w:rsid w:val="008001A5"/>
    <w:rsid w:val="00801457"/>
    <w:rsid w:val="00804EE1"/>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47AF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46F01"/>
    <w:rsid w:val="009507B6"/>
    <w:rsid w:val="00951ECD"/>
    <w:rsid w:val="00957411"/>
    <w:rsid w:val="00966126"/>
    <w:rsid w:val="00972DA3"/>
    <w:rsid w:val="00976070"/>
    <w:rsid w:val="0097637F"/>
    <w:rsid w:val="0098546E"/>
    <w:rsid w:val="00990B56"/>
    <w:rsid w:val="0099153A"/>
    <w:rsid w:val="00993782"/>
    <w:rsid w:val="009966C0"/>
    <w:rsid w:val="009A3E1F"/>
    <w:rsid w:val="009B066E"/>
    <w:rsid w:val="009B75BC"/>
    <w:rsid w:val="009D1D44"/>
    <w:rsid w:val="009D618E"/>
    <w:rsid w:val="009E7096"/>
    <w:rsid w:val="009F0A93"/>
    <w:rsid w:val="009F17C5"/>
    <w:rsid w:val="009F73E5"/>
    <w:rsid w:val="00A03C5E"/>
    <w:rsid w:val="00A23CC0"/>
    <w:rsid w:val="00A35283"/>
    <w:rsid w:val="00A3730B"/>
    <w:rsid w:val="00A5145F"/>
    <w:rsid w:val="00A56075"/>
    <w:rsid w:val="00A574BC"/>
    <w:rsid w:val="00A63C8D"/>
    <w:rsid w:val="00A64AFE"/>
    <w:rsid w:val="00A80F73"/>
    <w:rsid w:val="00A825FF"/>
    <w:rsid w:val="00A8516E"/>
    <w:rsid w:val="00A906F1"/>
    <w:rsid w:val="00A93AF7"/>
    <w:rsid w:val="00AA611F"/>
    <w:rsid w:val="00AB69ED"/>
    <w:rsid w:val="00AB6D38"/>
    <w:rsid w:val="00AD612A"/>
    <w:rsid w:val="00AD711E"/>
    <w:rsid w:val="00AE1499"/>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51541"/>
    <w:rsid w:val="00B63338"/>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547D"/>
    <w:rsid w:val="00C6715E"/>
    <w:rsid w:val="00C712CF"/>
    <w:rsid w:val="00C731C1"/>
    <w:rsid w:val="00C8007D"/>
    <w:rsid w:val="00C8236F"/>
    <w:rsid w:val="00C83369"/>
    <w:rsid w:val="00C87415"/>
    <w:rsid w:val="00C87D38"/>
    <w:rsid w:val="00C93902"/>
    <w:rsid w:val="00C94519"/>
    <w:rsid w:val="00C94CF2"/>
    <w:rsid w:val="00C96520"/>
    <w:rsid w:val="00CA04D1"/>
    <w:rsid w:val="00CA22C5"/>
    <w:rsid w:val="00CC38C5"/>
    <w:rsid w:val="00CC63B9"/>
    <w:rsid w:val="00CC764B"/>
    <w:rsid w:val="00CD2F4D"/>
    <w:rsid w:val="00CD4A5B"/>
    <w:rsid w:val="00CD6CFA"/>
    <w:rsid w:val="00CE0317"/>
    <w:rsid w:val="00CE395F"/>
    <w:rsid w:val="00CE489E"/>
    <w:rsid w:val="00CF3B5B"/>
    <w:rsid w:val="00CF433A"/>
    <w:rsid w:val="00D04247"/>
    <w:rsid w:val="00D17949"/>
    <w:rsid w:val="00D209C9"/>
    <w:rsid w:val="00D2333D"/>
    <w:rsid w:val="00D44739"/>
    <w:rsid w:val="00D52AB7"/>
    <w:rsid w:val="00D5410F"/>
    <w:rsid w:val="00D553EA"/>
    <w:rsid w:val="00D61618"/>
    <w:rsid w:val="00D62F3D"/>
    <w:rsid w:val="00D802BF"/>
    <w:rsid w:val="00D818E3"/>
    <w:rsid w:val="00D822BC"/>
    <w:rsid w:val="00D864F3"/>
    <w:rsid w:val="00D91B1F"/>
    <w:rsid w:val="00D9218A"/>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3C31"/>
    <w:rsid w:val="00E84A1C"/>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6AA0"/>
    <w:rsid w:val="00F53800"/>
    <w:rsid w:val="00F551E6"/>
    <w:rsid w:val="00F6648E"/>
    <w:rsid w:val="00F67344"/>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190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 w:type="paragraph" w:customStyle="1" w:styleId="p1">
    <w:name w:val="p1"/>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30"/>
      <w:szCs w:val="30"/>
    </w:rPr>
  </w:style>
  <w:style w:type="paragraph" w:customStyle="1" w:styleId="p2">
    <w:name w:val="p2"/>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ascii="Times" w:eastAsiaTheme="minorHAnsi" w:hAnsi="Times"/>
      <w:sz w:val="14"/>
      <w:szCs w:val="14"/>
    </w:rPr>
  </w:style>
  <w:style w:type="paragraph" w:customStyle="1" w:styleId="p3">
    <w:name w:val="p3"/>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left"/>
      <w:textAlignment w:val="auto"/>
    </w:pPr>
    <w:rPr>
      <w:rFonts w:eastAsiaTheme="minorHAnsi" w:cs="Arial"/>
      <w:color w:val="3E3E3E"/>
      <w:sz w:val="14"/>
      <w:szCs w:val="14"/>
    </w:rPr>
  </w:style>
  <w:style w:type="paragraph" w:customStyle="1" w:styleId="p4">
    <w:name w:val="p4"/>
    <w:basedOn w:val="Standard"/>
    <w:rsid w:val="00A5145F"/>
    <w:pPr>
      <w:widowControl/>
      <w:tabs>
        <w:tab w:val="clear" w:pos="567"/>
        <w:tab w:val="clear" w:pos="3402"/>
        <w:tab w:val="clear" w:pos="5103"/>
        <w:tab w:val="clear" w:pos="5670"/>
      </w:tabs>
      <w:overflowPunct/>
      <w:autoSpaceDE/>
      <w:autoSpaceDN/>
      <w:adjustRightInd/>
      <w:spacing w:before="180" w:after="0" w:line="240" w:lineRule="auto"/>
      <w:jc w:val="center"/>
      <w:textAlignment w:val="auto"/>
    </w:pPr>
    <w:rPr>
      <w:rFonts w:eastAsiaTheme="minorHAnsi" w:cs="Arial"/>
      <w:color w:val="3E3E3E"/>
      <w:sz w:val="24"/>
      <w:szCs w:val="24"/>
    </w:rPr>
  </w:style>
  <w:style w:type="character" w:customStyle="1" w:styleId="apple-converted-space">
    <w:name w:val="apple-converted-space"/>
    <w:basedOn w:val="Absatz-Standardschriftart"/>
    <w:rsid w:val="00A51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presse@tc.de" TargetMode="External"/><Relationship Id="rId10" Type="http://schemas.openxmlformats.org/officeDocument/2006/relationships/hyperlink" Target="http://www.HausAusstellung.d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241D4-753E-0542-8D2C-23958BB3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TCPM_2017-02.dotx</Template>
  <TotalTime>0</TotalTime>
  <Pages>2</Pages>
  <Words>467</Words>
  <Characters>2949</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3410</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Annika Levin</cp:lastModifiedBy>
  <cp:revision>2</cp:revision>
  <cp:lastPrinted>2017-06-08T11:34:00Z</cp:lastPrinted>
  <dcterms:created xsi:type="dcterms:W3CDTF">2018-02-07T12:54:00Z</dcterms:created>
  <dcterms:modified xsi:type="dcterms:W3CDTF">2018-02-07T12:54:00Z</dcterms:modified>
</cp:coreProperties>
</file>