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19" w:rsidRPr="00FD2919" w:rsidRDefault="00FD2919" w:rsidP="00FD2919">
      <w:pPr>
        <w:rPr>
          <w:rFonts w:cstheme="minorHAnsi"/>
          <w:sz w:val="44"/>
          <w:szCs w:val="48"/>
        </w:rPr>
      </w:pPr>
      <w:r w:rsidRPr="00FD2919">
        <w:rPr>
          <w:rFonts w:cstheme="minorHAnsi"/>
          <w:sz w:val="44"/>
          <w:szCs w:val="48"/>
        </w:rPr>
        <w:t>NEWS RELEASE</w:t>
      </w:r>
    </w:p>
    <w:p w:rsidR="00FD2919" w:rsidRPr="00FD2919" w:rsidRDefault="00FD2919" w:rsidP="00FD2919">
      <w:pPr>
        <w:rPr>
          <w:rFonts w:cstheme="minorHAnsi"/>
          <w:sz w:val="24"/>
          <w:szCs w:val="24"/>
        </w:rPr>
      </w:pPr>
      <w:r w:rsidRPr="00FD2919">
        <w:rPr>
          <w:rFonts w:cstheme="minorHAnsi"/>
          <w:sz w:val="24"/>
          <w:szCs w:val="24"/>
        </w:rPr>
        <w:t>For Immediate Release</w:t>
      </w:r>
    </w:p>
    <w:p w:rsidR="00265972" w:rsidRDefault="00265972" w:rsidP="00265972">
      <w:pPr>
        <w:pStyle w:val="SatairStandard"/>
        <w:spacing w:line="276" w:lineRule="auto"/>
        <w:rPr>
          <w:rFonts w:ascii="Arial" w:hAnsi="Arial" w:cs="Arial"/>
          <w:lang w:val="en-GB"/>
        </w:rPr>
      </w:pPr>
    </w:p>
    <w:p w:rsidR="00FD2919" w:rsidRPr="00FD2919" w:rsidRDefault="00FD2919" w:rsidP="00FD2919">
      <w:pPr>
        <w:rPr>
          <w:rFonts w:cstheme="minorHAnsi"/>
          <w:sz w:val="24"/>
          <w:szCs w:val="24"/>
        </w:rPr>
      </w:pPr>
    </w:p>
    <w:p w:rsidR="00FD2919" w:rsidRPr="00FD2919" w:rsidRDefault="00FD2919" w:rsidP="00FD2919">
      <w:pPr>
        <w:jc w:val="center"/>
        <w:rPr>
          <w:rFonts w:cstheme="minorHAnsi"/>
          <w:sz w:val="40"/>
          <w:szCs w:val="40"/>
        </w:rPr>
      </w:pPr>
      <w:r w:rsidRPr="00FD2919">
        <w:rPr>
          <w:rFonts w:cstheme="minorHAnsi"/>
          <w:sz w:val="40"/>
          <w:szCs w:val="40"/>
        </w:rPr>
        <w:t>Airbus subsidiary Satair Group and VAS Aero Services</w:t>
      </w:r>
      <w:bookmarkStart w:id="0" w:name="_GoBack"/>
      <w:bookmarkEnd w:id="0"/>
      <w:r w:rsidRPr="00FD2919">
        <w:rPr>
          <w:rFonts w:cstheme="minorHAnsi"/>
          <w:sz w:val="40"/>
          <w:szCs w:val="40"/>
        </w:rPr>
        <w:t xml:space="preserve"> enter into a new Strategic Cooperation to Meet Growing Demand for Used/Surplus Parts</w:t>
      </w:r>
    </w:p>
    <w:p w:rsidR="00FD2919" w:rsidRPr="00FD2919" w:rsidRDefault="00FD2919" w:rsidP="00FD2919">
      <w:pPr>
        <w:jc w:val="center"/>
        <w:rPr>
          <w:rFonts w:cstheme="minorHAnsi"/>
          <w:szCs w:val="20"/>
        </w:rPr>
      </w:pPr>
      <w:r w:rsidRPr="00FD2919">
        <w:rPr>
          <w:rFonts w:cstheme="minorHAnsi"/>
          <w:sz w:val="40"/>
          <w:szCs w:val="40"/>
        </w:rPr>
        <w:t xml:space="preserve"> </w:t>
      </w:r>
    </w:p>
    <w:p w:rsidR="00FD2919" w:rsidRPr="00FD2919" w:rsidRDefault="00FD2919" w:rsidP="00FD2919">
      <w:pPr>
        <w:jc w:val="center"/>
        <w:rPr>
          <w:rFonts w:cstheme="minorHAnsi"/>
          <w:i/>
          <w:sz w:val="24"/>
          <w:szCs w:val="24"/>
        </w:rPr>
      </w:pPr>
      <w:r w:rsidRPr="00FD2919">
        <w:rPr>
          <w:rFonts w:cstheme="minorHAnsi"/>
          <w:i/>
          <w:sz w:val="24"/>
          <w:szCs w:val="24"/>
        </w:rPr>
        <w:t>This initiative will increase Satair Group and Airbus market presence and participation in the sales and distribution of used serviceable and surplus parts; offering airline customers an affordable source for replacement parts and lower cost of ownership.</w:t>
      </w:r>
    </w:p>
    <w:p w:rsidR="00FD2919" w:rsidRPr="00FD2919" w:rsidRDefault="00FD2919" w:rsidP="00FD2919">
      <w:pPr>
        <w:rPr>
          <w:rFonts w:cstheme="minorHAnsi"/>
          <w:i/>
          <w:sz w:val="24"/>
          <w:szCs w:val="24"/>
        </w:rPr>
      </w:pPr>
    </w:p>
    <w:p w:rsidR="00FD2919" w:rsidRDefault="00FD2919" w:rsidP="00FD2919">
      <w:pPr>
        <w:rPr>
          <w:rFonts w:cstheme="minorHAnsi"/>
          <w:szCs w:val="20"/>
        </w:rPr>
      </w:pPr>
      <w:r w:rsidRPr="00FD2919">
        <w:rPr>
          <w:rFonts w:cstheme="minorHAnsi"/>
          <w:b/>
          <w:szCs w:val="20"/>
        </w:rPr>
        <w:t xml:space="preserve">Orlando, U.S., April 25, 2017 – </w:t>
      </w:r>
      <w:r w:rsidRPr="00FD2919">
        <w:rPr>
          <w:rFonts w:cstheme="minorHAnsi"/>
          <w:szCs w:val="20"/>
        </w:rPr>
        <w:t>Satair Group, an Airbus wholly-owned subsidiary, has entered into a new strategic services agreement with VAS Aero Services, a global leader in aviation logistics and aftermarket services, to support Satair Group with servicing, certification, warehousing and distribution of OEM excess parts inventory, consisting of both  surplus and used serviceable material.</w:t>
      </w:r>
    </w:p>
    <w:p w:rsidR="00FD2919" w:rsidRPr="00FD2919" w:rsidRDefault="00FD2919" w:rsidP="00FD2919">
      <w:pPr>
        <w:rPr>
          <w:rFonts w:cstheme="minorHAnsi"/>
          <w:szCs w:val="20"/>
        </w:rPr>
      </w:pPr>
    </w:p>
    <w:p w:rsidR="00FD2919" w:rsidRDefault="00FD2919" w:rsidP="00FD2919">
      <w:pPr>
        <w:rPr>
          <w:rFonts w:cstheme="minorHAnsi"/>
          <w:szCs w:val="20"/>
        </w:rPr>
      </w:pPr>
      <w:r w:rsidRPr="00FD2919">
        <w:rPr>
          <w:rFonts w:cstheme="minorHAnsi"/>
          <w:szCs w:val="20"/>
        </w:rPr>
        <w:t xml:space="preserve">With this used and surplus parts program on top of the current VAS and Satair Group activities, customers around the globe will benefit from a wide range of opportunities for available parts with VAS’ innovative online parts sales platform and the Airbus Spares portal. </w:t>
      </w:r>
    </w:p>
    <w:p w:rsidR="00FD2919" w:rsidRPr="00FD2919" w:rsidRDefault="00FD2919" w:rsidP="00FD2919">
      <w:pPr>
        <w:rPr>
          <w:rFonts w:cstheme="minorHAnsi"/>
          <w:szCs w:val="20"/>
        </w:rPr>
      </w:pPr>
    </w:p>
    <w:p w:rsidR="00FD2919" w:rsidRDefault="00FD2919" w:rsidP="00FD2919">
      <w:pPr>
        <w:rPr>
          <w:rFonts w:cstheme="minorHAnsi"/>
          <w:szCs w:val="20"/>
        </w:rPr>
      </w:pPr>
      <w:r w:rsidRPr="00FD2919">
        <w:rPr>
          <w:rFonts w:cstheme="minorHAnsi"/>
          <w:szCs w:val="20"/>
        </w:rPr>
        <w:t>Additionally, VAS-owned certified surplus new and certified serviceable / overhauled used components will be supplied to all customers. VAS will provide the related operational support using their dedicated used/surplus knowledge.</w:t>
      </w:r>
    </w:p>
    <w:p w:rsidR="00FD2919" w:rsidRPr="00FD2919" w:rsidRDefault="00FD2919" w:rsidP="00FD2919">
      <w:pPr>
        <w:rPr>
          <w:rFonts w:cstheme="minorHAnsi"/>
          <w:szCs w:val="20"/>
        </w:rPr>
      </w:pPr>
    </w:p>
    <w:p w:rsidR="00FD2919" w:rsidRDefault="00FD2919" w:rsidP="00FD2919">
      <w:pPr>
        <w:rPr>
          <w:rFonts w:eastAsia="Times New Roman" w:cstheme="minorHAnsi"/>
          <w:szCs w:val="20"/>
        </w:rPr>
      </w:pPr>
      <w:r w:rsidRPr="00FD2919">
        <w:rPr>
          <w:rFonts w:eastAsia="Times New Roman" w:cstheme="minorHAnsi"/>
          <w:szCs w:val="20"/>
        </w:rPr>
        <w:t xml:space="preserve"> “VAS’ extensive knowledge and capabilities in used/surplus parts servicing, sales and operations will be of a high value as we seek to build the Satair Group and hence also Airbus Services business in this core market,” said Bart </w:t>
      </w:r>
      <w:proofErr w:type="spellStart"/>
      <w:r w:rsidRPr="00FD2919">
        <w:rPr>
          <w:rFonts w:eastAsia="Times New Roman" w:cstheme="minorHAnsi"/>
          <w:szCs w:val="20"/>
        </w:rPr>
        <w:t>Reijnen</w:t>
      </w:r>
      <w:proofErr w:type="spellEnd"/>
      <w:r w:rsidRPr="00FD2919">
        <w:rPr>
          <w:rFonts w:eastAsia="Times New Roman" w:cstheme="minorHAnsi"/>
          <w:szCs w:val="20"/>
        </w:rPr>
        <w:t>, Chief Executive Officer at Satair Group.</w:t>
      </w:r>
      <w:r w:rsidRPr="00FD2919">
        <w:rPr>
          <w:rFonts w:cstheme="minorHAnsi"/>
          <w:szCs w:val="20"/>
        </w:rPr>
        <w:t xml:space="preserve">  “V</w:t>
      </w:r>
      <w:r w:rsidRPr="00FD2919">
        <w:rPr>
          <w:rFonts w:eastAsia="Times New Roman" w:cstheme="minorHAnsi"/>
          <w:szCs w:val="20"/>
        </w:rPr>
        <w:t>AS will play a pivotal role in assuring the availability of value-priced surplus, overhauled and used serviceable parts to our worldwide customers, whenever and wherever they are needed.”</w:t>
      </w:r>
    </w:p>
    <w:p w:rsidR="00FD2919" w:rsidRPr="00FD2919" w:rsidRDefault="00FD2919" w:rsidP="00FD2919">
      <w:pPr>
        <w:rPr>
          <w:rFonts w:eastAsia="Times New Roman" w:cstheme="minorHAnsi"/>
          <w:szCs w:val="20"/>
        </w:rPr>
      </w:pPr>
    </w:p>
    <w:p w:rsidR="00FD2919" w:rsidRPr="00FD2919" w:rsidRDefault="00FD2919" w:rsidP="00FD2919">
      <w:pPr>
        <w:rPr>
          <w:rFonts w:cstheme="minorHAnsi"/>
          <w:szCs w:val="20"/>
        </w:rPr>
      </w:pPr>
      <w:r w:rsidRPr="00FD2919">
        <w:rPr>
          <w:rFonts w:cstheme="minorHAnsi"/>
          <w:szCs w:val="20"/>
        </w:rPr>
        <w:t xml:space="preserve">“We are delighted to expand our relationship with Satair Group and Services by Airbus, and to play a vital role in helping meet airlines’ growing demand for flight-ready, certified used parts and assemblies,” said </w:t>
      </w:r>
      <w:proofErr w:type="spellStart"/>
      <w:r w:rsidRPr="00FD2919">
        <w:rPr>
          <w:rFonts w:cstheme="minorHAnsi"/>
          <w:szCs w:val="20"/>
        </w:rPr>
        <w:t>Adi</w:t>
      </w:r>
      <w:proofErr w:type="spellEnd"/>
      <w:r w:rsidRPr="00FD2919">
        <w:rPr>
          <w:rFonts w:cstheme="minorHAnsi"/>
          <w:szCs w:val="20"/>
        </w:rPr>
        <w:t xml:space="preserve"> Bernstein, VAS Executive Chairman. “This expanded services partnership optimizes aircraft life cycle management, including teardown and parts harvesting, to maximize the value of our parts portfolio.”</w:t>
      </w:r>
    </w:p>
    <w:p w:rsidR="00FD2919" w:rsidRDefault="00FD2919" w:rsidP="00FD2919">
      <w:pPr>
        <w:rPr>
          <w:rFonts w:cstheme="minorHAnsi"/>
          <w:szCs w:val="20"/>
        </w:rPr>
      </w:pPr>
    </w:p>
    <w:p w:rsidR="00FD2919" w:rsidRPr="00FD2919" w:rsidRDefault="00FD2919" w:rsidP="00FD2919">
      <w:pPr>
        <w:shd w:val="clear" w:color="auto" w:fill="FFFFFF"/>
        <w:spacing w:before="100" w:beforeAutospacing="1" w:after="100" w:afterAutospacing="1"/>
        <w:jc w:val="center"/>
        <w:rPr>
          <w:rFonts w:cstheme="minorHAnsi"/>
        </w:rPr>
      </w:pPr>
      <w:r w:rsidRPr="00FD2919">
        <w:rPr>
          <w:rFonts w:cstheme="minorHAnsi"/>
        </w:rPr>
        <w:t>---- ENDS ----</w:t>
      </w:r>
    </w:p>
    <w:p w:rsidR="00FD2919" w:rsidRDefault="00FD2919" w:rsidP="00FD2919">
      <w:pPr>
        <w:rPr>
          <w:rFonts w:cstheme="minorHAnsi"/>
          <w:szCs w:val="20"/>
        </w:rPr>
      </w:pPr>
    </w:p>
    <w:p w:rsidR="00FD2919" w:rsidRDefault="00FD2919" w:rsidP="00FD2919">
      <w:pPr>
        <w:rPr>
          <w:rFonts w:cstheme="minorHAnsi"/>
          <w:szCs w:val="20"/>
        </w:rPr>
      </w:pPr>
    </w:p>
    <w:p w:rsidR="00FD2919" w:rsidRDefault="00FD2919" w:rsidP="00FD2919">
      <w:pPr>
        <w:rPr>
          <w:rFonts w:cstheme="minorHAnsi"/>
          <w:szCs w:val="20"/>
        </w:rPr>
      </w:pPr>
    </w:p>
    <w:p w:rsidR="00FD2919" w:rsidRDefault="00FD2919" w:rsidP="00FD2919">
      <w:pPr>
        <w:rPr>
          <w:rFonts w:cstheme="minorHAnsi"/>
          <w:szCs w:val="20"/>
        </w:rPr>
      </w:pPr>
    </w:p>
    <w:p w:rsidR="00FD2919" w:rsidRDefault="00FD2919" w:rsidP="00FD2919">
      <w:pPr>
        <w:rPr>
          <w:rFonts w:cstheme="minorHAnsi"/>
          <w:szCs w:val="20"/>
        </w:rPr>
      </w:pPr>
    </w:p>
    <w:p w:rsidR="00FD2919" w:rsidRPr="00FD2919" w:rsidRDefault="00FD2919" w:rsidP="00FD2919">
      <w:pPr>
        <w:rPr>
          <w:rFonts w:cstheme="minorHAnsi"/>
          <w:szCs w:val="20"/>
        </w:rPr>
      </w:pPr>
    </w:p>
    <w:p w:rsidR="00FD2919" w:rsidRPr="00FD2919" w:rsidRDefault="00FD2919" w:rsidP="00FD2919">
      <w:pPr>
        <w:rPr>
          <w:rFonts w:eastAsia="Times New Roman" w:cstheme="minorHAnsi"/>
          <w:b/>
          <w:szCs w:val="20"/>
        </w:rPr>
      </w:pPr>
      <w:r w:rsidRPr="00FD2919">
        <w:rPr>
          <w:rFonts w:eastAsia="Times New Roman" w:cstheme="minorHAnsi"/>
          <w:b/>
          <w:szCs w:val="20"/>
        </w:rPr>
        <w:lastRenderedPageBreak/>
        <w:t>About Satair Group</w:t>
      </w:r>
    </w:p>
    <w:p w:rsidR="00FD2919" w:rsidRPr="00FD2919" w:rsidRDefault="00FD2919" w:rsidP="00FD2919">
      <w:pPr>
        <w:autoSpaceDE w:val="0"/>
        <w:autoSpaceDN w:val="0"/>
        <w:adjustRightInd w:val="0"/>
        <w:jc w:val="both"/>
        <w:rPr>
          <w:rFonts w:eastAsia="Times New Roman" w:cstheme="minorHAnsi"/>
          <w:color w:val="000000"/>
          <w:szCs w:val="20"/>
        </w:rPr>
      </w:pPr>
      <w:r w:rsidRPr="00FD2919">
        <w:rPr>
          <w:rFonts w:eastAsia="Times New Roman" w:cstheme="minorHAnsi"/>
          <w:color w:val="000000"/>
          <w:szCs w:val="20"/>
        </w:rPr>
        <w:t xml:space="preserve">Satair Group is a standalone company and wholly-owned subsidiary of Airbus S.A.S. and the merged organization between the Airbus Material &amp; Logistics Management division and Satair A/S. Satair Group is a global company and world leader in the commercial aerospace aftermarket with more than 1.200 employees in 10 locations worldwide. Headquartered in Copenhagen and Hamburg, Satair Group provides services to customers and suppliers through sales, warehousing and service </w:t>
      </w:r>
      <w:proofErr w:type="spellStart"/>
      <w:r w:rsidRPr="00FD2919">
        <w:rPr>
          <w:rFonts w:eastAsia="Times New Roman" w:cstheme="minorHAnsi"/>
          <w:color w:val="000000"/>
          <w:szCs w:val="20"/>
        </w:rPr>
        <w:t>centres</w:t>
      </w:r>
      <w:proofErr w:type="spellEnd"/>
      <w:r w:rsidRPr="00FD2919">
        <w:rPr>
          <w:rFonts w:eastAsia="Times New Roman" w:cstheme="minorHAnsi"/>
          <w:color w:val="000000"/>
          <w:szCs w:val="20"/>
        </w:rPr>
        <w:t xml:space="preserve"> in Europe, North America, the Middle East, Asia Pacific and China.</w:t>
      </w:r>
    </w:p>
    <w:p w:rsidR="00FD2919" w:rsidRPr="00FD2919" w:rsidRDefault="00FD2919" w:rsidP="00FD2919">
      <w:pPr>
        <w:autoSpaceDE w:val="0"/>
        <w:autoSpaceDN w:val="0"/>
        <w:adjustRightInd w:val="0"/>
        <w:jc w:val="both"/>
        <w:rPr>
          <w:rFonts w:eastAsia="Times New Roman" w:cstheme="minorHAnsi"/>
          <w:color w:val="000000"/>
          <w:szCs w:val="20"/>
        </w:rPr>
      </w:pPr>
      <w:r w:rsidRPr="00FD2919">
        <w:rPr>
          <w:rFonts w:eastAsia="Times New Roman" w:cstheme="minorHAnsi"/>
          <w:color w:val="000000"/>
          <w:szCs w:val="20"/>
        </w:rPr>
        <w:t xml:space="preserve">Satair Group. Excellence Connected, </w:t>
      </w:r>
      <w:hyperlink r:id="rId9" w:history="1">
        <w:r w:rsidRPr="00FD2919">
          <w:rPr>
            <w:rFonts w:eastAsia="Times New Roman" w:cstheme="minorHAnsi"/>
            <w:color w:val="000000"/>
          </w:rPr>
          <w:t>www.satairgroup.com</w:t>
        </w:r>
      </w:hyperlink>
      <w:r w:rsidRPr="00FD2919">
        <w:rPr>
          <w:rFonts w:eastAsia="Times New Roman" w:cstheme="minorHAnsi"/>
          <w:color w:val="000000"/>
          <w:szCs w:val="20"/>
        </w:rPr>
        <w:t>. Twitter: @</w:t>
      </w:r>
      <w:proofErr w:type="spellStart"/>
      <w:r w:rsidRPr="00FD2919">
        <w:rPr>
          <w:rFonts w:eastAsia="Times New Roman" w:cstheme="minorHAnsi"/>
          <w:color w:val="000000"/>
          <w:szCs w:val="20"/>
        </w:rPr>
        <w:t>satair_aviation</w:t>
      </w:r>
      <w:proofErr w:type="spellEnd"/>
      <w:r w:rsidRPr="00FD2919">
        <w:rPr>
          <w:rFonts w:eastAsia="Times New Roman" w:cstheme="minorHAnsi"/>
          <w:color w:val="000000"/>
          <w:szCs w:val="20"/>
        </w:rPr>
        <w:t xml:space="preserve"> </w:t>
      </w:r>
    </w:p>
    <w:p w:rsidR="00FD2919" w:rsidRPr="00FD2919" w:rsidRDefault="00FD2919" w:rsidP="00FD2919">
      <w:pPr>
        <w:rPr>
          <w:rFonts w:eastAsia="Times New Roman" w:cstheme="minorHAnsi"/>
          <w:szCs w:val="20"/>
        </w:rPr>
      </w:pPr>
    </w:p>
    <w:p w:rsidR="00FD2919" w:rsidRPr="00FD2919" w:rsidRDefault="00FD2919" w:rsidP="00FD2919">
      <w:pPr>
        <w:rPr>
          <w:rFonts w:eastAsia="Times New Roman" w:cstheme="minorHAnsi"/>
          <w:b/>
          <w:szCs w:val="20"/>
        </w:rPr>
      </w:pPr>
      <w:r w:rsidRPr="00FD2919">
        <w:rPr>
          <w:rFonts w:eastAsia="Times New Roman" w:cstheme="minorHAnsi"/>
          <w:b/>
          <w:szCs w:val="20"/>
        </w:rPr>
        <w:t>About VAS Aero Services</w:t>
      </w:r>
    </w:p>
    <w:p w:rsidR="00FD2919" w:rsidRPr="00FD2919" w:rsidRDefault="00FD2919" w:rsidP="00FD2919">
      <w:pPr>
        <w:shd w:val="clear" w:color="auto" w:fill="FFFFFF"/>
        <w:textAlignment w:val="top"/>
        <w:rPr>
          <w:rFonts w:eastAsia="Times New Roman" w:cstheme="minorHAnsi"/>
          <w:szCs w:val="20"/>
        </w:rPr>
      </w:pPr>
      <w:r w:rsidRPr="00FD2919">
        <w:rPr>
          <w:rFonts w:eastAsia="Times New Roman" w:cstheme="minorHAnsi"/>
          <w:color w:val="000000"/>
          <w:szCs w:val="20"/>
        </w:rPr>
        <w:t xml:space="preserve">Founded in 1979, VAS Aero Services is a global leader in aviation logistics and aftermarket services, helping keep airlines flying around the world. Whether it’s landing gear for a commercial jet, or a critical component for the latest turbofan engine, VAS supplies more than 1,000,000 different parts to its customers. The company’s portfolio of solutions also encompasses logistics, warehousing, program management, and sourcing. VAS Aero Services enjoys the support of premier airline and aviation manufacturing companies.  </w:t>
      </w:r>
      <w:r w:rsidRPr="00FD2919">
        <w:rPr>
          <w:rFonts w:eastAsia="Times New Roman" w:cstheme="minorHAnsi"/>
          <w:szCs w:val="20"/>
        </w:rPr>
        <w:t xml:space="preserve">For more information, please visit </w:t>
      </w:r>
      <w:hyperlink r:id="rId10" w:history="1">
        <w:r w:rsidRPr="00FD2919">
          <w:rPr>
            <w:rStyle w:val="Hyperlink"/>
            <w:rFonts w:eastAsia="Times New Roman" w:cstheme="minorHAnsi"/>
            <w:szCs w:val="20"/>
          </w:rPr>
          <w:t>www.vas.aero</w:t>
        </w:r>
      </w:hyperlink>
      <w:r w:rsidRPr="00FD2919">
        <w:rPr>
          <w:rFonts w:eastAsia="Times New Roman" w:cstheme="minorHAnsi"/>
          <w:szCs w:val="20"/>
        </w:rPr>
        <w:t>.</w:t>
      </w:r>
    </w:p>
    <w:p w:rsidR="00FD2919" w:rsidRPr="00FD2919" w:rsidRDefault="00FD2919" w:rsidP="00FD2919">
      <w:pPr>
        <w:shd w:val="clear" w:color="auto" w:fill="FFFFFF"/>
        <w:textAlignment w:val="top"/>
        <w:rPr>
          <w:rFonts w:cstheme="minorHAnsi"/>
          <w:sz w:val="24"/>
          <w:szCs w:val="24"/>
        </w:rPr>
      </w:pPr>
    </w:p>
    <w:p w:rsidR="00CC012E" w:rsidRPr="00FD2919" w:rsidRDefault="00CC012E" w:rsidP="00CC012E">
      <w:pPr>
        <w:shd w:val="clear" w:color="auto" w:fill="FFFFFF"/>
        <w:spacing w:before="100" w:beforeAutospacing="1" w:after="100" w:afterAutospacing="1"/>
        <w:jc w:val="center"/>
        <w:rPr>
          <w:rFonts w:cstheme="minorHAnsi"/>
        </w:rPr>
      </w:pPr>
    </w:p>
    <w:p w:rsidR="00CC012E" w:rsidRDefault="00CC012E" w:rsidP="00CC012E">
      <w:pPr>
        <w:shd w:val="clear" w:color="auto" w:fill="FFFFFF"/>
        <w:spacing w:before="100" w:beforeAutospacing="1" w:after="100" w:afterAutospacing="1"/>
        <w:jc w:val="center"/>
        <w:rPr>
          <w:rFonts w:cs="Arial"/>
        </w:rPr>
      </w:pPr>
    </w:p>
    <w:p w:rsidR="76EA3B53" w:rsidRDefault="76EA3B53" w:rsidP="76EA3B53">
      <w:pPr>
        <w:rPr>
          <w:rFonts w:ascii="Helv" w:eastAsia="Helv" w:hAnsi="Helv" w:cs="Helv"/>
          <w:color w:val="000000" w:themeColor="text1"/>
          <w:lang w:val="en-GB" w:eastAsia="zh-CN" w:bidi="ar-SA"/>
        </w:rPr>
      </w:pPr>
    </w:p>
    <w:sectPr w:rsidR="76EA3B53" w:rsidSect="00E26852">
      <w:headerReference w:type="default" r:id="rId11"/>
      <w:footerReference w:type="default" r:id="rId12"/>
      <w:pgSz w:w="11906" w:h="16838"/>
      <w:pgMar w:top="1985" w:right="1134" w:bottom="1418" w:left="124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DC" w:rsidRDefault="00D00CDC" w:rsidP="006431D4">
      <w:r>
        <w:separator/>
      </w:r>
    </w:p>
  </w:endnote>
  <w:endnote w:type="continuationSeparator" w:id="0">
    <w:p w:rsidR="00D00CDC" w:rsidRDefault="00D00CDC" w:rsidP="0064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6F" w:rsidRPr="00342E44" w:rsidRDefault="006D406F" w:rsidP="006A12EC">
    <w:pPr>
      <w:pStyle w:val="Contact"/>
      <w:framePr w:w="0" w:hSpace="0" w:wrap="auto" w:vAnchor="margin" w:hAnchor="text" w:xAlign="left" w:yAlign="inline"/>
      <w:pBdr>
        <w:top w:val="single" w:sz="4" w:space="1" w:color="auto"/>
      </w:pBdr>
      <w:rPr>
        <w:rStyle w:val="Emphasis"/>
        <w:rFonts w:eastAsiaTheme="majorEastAsia"/>
        <w:i w:val="0"/>
        <w:color w:val="467287" w:themeColor="accent5" w:themeShade="80"/>
        <w:lang w:val="fr-FR"/>
      </w:rPr>
    </w:pPr>
    <w:r w:rsidRPr="001020BC">
      <w:rPr>
        <w:noProof/>
        <w:color w:val="467287" w:themeColor="accent5" w:themeShade="80"/>
        <w:lang w:eastAsia="en-GB"/>
      </w:rPr>
      <w:drawing>
        <wp:anchor distT="0" distB="0" distL="114300" distR="114300" simplePos="0" relativeHeight="251658240" behindDoc="1" locked="0" layoutInCell="1" allowOverlap="1" wp14:anchorId="7E0FB5F6" wp14:editId="07777777">
          <wp:simplePos x="0" y="0"/>
          <wp:positionH relativeFrom="column">
            <wp:posOffset>3300730</wp:posOffset>
          </wp:positionH>
          <wp:positionV relativeFrom="paragraph">
            <wp:posOffset>38735</wp:posOffset>
          </wp:positionV>
          <wp:extent cx="2682240" cy="5149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82240" cy="514985"/>
                  </a:xfrm>
                  <a:prstGeom prst="rect">
                    <a:avLst/>
                  </a:prstGeom>
                </pic:spPr>
              </pic:pic>
            </a:graphicData>
          </a:graphic>
        </wp:anchor>
      </w:drawing>
    </w:r>
    <w:r w:rsidRPr="00342E44">
      <w:rPr>
        <w:rStyle w:val="Emphasis"/>
        <w:rFonts w:eastAsiaTheme="majorEastAsia"/>
        <w:i w:val="0"/>
        <w:color w:val="467287" w:themeColor="accent5" w:themeShade="80"/>
        <w:lang w:val="fr-FR"/>
      </w:rPr>
      <w:t>Communication Contact</w:t>
    </w:r>
    <w:r w:rsidRPr="00342E44">
      <w:rPr>
        <w:rStyle w:val="Emphasis"/>
        <w:rFonts w:eastAsiaTheme="majorEastAsia"/>
        <w:i w:val="0"/>
        <w:color w:val="467287" w:themeColor="accent5" w:themeShade="80"/>
        <w:lang w:val="fr-FR"/>
      </w:rPr>
      <w:tab/>
    </w:r>
    <w:r w:rsidRPr="00342E44">
      <w:rPr>
        <w:rStyle w:val="Emphasis"/>
        <w:rFonts w:eastAsiaTheme="majorEastAsia"/>
        <w:i w:val="0"/>
        <w:color w:val="467287" w:themeColor="accent5" w:themeShade="80"/>
        <w:lang w:val="fr-FR"/>
      </w:rPr>
      <w:tab/>
    </w:r>
    <w:r w:rsidRPr="00342E44">
      <w:rPr>
        <w:rStyle w:val="Emphasis"/>
        <w:rFonts w:eastAsiaTheme="majorEastAsia"/>
        <w:i w:val="0"/>
        <w:color w:val="467287" w:themeColor="accent5" w:themeShade="80"/>
        <w:lang w:val="fr-FR"/>
      </w:rPr>
      <w:tab/>
    </w:r>
  </w:p>
  <w:p w:rsidR="006D406F" w:rsidRPr="00342E44" w:rsidRDefault="006D406F" w:rsidP="00665287">
    <w:pPr>
      <w:pStyle w:val="Contact"/>
      <w:framePr w:w="0" w:hSpace="0" w:wrap="auto" w:vAnchor="margin" w:hAnchor="text" w:xAlign="left" w:yAlign="inline"/>
      <w:rPr>
        <w:rStyle w:val="Emphasis"/>
        <w:rFonts w:eastAsiaTheme="majorEastAsia"/>
        <w:b w:val="0"/>
        <w:i w:val="0"/>
        <w:color w:val="467287" w:themeColor="accent5" w:themeShade="80"/>
        <w:lang w:val="fr-FR"/>
      </w:rPr>
    </w:pPr>
    <w:proofErr w:type="spellStart"/>
    <w:r w:rsidRPr="00342E44">
      <w:rPr>
        <w:rStyle w:val="Emphasis"/>
        <w:rFonts w:eastAsiaTheme="majorEastAsia"/>
        <w:b w:val="0"/>
        <w:i w:val="0"/>
        <w:color w:val="467287" w:themeColor="accent5" w:themeShade="80"/>
        <w:lang w:val="fr-FR"/>
      </w:rPr>
      <w:t>Manja</w:t>
    </w:r>
    <w:proofErr w:type="spellEnd"/>
    <w:r w:rsidRPr="00342E44">
      <w:rPr>
        <w:rStyle w:val="Emphasis"/>
        <w:rFonts w:eastAsiaTheme="majorEastAsia"/>
        <w:b w:val="0"/>
        <w:i w:val="0"/>
        <w:color w:val="467287" w:themeColor="accent5" w:themeShade="80"/>
        <w:lang w:val="fr-FR"/>
      </w:rPr>
      <w:t xml:space="preserve"> </w:t>
    </w:r>
    <w:proofErr w:type="spellStart"/>
    <w:r w:rsidR="003926D3">
      <w:rPr>
        <w:rStyle w:val="Emphasis"/>
        <w:rFonts w:eastAsiaTheme="majorEastAsia"/>
        <w:b w:val="0"/>
        <w:i w:val="0"/>
        <w:color w:val="467287" w:themeColor="accent5" w:themeShade="80"/>
        <w:lang w:val="fr-FR"/>
      </w:rPr>
      <w:t>Brichmann</w:t>
    </w:r>
    <w:proofErr w:type="spellEnd"/>
    <w:r w:rsidR="003926D3">
      <w:rPr>
        <w:rStyle w:val="Emphasis"/>
        <w:rFonts w:eastAsiaTheme="majorEastAsia"/>
        <w:b w:val="0"/>
        <w:i w:val="0"/>
        <w:color w:val="467287" w:themeColor="accent5" w:themeShade="80"/>
        <w:lang w:val="fr-FR"/>
      </w:rPr>
      <w:t xml:space="preserve"> </w:t>
    </w:r>
    <w:r w:rsidRPr="00342E44">
      <w:rPr>
        <w:rStyle w:val="Emphasis"/>
        <w:rFonts w:eastAsiaTheme="majorEastAsia"/>
        <w:b w:val="0"/>
        <w:i w:val="0"/>
        <w:color w:val="467287" w:themeColor="accent5" w:themeShade="80"/>
        <w:lang w:val="fr-FR"/>
      </w:rPr>
      <w:t>Andersen</w:t>
    </w:r>
  </w:p>
  <w:p w:rsidR="006D406F" w:rsidRPr="00342E44" w:rsidRDefault="003926D3" w:rsidP="00665287">
    <w:pPr>
      <w:pStyle w:val="Contact"/>
      <w:framePr w:w="0" w:hSpace="0" w:wrap="auto" w:vAnchor="margin" w:hAnchor="text" w:xAlign="left" w:yAlign="inline"/>
      <w:rPr>
        <w:rStyle w:val="Emphasis"/>
        <w:rFonts w:eastAsiaTheme="majorEastAsia"/>
        <w:b w:val="0"/>
        <w:i w:val="0"/>
        <w:color w:val="467287" w:themeColor="accent5" w:themeShade="80"/>
        <w:lang w:val="fr-FR"/>
      </w:rPr>
    </w:pPr>
    <w:r>
      <w:rPr>
        <w:rStyle w:val="Emphasis"/>
        <w:rFonts w:eastAsiaTheme="majorEastAsia"/>
        <w:b w:val="0"/>
        <w:i w:val="0"/>
        <w:color w:val="467287" w:themeColor="accent5" w:themeShade="80"/>
        <w:lang w:val="fr-FR"/>
      </w:rPr>
      <w:t xml:space="preserve">Head of Marketing &amp; Communication, </w:t>
    </w:r>
    <w:proofErr w:type="spellStart"/>
    <w:r>
      <w:rPr>
        <w:rStyle w:val="Emphasis"/>
        <w:rFonts w:eastAsiaTheme="majorEastAsia"/>
        <w:b w:val="0"/>
        <w:i w:val="0"/>
        <w:color w:val="467287" w:themeColor="accent5" w:themeShade="80"/>
        <w:lang w:val="fr-FR"/>
      </w:rPr>
      <w:t>Copenhagen</w:t>
    </w:r>
    <w:proofErr w:type="spellEnd"/>
  </w:p>
  <w:p w:rsidR="006D406F" w:rsidRPr="00342E44" w:rsidRDefault="006D406F" w:rsidP="00665287">
    <w:pPr>
      <w:pStyle w:val="Contact"/>
      <w:framePr w:w="0" w:hSpace="0" w:wrap="auto" w:vAnchor="margin" w:hAnchor="text" w:xAlign="left" w:yAlign="inline"/>
      <w:rPr>
        <w:b/>
        <w:i/>
        <w:color w:val="467287" w:themeColor="accent5" w:themeShade="80"/>
        <w:lang w:val="fr-FR"/>
      </w:rPr>
    </w:pPr>
    <w:r w:rsidRPr="00342E44">
      <w:rPr>
        <w:rStyle w:val="Emphasis"/>
        <w:rFonts w:eastAsiaTheme="majorEastAsia"/>
        <w:b w:val="0"/>
        <w:i w:val="0"/>
        <w:color w:val="467287" w:themeColor="accent5" w:themeShade="80"/>
        <w:lang w:val="fr-FR"/>
      </w:rPr>
      <w:t>Satair Group</w:t>
    </w:r>
  </w:p>
  <w:p w:rsidR="006D406F" w:rsidRPr="00342E44" w:rsidRDefault="006D406F" w:rsidP="00665287">
    <w:pPr>
      <w:keepLines/>
      <w:tabs>
        <w:tab w:val="left" w:pos="-720"/>
      </w:tabs>
      <w:suppressAutoHyphens/>
      <w:rPr>
        <w:color w:val="467287" w:themeColor="accent5" w:themeShade="80"/>
        <w:sz w:val="16"/>
        <w:lang w:val="fr-FR"/>
      </w:rPr>
    </w:pPr>
    <w:r w:rsidRPr="00342E44">
      <w:rPr>
        <w:color w:val="467287" w:themeColor="accent5" w:themeShade="80"/>
        <w:sz w:val="16"/>
        <w:lang w:val="fr-FR"/>
      </w:rPr>
      <w:t>Phone: +45 32 47 02 24</w:t>
    </w:r>
  </w:p>
  <w:p w:rsidR="006D406F" w:rsidRPr="00342E44" w:rsidRDefault="006D406F" w:rsidP="00665287">
    <w:pPr>
      <w:keepLines/>
      <w:tabs>
        <w:tab w:val="left" w:pos="-720"/>
      </w:tabs>
      <w:suppressAutoHyphens/>
      <w:rPr>
        <w:color w:val="467287" w:themeColor="accent5" w:themeShade="80"/>
        <w:sz w:val="16"/>
        <w:lang w:val="fr-FR"/>
      </w:rPr>
    </w:pPr>
    <w:r w:rsidRPr="00342E44">
      <w:rPr>
        <w:color w:val="467287" w:themeColor="accent5" w:themeShade="80"/>
        <w:sz w:val="16"/>
        <w:lang w:val="fr-FR"/>
      </w:rPr>
      <w:t>Mobile: +45 20 77 51 10</w:t>
    </w:r>
  </w:p>
  <w:p w:rsidR="006D406F" w:rsidRPr="001020BC" w:rsidRDefault="006D406F" w:rsidP="00665287">
    <w:pPr>
      <w:keepLines/>
      <w:tabs>
        <w:tab w:val="left" w:pos="-720"/>
      </w:tabs>
      <w:suppressAutoHyphens/>
      <w:rPr>
        <w:color w:val="467287" w:themeColor="accent5" w:themeShade="80"/>
        <w:sz w:val="16"/>
        <w:lang w:val="it-IT"/>
      </w:rPr>
    </w:pPr>
    <w:r>
      <w:rPr>
        <w:color w:val="467287" w:themeColor="accent5" w:themeShade="80"/>
        <w:sz w:val="16"/>
        <w:lang w:val="it-IT"/>
      </w:rPr>
      <w:t>E</w:t>
    </w:r>
    <w:r w:rsidRPr="001020BC">
      <w:rPr>
        <w:color w:val="467287" w:themeColor="accent5" w:themeShade="80"/>
        <w:sz w:val="16"/>
        <w:lang w:val="it-IT"/>
      </w:rPr>
      <w:t xml:space="preserve">-mail: </w:t>
    </w:r>
    <w:hyperlink r:id="rId2" w:history="1">
      <w:r w:rsidR="007E548C" w:rsidRPr="003F7015">
        <w:rPr>
          <w:rStyle w:val="Hyperlink"/>
          <w:sz w:val="16"/>
          <w:lang w:val="it-IT"/>
        </w:rPr>
        <w:t>maba@satair.com</w:t>
      </w:r>
    </w:hyperlink>
    <w:r w:rsidRPr="001020BC">
      <w:rPr>
        <w:color w:val="467287" w:themeColor="accent5" w:themeShade="80"/>
        <w:sz w:val="16"/>
        <w:lang w:val="it-IT"/>
      </w:rPr>
      <w:t xml:space="preserve"> </w:t>
    </w:r>
  </w:p>
  <w:p w:rsidR="006D406F" w:rsidRPr="00342E44" w:rsidRDefault="006D406F" w:rsidP="00665287">
    <w:pPr>
      <w:tabs>
        <w:tab w:val="left" w:pos="1440"/>
      </w:tabs>
      <w:suppressAutoHyphens/>
      <w:spacing w:after="80" w:line="480" w:lineRule="auto"/>
      <w:jc w:val="center"/>
      <w:rPr>
        <w:rFonts w:cs="Arial"/>
        <w:sz w:val="22"/>
        <w:lang w:val="fr-FR"/>
      </w:rPr>
    </w:pPr>
  </w:p>
  <w:p w:rsidR="006D406F" w:rsidRPr="00342E44" w:rsidRDefault="006D406F" w:rsidP="006431D4">
    <w:pPr>
      <w:pStyle w:val="02Bodytextstyle"/>
      <w:outlineLvl w:val="0"/>
      <w:rPr>
        <w:b/>
        <w:spacing w:val="0"/>
        <w:sz w:val="22"/>
        <w:szCs w:val="2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DC" w:rsidRDefault="00D00CDC" w:rsidP="006431D4">
      <w:r>
        <w:separator/>
      </w:r>
    </w:p>
  </w:footnote>
  <w:footnote w:type="continuationSeparator" w:id="0">
    <w:p w:rsidR="00D00CDC" w:rsidRDefault="00D00CDC" w:rsidP="0064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6F" w:rsidRPr="00CA19D0" w:rsidRDefault="00FD2919" w:rsidP="001020BC">
    <w:pPr>
      <w:pStyle w:val="Header"/>
    </w:pPr>
    <w:r>
      <w:rPr>
        <w:rFonts w:cstheme="minorHAnsi"/>
        <w:noProof/>
        <w:lang w:val="en-GB" w:eastAsia="en-GB" w:bidi="ar-SA"/>
      </w:rPr>
      <w:drawing>
        <wp:anchor distT="0" distB="0" distL="114300" distR="114300" simplePos="0" relativeHeight="251659264" behindDoc="1" locked="0" layoutInCell="1" allowOverlap="1" wp14:anchorId="33976840" wp14:editId="528737BD">
          <wp:simplePos x="0" y="0"/>
          <wp:positionH relativeFrom="column">
            <wp:posOffset>4294505</wp:posOffset>
          </wp:positionH>
          <wp:positionV relativeFrom="paragraph">
            <wp:posOffset>-18415</wp:posOffset>
          </wp:positionV>
          <wp:extent cx="1504950" cy="530860"/>
          <wp:effectExtent l="0" t="0" r="0" b="2540"/>
          <wp:wrapTight wrapText="bothSides">
            <wp:wrapPolygon edited="0">
              <wp:start x="0" y="0"/>
              <wp:lineTo x="0" y="20928"/>
              <wp:lineTo x="21327" y="20928"/>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S_JPG.jpg"/>
                  <pic:cNvPicPr/>
                </pic:nvPicPr>
                <pic:blipFill>
                  <a:blip r:embed="rId1">
                    <a:extLst>
                      <a:ext uri="{28A0092B-C50C-407E-A947-70E740481C1C}">
                        <a14:useLocalDpi xmlns:a14="http://schemas.microsoft.com/office/drawing/2010/main" val="0"/>
                      </a:ext>
                    </a:extLst>
                  </a:blip>
                  <a:stretch>
                    <a:fillRect/>
                  </a:stretch>
                </pic:blipFill>
                <pic:spPr>
                  <a:xfrm>
                    <a:off x="0" y="0"/>
                    <a:ext cx="1504950" cy="530860"/>
                  </a:xfrm>
                  <a:prstGeom prst="rect">
                    <a:avLst/>
                  </a:prstGeom>
                </pic:spPr>
              </pic:pic>
            </a:graphicData>
          </a:graphic>
          <wp14:sizeRelH relativeFrom="page">
            <wp14:pctWidth>0</wp14:pctWidth>
          </wp14:sizeRelH>
          <wp14:sizeRelV relativeFrom="page">
            <wp14:pctHeight>0</wp14:pctHeight>
          </wp14:sizeRelV>
        </wp:anchor>
      </w:drawing>
    </w:r>
    <w:r w:rsidR="00CA19D0">
      <w:rPr>
        <w:noProof/>
        <w:lang w:val="en-GB" w:eastAsia="en-GB" w:bidi="ar-SA"/>
      </w:rPr>
      <w:drawing>
        <wp:inline distT="0" distB="0" distL="0" distR="0" wp14:anchorId="685CE4A6" wp14:editId="4EBC9470">
          <wp:extent cx="2619375" cy="5033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air Group - 50mm NY-01.png"/>
                  <pic:cNvPicPr/>
                </pic:nvPicPr>
                <pic:blipFill>
                  <a:blip r:embed="rId2">
                    <a:extLst>
                      <a:ext uri="{28A0092B-C50C-407E-A947-70E740481C1C}">
                        <a14:useLocalDpi xmlns:a14="http://schemas.microsoft.com/office/drawing/2010/main" val="0"/>
                      </a:ext>
                    </a:extLst>
                  </a:blip>
                  <a:stretch>
                    <a:fillRect/>
                  </a:stretch>
                </pic:blipFill>
                <pic:spPr>
                  <a:xfrm>
                    <a:off x="0" y="0"/>
                    <a:ext cx="2624933" cy="504467"/>
                  </a:xfrm>
                  <a:prstGeom prst="rect">
                    <a:avLst/>
                  </a:prstGeom>
                </pic:spPr>
              </pic:pic>
            </a:graphicData>
          </a:graphic>
        </wp:inline>
      </w:drawing>
    </w:r>
    <w:r w:rsidR="006D406F">
      <w:t xml:space="preserve"> </w:t>
    </w:r>
    <w:r w:rsidR="006D406F">
      <w:tab/>
      <w:t xml:space="preserve">     </w:t>
    </w:r>
  </w:p>
  <w:p w:rsidR="006D406F" w:rsidRDefault="006D406F">
    <w:pPr>
      <w:pStyle w:val="Header"/>
    </w:pPr>
    <w:r>
      <w:t xml:space="preserve">         </w:t>
    </w:r>
    <w:r w:rsidR="00AC09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5pt;height:33pt" o:bullet="t">
        <v:imagedata r:id="rId1" o:title="3- grey"/>
      </v:shape>
    </w:pict>
  </w:numPicBullet>
  <w:abstractNum w:abstractNumId="0">
    <w:nsid w:val="FFFFFF7C"/>
    <w:multiLevelType w:val="singleLevel"/>
    <w:tmpl w:val="B0CE727C"/>
    <w:lvl w:ilvl="0">
      <w:start w:val="1"/>
      <w:numFmt w:val="decimal"/>
      <w:lvlText w:val="%1."/>
      <w:lvlJc w:val="left"/>
      <w:pPr>
        <w:tabs>
          <w:tab w:val="num" w:pos="1492"/>
        </w:tabs>
        <w:ind w:left="1492" w:hanging="360"/>
      </w:pPr>
    </w:lvl>
  </w:abstractNum>
  <w:abstractNum w:abstractNumId="1">
    <w:nsid w:val="FFFFFF7D"/>
    <w:multiLevelType w:val="singleLevel"/>
    <w:tmpl w:val="9F7E47E6"/>
    <w:lvl w:ilvl="0">
      <w:start w:val="1"/>
      <w:numFmt w:val="decimal"/>
      <w:lvlText w:val="%1."/>
      <w:lvlJc w:val="left"/>
      <w:pPr>
        <w:tabs>
          <w:tab w:val="num" w:pos="1209"/>
        </w:tabs>
        <w:ind w:left="1209" w:hanging="360"/>
      </w:pPr>
    </w:lvl>
  </w:abstractNum>
  <w:abstractNum w:abstractNumId="2">
    <w:nsid w:val="FFFFFF7E"/>
    <w:multiLevelType w:val="singleLevel"/>
    <w:tmpl w:val="4B4C0CA4"/>
    <w:lvl w:ilvl="0">
      <w:start w:val="1"/>
      <w:numFmt w:val="decimal"/>
      <w:lvlText w:val="%1."/>
      <w:lvlJc w:val="left"/>
      <w:pPr>
        <w:tabs>
          <w:tab w:val="num" w:pos="926"/>
        </w:tabs>
        <w:ind w:left="926" w:hanging="360"/>
      </w:pPr>
    </w:lvl>
  </w:abstractNum>
  <w:abstractNum w:abstractNumId="3">
    <w:nsid w:val="FFFFFF7F"/>
    <w:multiLevelType w:val="singleLevel"/>
    <w:tmpl w:val="1D2C6CE0"/>
    <w:lvl w:ilvl="0">
      <w:start w:val="1"/>
      <w:numFmt w:val="decimal"/>
      <w:lvlText w:val="%1."/>
      <w:lvlJc w:val="left"/>
      <w:pPr>
        <w:tabs>
          <w:tab w:val="num" w:pos="643"/>
        </w:tabs>
        <w:ind w:left="643" w:hanging="360"/>
      </w:pPr>
    </w:lvl>
  </w:abstractNum>
  <w:abstractNum w:abstractNumId="4">
    <w:nsid w:val="FFFFFF80"/>
    <w:multiLevelType w:val="singleLevel"/>
    <w:tmpl w:val="D48218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64D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E08E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5E1E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E674B4"/>
    <w:lvl w:ilvl="0">
      <w:start w:val="1"/>
      <w:numFmt w:val="decimal"/>
      <w:lvlText w:val="%1."/>
      <w:lvlJc w:val="left"/>
      <w:pPr>
        <w:tabs>
          <w:tab w:val="num" w:pos="360"/>
        </w:tabs>
        <w:ind w:left="360" w:hanging="360"/>
      </w:pPr>
    </w:lvl>
  </w:abstractNum>
  <w:abstractNum w:abstractNumId="9">
    <w:nsid w:val="FFFFFF89"/>
    <w:multiLevelType w:val="singleLevel"/>
    <w:tmpl w:val="C59A2EFA"/>
    <w:lvl w:ilvl="0">
      <w:start w:val="1"/>
      <w:numFmt w:val="bullet"/>
      <w:lvlText w:val=""/>
      <w:lvlJc w:val="left"/>
      <w:pPr>
        <w:tabs>
          <w:tab w:val="num" w:pos="360"/>
        </w:tabs>
        <w:ind w:left="360" w:hanging="360"/>
      </w:pPr>
      <w:rPr>
        <w:rFonts w:ascii="Symbol" w:hAnsi="Symbol" w:hint="default"/>
      </w:rPr>
    </w:lvl>
  </w:abstractNum>
  <w:abstractNum w:abstractNumId="10">
    <w:nsid w:val="0EE22902"/>
    <w:multiLevelType w:val="hybridMultilevel"/>
    <w:tmpl w:val="DDCA3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20A3A1B"/>
    <w:multiLevelType w:val="hybridMultilevel"/>
    <w:tmpl w:val="94A4C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072D2F"/>
    <w:multiLevelType w:val="hybridMultilevel"/>
    <w:tmpl w:val="23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8D26D5"/>
    <w:multiLevelType w:val="hybridMultilevel"/>
    <w:tmpl w:val="C86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D76B5F"/>
    <w:multiLevelType w:val="hybridMultilevel"/>
    <w:tmpl w:val="DC1E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7B1F83"/>
    <w:multiLevelType w:val="hybridMultilevel"/>
    <w:tmpl w:val="266ED1EA"/>
    <w:lvl w:ilvl="0" w:tplc="7A382FE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467BBE"/>
    <w:multiLevelType w:val="hybridMultilevel"/>
    <w:tmpl w:val="EE4C8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4467FCC"/>
    <w:multiLevelType w:val="hybridMultilevel"/>
    <w:tmpl w:val="AFA4B0D2"/>
    <w:lvl w:ilvl="0" w:tplc="B8B44B5E">
      <w:start w:val="198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6"/>
  </w:num>
  <w:num w:numId="16">
    <w:abstractNumId w:val="12"/>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b11116,#789bab,#bed3dd,#969696,#ba771d,silver,#00246c,#39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3D"/>
    <w:rsid w:val="00000D6D"/>
    <w:rsid w:val="00012898"/>
    <w:rsid w:val="000222CB"/>
    <w:rsid w:val="00042718"/>
    <w:rsid w:val="00044C65"/>
    <w:rsid w:val="000479F0"/>
    <w:rsid w:val="00056413"/>
    <w:rsid w:val="00072BD3"/>
    <w:rsid w:val="00085284"/>
    <w:rsid w:val="00093850"/>
    <w:rsid w:val="000B0CC6"/>
    <w:rsid w:val="000B2406"/>
    <w:rsid w:val="000D04D7"/>
    <w:rsid w:val="000D068E"/>
    <w:rsid w:val="000D125C"/>
    <w:rsid w:val="000D185A"/>
    <w:rsid w:val="000D1D42"/>
    <w:rsid w:val="000D6FDC"/>
    <w:rsid w:val="000E08EE"/>
    <w:rsid w:val="000E59C5"/>
    <w:rsid w:val="000F5FDD"/>
    <w:rsid w:val="001020BC"/>
    <w:rsid w:val="00105CE1"/>
    <w:rsid w:val="00105D79"/>
    <w:rsid w:val="00105F7D"/>
    <w:rsid w:val="00110ED7"/>
    <w:rsid w:val="001118BB"/>
    <w:rsid w:val="00117E1A"/>
    <w:rsid w:val="00123C58"/>
    <w:rsid w:val="00140AB0"/>
    <w:rsid w:val="001445F7"/>
    <w:rsid w:val="001508BD"/>
    <w:rsid w:val="001538C2"/>
    <w:rsid w:val="00156673"/>
    <w:rsid w:val="00163BCE"/>
    <w:rsid w:val="001804A4"/>
    <w:rsid w:val="00180879"/>
    <w:rsid w:val="0018629F"/>
    <w:rsid w:val="00191B91"/>
    <w:rsid w:val="001A16AE"/>
    <w:rsid w:val="001A4784"/>
    <w:rsid w:val="001E1A6B"/>
    <w:rsid w:val="001E519D"/>
    <w:rsid w:val="001F3043"/>
    <w:rsid w:val="001F5882"/>
    <w:rsid w:val="001F5A86"/>
    <w:rsid w:val="00212355"/>
    <w:rsid w:val="00212BE3"/>
    <w:rsid w:val="00214FA6"/>
    <w:rsid w:val="0022284B"/>
    <w:rsid w:val="00224013"/>
    <w:rsid w:val="002261BF"/>
    <w:rsid w:val="00235BFA"/>
    <w:rsid w:val="00252A15"/>
    <w:rsid w:val="00265972"/>
    <w:rsid w:val="00283862"/>
    <w:rsid w:val="002B7636"/>
    <w:rsid w:val="002B7E6C"/>
    <w:rsid w:val="002C1064"/>
    <w:rsid w:val="002C2660"/>
    <w:rsid w:val="002C405F"/>
    <w:rsid w:val="002C4846"/>
    <w:rsid w:val="002C7E2D"/>
    <w:rsid w:val="002D4A41"/>
    <w:rsid w:val="002F18BB"/>
    <w:rsid w:val="0030097A"/>
    <w:rsid w:val="00302A61"/>
    <w:rsid w:val="00313A3D"/>
    <w:rsid w:val="00315E19"/>
    <w:rsid w:val="00317490"/>
    <w:rsid w:val="003178DC"/>
    <w:rsid w:val="00321A92"/>
    <w:rsid w:val="00342E44"/>
    <w:rsid w:val="003464C6"/>
    <w:rsid w:val="00365D26"/>
    <w:rsid w:val="00373206"/>
    <w:rsid w:val="00385C8C"/>
    <w:rsid w:val="00385DF0"/>
    <w:rsid w:val="003926D3"/>
    <w:rsid w:val="003A02CB"/>
    <w:rsid w:val="003A45F2"/>
    <w:rsid w:val="003B0B6C"/>
    <w:rsid w:val="003B567F"/>
    <w:rsid w:val="003E29D5"/>
    <w:rsid w:val="003E3105"/>
    <w:rsid w:val="003F28AD"/>
    <w:rsid w:val="00400455"/>
    <w:rsid w:val="0040047C"/>
    <w:rsid w:val="00402DFC"/>
    <w:rsid w:val="00404B1F"/>
    <w:rsid w:val="00412D80"/>
    <w:rsid w:val="0041423C"/>
    <w:rsid w:val="004160FE"/>
    <w:rsid w:val="004163B5"/>
    <w:rsid w:val="004236DB"/>
    <w:rsid w:val="00430EEE"/>
    <w:rsid w:val="00444F53"/>
    <w:rsid w:val="0045660E"/>
    <w:rsid w:val="0046461C"/>
    <w:rsid w:val="004675B9"/>
    <w:rsid w:val="00472634"/>
    <w:rsid w:val="004814AB"/>
    <w:rsid w:val="004A22A4"/>
    <w:rsid w:val="004A3016"/>
    <w:rsid w:val="004B5285"/>
    <w:rsid w:val="004B7847"/>
    <w:rsid w:val="004C3FDE"/>
    <w:rsid w:val="004C4D16"/>
    <w:rsid w:val="004D19AC"/>
    <w:rsid w:val="004F3E0E"/>
    <w:rsid w:val="004F57CD"/>
    <w:rsid w:val="004F6FB1"/>
    <w:rsid w:val="00503BE7"/>
    <w:rsid w:val="00510EFE"/>
    <w:rsid w:val="00511F65"/>
    <w:rsid w:val="005143B7"/>
    <w:rsid w:val="005168EA"/>
    <w:rsid w:val="0052750A"/>
    <w:rsid w:val="00527EFE"/>
    <w:rsid w:val="00534A8C"/>
    <w:rsid w:val="0054026C"/>
    <w:rsid w:val="005524C1"/>
    <w:rsid w:val="00564B2A"/>
    <w:rsid w:val="0057625B"/>
    <w:rsid w:val="005819A3"/>
    <w:rsid w:val="00596FE2"/>
    <w:rsid w:val="005A7DA3"/>
    <w:rsid w:val="005D04B6"/>
    <w:rsid w:val="005D1430"/>
    <w:rsid w:val="005D589E"/>
    <w:rsid w:val="005F6167"/>
    <w:rsid w:val="005F7AED"/>
    <w:rsid w:val="0061088B"/>
    <w:rsid w:val="00610F58"/>
    <w:rsid w:val="00616553"/>
    <w:rsid w:val="006171B4"/>
    <w:rsid w:val="00624FD6"/>
    <w:rsid w:val="0062795F"/>
    <w:rsid w:val="00635AE9"/>
    <w:rsid w:val="006418F6"/>
    <w:rsid w:val="00641DE2"/>
    <w:rsid w:val="006431D4"/>
    <w:rsid w:val="00663BB9"/>
    <w:rsid w:val="00665287"/>
    <w:rsid w:val="00675982"/>
    <w:rsid w:val="0068172B"/>
    <w:rsid w:val="006856FD"/>
    <w:rsid w:val="00685F31"/>
    <w:rsid w:val="006911AE"/>
    <w:rsid w:val="00694B5E"/>
    <w:rsid w:val="006A0985"/>
    <w:rsid w:val="006A12EC"/>
    <w:rsid w:val="006B2FE7"/>
    <w:rsid w:val="006B6849"/>
    <w:rsid w:val="006C4100"/>
    <w:rsid w:val="006D406F"/>
    <w:rsid w:val="006E778C"/>
    <w:rsid w:val="006F4E24"/>
    <w:rsid w:val="006F7F5E"/>
    <w:rsid w:val="0072069C"/>
    <w:rsid w:val="00730158"/>
    <w:rsid w:val="007414CC"/>
    <w:rsid w:val="007437B4"/>
    <w:rsid w:val="00744D1F"/>
    <w:rsid w:val="00767818"/>
    <w:rsid w:val="00781E1C"/>
    <w:rsid w:val="007824EA"/>
    <w:rsid w:val="00784EC8"/>
    <w:rsid w:val="00785072"/>
    <w:rsid w:val="0078542C"/>
    <w:rsid w:val="00797FFB"/>
    <w:rsid w:val="007A10DA"/>
    <w:rsid w:val="007A3117"/>
    <w:rsid w:val="007A3C7F"/>
    <w:rsid w:val="007B2BFB"/>
    <w:rsid w:val="007B54D5"/>
    <w:rsid w:val="007C3D5C"/>
    <w:rsid w:val="007D0064"/>
    <w:rsid w:val="007D0DCC"/>
    <w:rsid w:val="007D371E"/>
    <w:rsid w:val="007D5974"/>
    <w:rsid w:val="007D7FAC"/>
    <w:rsid w:val="007E1543"/>
    <w:rsid w:val="007E548C"/>
    <w:rsid w:val="007E5844"/>
    <w:rsid w:val="007F236D"/>
    <w:rsid w:val="00800B91"/>
    <w:rsid w:val="008047C5"/>
    <w:rsid w:val="0081191D"/>
    <w:rsid w:val="00817872"/>
    <w:rsid w:val="008249A4"/>
    <w:rsid w:val="0082788E"/>
    <w:rsid w:val="00842617"/>
    <w:rsid w:val="0084314E"/>
    <w:rsid w:val="0084731B"/>
    <w:rsid w:val="00847837"/>
    <w:rsid w:val="00847F21"/>
    <w:rsid w:val="00855AD0"/>
    <w:rsid w:val="008731B7"/>
    <w:rsid w:val="00875D6B"/>
    <w:rsid w:val="00876B2A"/>
    <w:rsid w:val="00877105"/>
    <w:rsid w:val="00880FF9"/>
    <w:rsid w:val="00883E3B"/>
    <w:rsid w:val="0089087E"/>
    <w:rsid w:val="00890F43"/>
    <w:rsid w:val="008B0477"/>
    <w:rsid w:val="008C0BC1"/>
    <w:rsid w:val="008E43A3"/>
    <w:rsid w:val="008F0B92"/>
    <w:rsid w:val="008F1096"/>
    <w:rsid w:val="008F63B1"/>
    <w:rsid w:val="009250EF"/>
    <w:rsid w:val="009466CD"/>
    <w:rsid w:val="0096759D"/>
    <w:rsid w:val="009736E0"/>
    <w:rsid w:val="00981E00"/>
    <w:rsid w:val="009835B2"/>
    <w:rsid w:val="00983F88"/>
    <w:rsid w:val="00990DD7"/>
    <w:rsid w:val="009A09C2"/>
    <w:rsid w:val="009A1F61"/>
    <w:rsid w:val="009C233D"/>
    <w:rsid w:val="009C33E0"/>
    <w:rsid w:val="009C783B"/>
    <w:rsid w:val="009D186E"/>
    <w:rsid w:val="009E1B0F"/>
    <w:rsid w:val="009E7904"/>
    <w:rsid w:val="009F076D"/>
    <w:rsid w:val="00A02583"/>
    <w:rsid w:val="00A1135B"/>
    <w:rsid w:val="00A161B3"/>
    <w:rsid w:val="00A271E0"/>
    <w:rsid w:val="00A27521"/>
    <w:rsid w:val="00A5190C"/>
    <w:rsid w:val="00A52AEF"/>
    <w:rsid w:val="00A7096C"/>
    <w:rsid w:val="00A71D92"/>
    <w:rsid w:val="00A735FE"/>
    <w:rsid w:val="00A737C1"/>
    <w:rsid w:val="00A76266"/>
    <w:rsid w:val="00A90FF5"/>
    <w:rsid w:val="00A91092"/>
    <w:rsid w:val="00A911B1"/>
    <w:rsid w:val="00A92DF0"/>
    <w:rsid w:val="00A96173"/>
    <w:rsid w:val="00A96BEA"/>
    <w:rsid w:val="00AA27B8"/>
    <w:rsid w:val="00AA287F"/>
    <w:rsid w:val="00AB53F7"/>
    <w:rsid w:val="00AC0960"/>
    <w:rsid w:val="00AD706D"/>
    <w:rsid w:val="00AE6D40"/>
    <w:rsid w:val="00AF2E49"/>
    <w:rsid w:val="00B01E99"/>
    <w:rsid w:val="00B10232"/>
    <w:rsid w:val="00B246A8"/>
    <w:rsid w:val="00B30082"/>
    <w:rsid w:val="00B3465B"/>
    <w:rsid w:val="00B35BB4"/>
    <w:rsid w:val="00B37394"/>
    <w:rsid w:val="00B72220"/>
    <w:rsid w:val="00BA561E"/>
    <w:rsid w:val="00BA5CCE"/>
    <w:rsid w:val="00BB2C92"/>
    <w:rsid w:val="00BC73D2"/>
    <w:rsid w:val="00BE33EC"/>
    <w:rsid w:val="00BE5339"/>
    <w:rsid w:val="00BF0FDE"/>
    <w:rsid w:val="00BF21D1"/>
    <w:rsid w:val="00C0518A"/>
    <w:rsid w:val="00C12D77"/>
    <w:rsid w:val="00C17C9F"/>
    <w:rsid w:val="00C22B89"/>
    <w:rsid w:val="00C25A22"/>
    <w:rsid w:val="00C304B8"/>
    <w:rsid w:val="00C3376A"/>
    <w:rsid w:val="00C46A65"/>
    <w:rsid w:val="00C46CB6"/>
    <w:rsid w:val="00C517E2"/>
    <w:rsid w:val="00C53A57"/>
    <w:rsid w:val="00C559A8"/>
    <w:rsid w:val="00C633AF"/>
    <w:rsid w:val="00C649F9"/>
    <w:rsid w:val="00C71A3A"/>
    <w:rsid w:val="00C84492"/>
    <w:rsid w:val="00C87780"/>
    <w:rsid w:val="00CA19D0"/>
    <w:rsid w:val="00CA1F48"/>
    <w:rsid w:val="00CC012E"/>
    <w:rsid w:val="00CC0743"/>
    <w:rsid w:val="00CC4784"/>
    <w:rsid w:val="00CE36D3"/>
    <w:rsid w:val="00CF5782"/>
    <w:rsid w:val="00D00CDC"/>
    <w:rsid w:val="00D02C90"/>
    <w:rsid w:val="00D02D9A"/>
    <w:rsid w:val="00D12FA7"/>
    <w:rsid w:val="00D145B2"/>
    <w:rsid w:val="00D14CA3"/>
    <w:rsid w:val="00D15094"/>
    <w:rsid w:val="00D31309"/>
    <w:rsid w:val="00D5206D"/>
    <w:rsid w:val="00D550B2"/>
    <w:rsid w:val="00D60ADE"/>
    <w:rsid w:val="00D65EFE"/>
    <w:rsid w:val="00D878C6"/>
    <w:rsid w:val="00D924A4"/>
    <w:rsid w:val="00D93CDB"/>
    <w:rsid w:val="00DA01FA"/>
    <w:rsid w:val="00DA4DB8"/>
    <w:rsid w:val="00DA57C9"/>
    <w:rsid w:val="00DB2888"/>
    <w:rsid w:val="00DD224F"/>
    <w:rsid w:val="00DD5955"/>
    <w:rsid w:val="00DE7FEB"/>
    <w:rsid w:val="00E01089"/>
    <w:rsid w:val="00E02ED0"/>
    <w:rsid w:val="00E16E44"/>
    <w:rsid w:val="00E21915"/>
    <w:rsid w:val="00E25ED5"/>
    <w:rsid w:val="00E26852"/>
    <w:rsid w:val="00E26DD4"/>
    <w:rsid w:val="00E54913"/>
    <w:rsid w:val="00E61DA7"/>
    <w:rsid w:val="00E63A60"/>
    <w:rsid w:val="00E86FC1"/>
    <w:rsid w:val="00E90FB9"/>
    <w:rsid w:val="00E94808"/>
    <w:rsid w:val="00E95F8C"/>
    <w:rsid w:val="00EC0A5A"/>
    <w:rsid w:val="00EC55A6"/>
    <w:rsid w:val="00ED0379"/>
    <w:rsid w:val="00ED38E1"/>
    <w:rsid w:val="00ED5851"/>
    <w:rsid w:val="00EF06CC"/>
    <w:rsid w:val="00EF2699"/>
    <w:rsid w:val="00EF3D6C"/>
    <w:rsid w:val="00F14107"/>
    <w:rsid w:val="00F27495"/>
    <w:rsid w:val="00F337E9"/>
    <w:rsid w:val="00F50D0D"/>
    <w:rsid w:val="00F54C43"/>
    <w:rsid w:val="00F56D9A"/>
    <w:rsid w:val="00F7359A"/>
    <w:rsid w:val="00FA47CA"/>
    <w:rsid w:val="00FA49F6"/>
    <w:rsid w:val="00FB1BB8"/>
    <w:rsid w:val="00FB39D0"/>
    <w:rsid w:val="00FC5B35"/>
    <w:rsid w:val="00FD2919"/>
    <w:rsid w:val="00FE1B0F"/>
    <w:rsid w:val="00FE688D"/>
    <w:rsid w:val="00FF2772"/>
    <w:rsid w:val="76EA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11116,#789bab,#bed3dd,#969696,#ba771d,silver,#00246c,#396"/>
    </o:shapedefaults>
    <o:shapelayout v:ext="edit">
      <o:idmap v:ext="edit" data="1"/>
    </o:shapelayout>
  </w:shapeDefaults>
  <w:decimalSymbol w:val="."/>
  <w:listSeparator w:val=";"/>
  <w14:docId w14:val="170B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C"/>
    <w:pPr>
      <w:spacing w:after="0" w:line="240" w:lineRule="auto"/>
    </w:pPr>
    <w:rPr>
      <w:sz w:val="20"/>
    </w:rPr>
  </w:style>
  <w:style w:type="paragraph" w:styleId="Heading1">
    <w:name w:val="heading 1"/>
    <w:basedOn w:val="Normal"/>
    <w:next w:val="Normal"/>
    <w:link w:val="Heading1Char"/>
    <w:autoRedefine/>
    <w:uiPriority w:val="9"/>
    <w:qFormat/>
    <w:rsid w:val="0054026C"/>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4026C"/>
    <w:pPr>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54026C"/>
    <w:pPr>
      <w:spacing w:before="20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54026C"/>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54026C"/>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54026C"/>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54026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54026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54026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4026C"/>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54026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02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02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402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02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02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02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02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02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026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026C"/>
    <w:rPr>
      <w:rFonts w:asciiTheme="majorHAnsi" w:eastAsiaTheme="majorEastAsia" w:hAnsiTheme="majorHAnsi" w:cstheme="majorBidi"/>
      <w:i/>
      <w:iCs/>
      <w:spacing w:val="13"/>
      <w:sz w:val="24"/>
      <w:szCs w:val="24"/>
    </w:rPr>
  </w:style>
  <w:style w:type="character" w:styleId="Strong">
    <w:name w:val="Strong"/>
    <w:uiPriority w:val="22"/>
    <w:qFormat/>
    <w:rsid w:val="0054026C"/>
    <w:rPr>
      <w:b/>
      <w:bCs/>
    </w:rPr>
  </w:style>
  <w:style w:type="character" w:styleId="Emphasis">
    <w:name w:val="Emphasis"/>
    <w:qFormat/>
    <w:rsid w:val="0054026C"/>
    <w:rPr>
      <w:b/>
      <w:bCs/>
      <w:i/>
      <w:iCs/>
      <w:spacing w:val="10"/>
      <w:bdr w:val="none" w:sz="0" w:space="0" w:color="auto"/>
      <w:shd w:val="clear" w:color="auto" w:fill="auto"/>
    </w:rPr>
  </w:style>
  <w:style w:type="paragraph" w:styleId="NoSpacing">
    <w:name w:val="No Spacing"/>
    <w:basedOn w:val="Normal"/>
    <w:link w:val="NoSpacingChar"/>
    <w:uiPriority w:val="1"/>
    <w:qFormat/>
    <w:rsid w:val="0054026C"/>
  </w:style>
  <w:style w:type="paragraph" w:styleId="ListParagraph">
    <w:name w:val="List Paragraph"/>
    <w:basedOn w:val="Normal"/>
    <w:uiPriority w:val="34"/>
    <w:qFormat/>
    <w:rsid w:val="0054026C"/>
    <w:pPr>
      <w:ind w:left="720"/>
      <w:contextualSpacing/>
    </w:pPr>
  </w:style>
  <w:style w:type="paragraph" w:styleId="Quote">
    <w:name w:val="Quote"/>
    <w:basedOn w:val="Normal"/>
    <w:next w:val="Normal"/>
    <w:link w:val="QuoteChar"/>
    <w:uiPriority w:val="29"/>
    <w:qFormat/>
    <w:rsid w:val="0054026C"/>
    <w:pPr>
      <w:spacing w:before="200"/>
      <w:ind w:left="360" w:right="360"/>
    </w:pPr>
    <w:rPr>
      <w:i/>
      <w:iCs/>
      <w:sz w:val="22"/>
    </w:rPr>
  </w:style>
  <w:style w:type="character" w:customStyle="1" w:styleId="QuoteChar">
    <w:name w:val="Quote Char"/>
    <w:basedOn w:val="DefaultParagraphFont"/>
    <w:link w:val="Quote"/>
    <w:uiPriority w:val="29"/>
    <w:rsid w:val="0054026C"/>
    <w:rPr>
      <w:i/>
      <w:iCs/>
    </w:rPr>
  </w:style>
  <w:style w:type="paragraph" w:styleId="IntenseQuote">
    <w:name w:val="Intense Quote"/>
    <w:basedOn w:val="Normal"/>
    <w:next w:val="Normal"/>
    <w:link w:val="IntenseQuoteChar"/>
    <w:uiPriority w:val="30"/>
    <w:qFormat/>
    <w:rsid w:val="0054026C"/>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54026C"/>
    <w:rPr>
      <w:b/>
      <w:bCs/>
      <w:i/>
      <w:iCs/>
    </w:rPr>
  </w:style>
  <w:style w:type="character" w:styleId="SubtleEmphasis">
    <w:name w:val="Subtle Emphasis"/>
    <w:uiPriority w:val="19"/>
    <w:qFormat/>
    <w:rsid w:val="0054026C"/>
    <w:rPr>
      <w:i/>
      <w:iCs/>
    </w:rPr>
  </w:style>
  <w:style w:type="character" w:styleId="IntenseEmphasis">
    <w:name w:val="Intense Emphasis"/>
    <w:uiPriority w:val="21"/>
    <w:qFormat/>
    <w:rsid w:val="0054026C"/>
    <w:rPr>
      <w:b/>
      <w:bCs/>
    </w:rPr>
  </w:style>
  <w:style w:type="character" w:styleId="SubtleReference">
    <w:name w:val="Subtle Reference"/>
    <w:uiPriority w:val="31"/>
    <w:qFormat/>
    <w:rsid w:val="0054026C"/>
    <w:rPr>
      <w:smallCaps/>
    </w:rPr>
  </w:style>
  <w:style w:type="character" w:styleId="IntenseReference">
    <w:name w:val="Intense Reference"/>
    <w:uiPriority w:val="32"/>
    <w:qFormat/>
    <w:rsid w:val="0054026C"/>
    <w:rPr>
      <w:smallCaps/>
      <w:spacing w:val="5"/>
      <w:u w:val="single"/>
    </w:rPr>
  </w:style>
  <w:style w:type="character" w:styleId="BookTitle">
    <w:name w:val="Book Title"/>
    <w:uiPriority w:val="33"/>
    <w:qFormat/>
    <w:rsid w:val="0054026C"/>
    <w:rPr>
      <w:i/>
      <w:iCs/>
      <w:smallCaps/>
      <w:spacing w:val="5"/>
    </w:rPr>
  </w:style>
  <w:style w:type="paragraph" w:styleId="TOCHeading">
    <w:name w:val="TOC Heading"/>
    <w:basedOn w:val="Heading1"/>
    <w:next w:val="Normal"/>
    <w:uiPriority w:val="39"/>
    <w:semiHidden/>
    <w:unhideWhenUsed/>
    <w:qFormat/>
    <w:rsid w:val="0054026C"/>
    <w:pPr>
      <w:outlineLvl w:val="9"/>
    </w:pPr>
  </w:style>
  <w:style w:type="paragraph" w:customStyle="1" w:styleId="SatairStandard">
    <w:name w:val="Satair Standard"/>
    <w:basedOn w:val="Normal"/>
    <w:link w:val="SatairStandardChar"/>
    <w:qFormat/>
    <w:rsid w:val="0054026C"/>
  </w:style>
  <w:style w:type="character" w:customStyle="1" w:styleId="SatairStandardChar">
    <w:name w:val="Satair Standard Char"/>
    <w:basedOn w:val="DefaultParagraphFont"/>
    <w:link w:val="SatairStandard"/>
    <w:rsid w:val="0054026C"/>
    <w:rPr>
      <w:sz w:val="20"/>
    </w:rPr>
  </w:style>
  <w:style w:type="character" w:customStyle="1" w:styleId="NoSpacingChar">
    <w:name w:val="No Spacing Char"/>
    <w:basedOn w:val="DefaultParagraphFont"/>
    <w:link w:val="NoSpacing"/>
    <w:uiPriority w:val="1"/>
    <w:rsid w:val="0054026C"/>
    <w:rPr>
      <w:sz w:val="20"/>
    </w:rPr>
  </w:style>
  <w:style w:type="paragraph" w:styleId="Header">
    <w:name w:val="header"/>
    <w:basedOn w:val="Normal"/>
    <w:link w:val="HeaderChar"/>
    <w:uiPriority w:val="99"/>
    <w:rsid w:val="006431D4"/>
    <w:pPr>
      <w:tabs>
        <w:tab w:val="center" w:pos="4680"/>
        <w:tab w:val="right" w:pos="9360"/>
      </w:tabs>
    </w:pPr>
  </w:style>
  <w:style w:type="character" w:customStyle="1" w:styleId="HeaderChar">
    <w:name w:val="Header Char"/>
    <w:basedOn w:val="DefaultParagraphFont"/>
    <w:link w:val="Header"/>
    <w:uiPriority w:val="99"/>
    <w:rsid w:val="006431D4"/>
    <w:rPr>
      <w:sz w:val="20"/>
    </w:rPr>
  </w:style>
  <w:style w:type="paragraph" w:styleId="Footer">
    <w:name w:val="footer"/>
    <w:basedOn w:val="Normal"/>
    <w:link w:val="FooterChar"/>
    <w:uiPriority w:val="99"/>
    <w:rsid w:val="006431D4"/>
    <w:pPr>
      <w:tabs>
        <w:tab w:val="center" w:pos="4680"/>
        <w:tab w:val="right" w:pos="9360"/>
      </w:tabs>
    </w:pPr>
  </w:style>
  <w:style w:type="character" w:customStyle="1" w:styleId="FooterChar">
    <w:name w:val="Footer Char"/>
    <w:basedOn w:val="DefaultParagraphFont"/>
    <w:link w:val="Footer"/>
    <w:uiPriority w:val="99"/>
    <w:rsid w:val="006431D4"/>
    <w:rPr>
      <w:sz w:val="20"/>
    </w:rPr>
  </w:style>
  <w:style w:type="paragraph" w:styleId="BalloonText">
    <w:name w:val="Balloon Text"/>
    <w:basedOn w:val="Normal"/>
    <w:link w:val="BalloonTextChar"/>
    <w:rsid w:val="006431D4"/>
    <w:rPr>
      <w:rFonts w:ascii="Tahoma" w:hAnsi="Tahoma" w:cs="Tahoma"/>
      <w:sz w:val="16"/>
      <w:szCs w:val="16"/>
    </w:rPr>
  </w:style>
  <w:style w:type="character" w:customStyle="1" w:styleId="BalloonTextChar">
    <w:name w:val="Balloon Text Char"/>
    <w:basedOn w:val="DefaultParagraphFont"/>
    <w:link w:val="BalloonText"/>
    <w:rsid w:val="006431D4"/>
    <w:rPr>
      <w:rFonts w:ascii="Tahoma" w:hAnsi="Tahoma" w:cs="Tahoma"/>
      <w:sz w:val="16"/>
      <w:szCs w:val="16"/>
    </w:rPr>
  </w:style>
  <w:style w:type="paragraph" w:customStyle="1" w:styleId="02Bodytextstyle">
    <w:name w:val="02 Body text style"/>
    <w:basedOn w:val="Normal"/>
    <w:qFormat/>
    <w:rsid w:val="006431D4"/>
    <w:rPr>
      <w:rFonts w:ascii="Arial" w:eastAsia="Times New Roman" w:hAnsi="Arial" w:cs="Times New Roman"/>
      <w:spacing w:val="-6"/>
      <w:szCs w:val="20"/>
      <w:lang w:val="de-DE" w:eastAsia="de-DE" w:bidi="ar-SA"/>
    </w:rPr>
  </w:style>
  <w:style w:type="character" w:styleId="Hyperlink">
    <w:name w:val="Hyperlink"/>
    <w:basedOn w:val="DefaultParagraphFont"/>
    <w:uiPriority w:val="99"/>
    <w:unhideWhenUsed/>
    <w:rsid w:val="006431D4"/>
    <w:rPr>
      <w:color w:val="0000FF" w:themeColor="hyperlink"/>
      <w:u w:val="single"/>
    </w:rPr>
  </w:style>
  <w:style w:type="paragraph" w:styleId="NormalWeb">
    <w:name w:val="Normal (Web)"/>
    <w:basedOn w:val="Normal"/>
    <w:uiPriority w:val="99"/>
    <w:unhideWhenUsed/>
    <w:rsid w:val="004160FE"/>
    <w:pPr>
      <w:spacing w:before="100" w:beforeAutospacing="1" w:after="100" w:afterAutospacing="1" w:line="384" w:lineRule="atLeast"/>
    </w:pPr>
    <w:rPr>
      <w:rFonts w:ascii="Times New Roman" w:eastAsia="Times New Roman" w:hAnsi="Times New Roman" w:cs="Times New Roman"/>
      <w:sz w:val="24"/>
      <w:szCs w:val="24"/>
      <w:lang w:val="en-GB" w:eastAsia="en-GB" w:bidi="ar-SA"/>
    </w:rPr>
  </w:style>
  <w:style w:type="paragraph" w:customStyle="1" w:styleId="Contact">
    <w:name w:val="Contact"/>
    <w:basedOn w:val="BodyText"/>
    <w:rsid w:val="00665287"/>
    <w:pPr>
      <w:framePr w:w="2520" w:hSpace="180" w:wrap="notBeside" w:vAnchor="page" w:hAnchor="page" w:x="1801" w:y="961" w:anchorLock="1"/>
      <w:spacing w:after="0" w:line="200" w:lineRule="atLeast"/>
    </w:pPr>
    <w:rPr>
      <w:rFonts w:ascii="Arial" w:eastAsia="Times New Roman" w:hAnsi="Arial" w:cs="Times New Roman"/>
      <w:bCs/>
      <w:spacing w:val="-5"/>
      <w:sz w:val="16"/>
      <w:szCs w:val="20"/>
      <w:lang w:val="en-GB" w:bidi="ar-SA"/>
    </w:rPr>
  </w:style>
  <w:style w:type="paragraph" w:styleId="BodyText">
    <w:name w:val="Body Text"/>
    <w:basedOn w:val="Normal"/>
    <w:link w:val="BodyTextChar"/>
    <w:rsid w:val="00665287"/>
    <w:pPr>
      <w:spacing w:after="120"/>
    </w:pPr>
  </w:style>
  <w:style w:type="character" w:customStyle="1" w:styleId="BodyTextChar">
    <w:name w:val="Body Text Char"/>
    <w:basedOn w:val="DefaultParagraphFont"/>
    <w:link w:val="BodyText"/>
    <w:rsid w:val="00665287"/>
    <w:rPr>
      <w:sz w:val="20"/>
    </w:rPr>
  </w:style>
  <w:style w:type="character" w:styleId="CommentReference">
    <w:name w:val="annotation reference"/>
    <w:basedOn w:val="DefaultParagraphFont"/>
    <w:rsid w:val="00BA561E"/>
    <w:rPr>
      <w:sz w:val="16"/>
      <w:szCs w:val="16"/>
    </w:rPr>
  </w:style>
  <w:style w:type="paragraph" w:styleId="CommentText">
    <w:name w:val="annotation text"/>
    <w:basedOn w:val="Normal"/>
    <w:link w:val="CommentTextChar"/>
    <w:rsid w:val="00BA561E"/>
    <w:rPr>
      <w:szCs w:val="20"/>
    </w:rPr>
  </w:style>
  <w:style w:type="character" w:customStyle="1" w:styleId="CommentTextChar">
    <w:name w:val="Comment Text Char"/>
    <w:basedOn w:val="DefaultParagraphFont"/>
    <w:link w:val="CommentText"/>
    <w:rsid w:val="00BA561E"/>
    <w:rPr>
      <w:sz w:val="20"/>
      <w:szCs w:val="20"/>
    </w:rPr>
  </w:style>
  <w:style w:type="paragraph" w:styleId="CommentSubject">
    <w:name w:val="annotation subject"/>
    <w:basedOn w:val="CommentText"/>
    <w:next w:val="CommentText"/>
    <w:link w:val="CommentSubjectChar"/>
    <w:rsid w:val="00BA561E"/>
    <w:rPr>
      <w:b/>
      <w:bCs/>
    </w:rPr>
  </w:style>
  <w:style w:type="character" w:customStyle="1" w:styleId="CommentSubjectChar">
    <w:name w:val="Comment Subject Char"/>
    <w:basedOn w:val="CommentTextChar"/>
    <w:link w:val="CommentSubject"/>
    <w:rsid w:val="00BA561E"/>
    <w:rPr>
      <w:b/>
      <w:bCs/>
      <w:sz w:val="20"/>
      <w:szCs w:val="20"/>
    </w:rPr>
  </w:style>
  <w:style w:type="paragraph" w:customStyle="1" w:styleId="byline">
    <w:name w:val="byline"/>
    <w:basedOn w:val="Normal"/>
    <w:rsid w:val="00880FF9"/>
    <w:pPr>
      <w:spacing w:before="240" w:after="240"/>
    </w:pPr>
    <w:rPr>
      <w:rFonts w:ascii="Times New Roman" w:eastAsia="Times New Roman" w:hAnsi="Times New Roman" w:cs="Times New Roman"/>
      <w:sz w:val="24"/>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C"/>
    <w:pPr>
      <w:spacing w:after="0" w:line="240" w:lineRule="auto"/>
    </w:pPr>
    <w:rPr>
      <w:sz w:val="20"/>
    </w:rPr>
  </w:style>
  <w:style w:type="paragraph" w:styleId="Heading1">
    <w:name w:val="heading 1"/>
    <w:basedOn w:val="Normal"/>
    <w:next w:val="Normal"/>
    <w:link w:val="Heading1Char"/>
    <w:autoRedefine/>
    <w:uiPriority w:val="9"/>
    <w:qFormat/>
    <w:rsid w:val="0054026C"/>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4026C"/>
    <w:pPr>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54026C"/>
    <w:pPr>
      <w:spacing w:before="20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54026C"/>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54026C"/>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54026C"/>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54026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54026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54026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4026C"/>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54026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02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02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402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02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02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02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02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02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026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026C"/>
    <w:rPr>
      <w:rFonts w:asciiTheme="majorHAnsi" w:eastAsiaTheme="majorEastAsia" w:hAnsiTheme="majorHAnsi" w:cstheme="majorBidi"/>
      <w:i/>
      <w:iCs/>
      <w:spacing w:val="13"/>
      <w:sz w:val="24"/>
      <w:szCs w:val="24"/>
    </w:rPr>
  </w:style>
  <w:style w:type="character" w:styleId="Strong">
    <w:name w:val="Strong"/>
    <w:uiPriority w:val="22"/>
    <w:qFormat/>
    <w:rsid w:val="0054026C"/>
    <w:rPr>
      <w:b/>
      <w:bCs/>
    </w:rPr>
  </w:style>
  <w:style w:type="character" w:styleId="Emphasis">
    <w:name w:val="Emphasis"/>
    <w:qFormat/>
    <w:rsid w:val="0054026C"/>
    <w:rPr>
      <w:b/>
      <w:bCs/>
      <w:i/>
      <w:iCs/>
      <w:spacing w:val="10"/>
      <w:bdr w:val="none" w:sz="0" w:space="0" w:color="auto"/>
      <w:shd w:val="clear" w:color="auto" w:fill="auto"/>
    </w:rPr>
  </w:style>
  <w:style w:type="paragraph" w:styleId="NoSpacing">
    <w:name w:val="No Spacing"/>
    <w:basedOn w:val="Normal"/>
    <w:link w:val="NoSpacingChar"/>
    <w:uiPriority w:val="1"/>
    <w:qFormat/>
    <w:rsid w:val="0054026C"/>
  </w:style>
  <w:style w:type="paragraph" w:styleId="ListParagraph">
    <w:name w:val="List Paragraph"/>
    <w:basedOn w:val="Normal"/>
    <w:uiPriority w:val="34"/>
    <w:qFormat/>
    <w:rsid w:val="0054026C"/>
    <w:pPr>
      <w:ind w:left="720"/>
      <w:contextualSpacing/>
    </w:pPr>
  </w:style>
  <w:style w:type="paragraph" w:styleId="Quote">
    <w:name w:val="Quote"/>
    <w:basedOn w:val="Normal"/>
    <w:next w:val="Normal"/>
    <w:link w:val="QuoteChar"/>
    <w:uiPriority w:val="29"/>
    <w:qFormat/>
    <w:rsid w:val="0054026C"/>
    <w:pPr>
      <w:spacing w:before="200"/>
      <w:ind w:left="360" w:right="360"/>
    </w:pPr>
    <w:rPr>
      <w:i/>
      <w:iCs/>
      <w:sz w:val="22"/>
    </w:rPr>
  </w:style>
  <w:style w:type="character" w:customStyle="1" w:styleId="QuoteChar">
    <w:name w:val="Quote Char"/>
    <w:basedOn w:val="DefaultParagraphFont"/>
    <w:link w:val="Quote"/>
    <w:uiPriority w:val="29"/>
    <w:rsid w:val="0054026C"/>
    <w:rPr>
      <w:i/>
      <w:iCs/>
    </w:rPr>
  </w:style>
  <w:style w:type="paragraph" w:styleId="IntenseQuote">
    <w:name w:val="Intense Quote"/>
    <w:basedOn w:val="Normal"/>
    <w:next w:val="Normal"/>
    <w:link w:val="IntenseQuoteChar"/>
    <w:uiPriority w:val="30"/>
    <w:qFormat/>
    <w:rsid w:val="0054026C"/>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54026C"/>
    <w:rPr>
      <w:b/>
      <w:bCs/>
      <w:i/>
      <w:iCs/>
    </w:rPr>
  </w:style>
  <w:style w:type="character" w:styleId="SubtleEmphasis">
    <w:name w:val="Subtle Emphasis"/>
    <w:uiPriority w:val="19"/>
    <w:qFormat/>
    <w:rsid w:val="0054026C"/>
    <w:rPr>
      <w:i/>
      <w:iCs/>
    </w:rPr>
  </w:style>
  <w:style w:type="character" w:styleId="IntenseEmphasis">
    <w:name w:val="Intense Emphasis"/>
    <w:uiPriority w:val="21"/>
    <w:qFormat/>
    <w:rsid w:val="0054026C"/>
    <w:rPr>
      <w:b/>
      <w:bCs/>
    </w:rPr>
  </w:style>
  <w:style w:type="character" w:styleId="SubtleReference">
    <w:name w:val="Subtle Reference"/>
    <w:uiPriority w:val="31"/>
    <w:qFormat/>
    <w:rsid w:val="0054026C"/>
    <w:rPr>
      <w:smallCaps/>
    </w:rPr>
  </w:style>
  <w:style w:type="character" w:styleId="IntenseReference">
    <w:name w:val="Intense Reference"/>
    <w:uiPriority w:val="32"/>
    <w:qFormat/>
    <w:rsid w:val="0054026C"/>
    <w:rPr>
      <w:smallCaps/>
      <w:spacing w:val="5"/>
      <w:u w:val="single"/>
    </w:rPr>
  </w:style>
  <w:style w:type="character" w:styleId="BookTitle">
    <w:name w:val="Book Title"/>
    <w:uiPriority w:val="33"/>
    <w:qFormat/>
    <w:rsid w:val="0054026C"/>
    <w:rPr>
      <w:i/>
      <w:iCs/>
      <w:smallCaps/>
      <w:spacing w:val="5"/>
    </w:rPr>
  </w:style>
  <w:style w:type="paragraph" w:styleId="TOCHeading">
    <w:name w:val="TOC Heading"/>
    <w:basedOn w:val="Heading1"/>
    <w:next w:val="Normal"/>
    <w:uiPriority w:val="39"/>
    <w:semiHidden/>
    <w:unhideWhenUsed/>
    <w:qFormat/>
    <w:rsid w:val="0054026C"/>
    <w:pPr>
      <w:outlineLvl w:val="9"/>
    </w:pPr>
  </w:style>
  <w:style w:type="paragraph" w:customStyle="1" w:styleId="SatairStandard">
    <w:name w:val="Satair Standard"/>
    <w:basedOn w:val="Normal"/>
    <w:link w:val="SatairStandardChar"/>
    <w:qFormat/>
    <w:rsid w:val="0054026C"/>
  </w:style>
  <w:style w:type="character" w:customStyle="1" w:styleId="SatairStandardChar">
    <w:name w:val="Satair Standard Char"/>
    <w:basedOn w:val="DefaultParagraphFont"/>
    <w:link w:val="SatairStandard"/>
    <w:rsid w:val="0054026C"/>
    <w:rPr>
      <w:sz w:val="20"/>
    </w:rPr>
  </w:style>
  <w:style w:type="character" w:customStyle="1" w:styleId="NoSpacingChar">
    <w:name w:val="No Spacing Char"/>
    <w:basedOn w:val="DefaultParagraphFont"/>
    <w:link w:val="NoSpacing"/>
    <w:uiPriority w:val="1"/>
    <w:rsid w:val="0054026C"/>
    <w:rPr>
      <w:sz w:val="20"/>
    </w:rPr>
  </w:style>
  <w:style w:type="paragraph" w:styleId="Header">
    <w:name w:val="header"/>
    <w:basedOn w:val="Normal"/>
    <w:link w:val="HeaderChar"/>
    <w:uiPriority w:val="99"/>
    <w:rsid w:val="006431D4"/>
    <w:pPr>
      <w:tabs>
        <w:tab w:val="center" w:pos="4680"/>
        <w:tab w:val="right" w:pos="9360"/>
      </w:tabs>
    </w:pPr>
  </w:style>
  <w:style w:type="character" w:customStyle="1" w:styleId="HeaderChar">
    <w:name w:val="Header Char"/>
    <w:basedOn w:val="DefaultParagraphFont"/>
    <w:link w:val="Header"/>
    <w:uiPriority w:val="99"/>
    <w:rsid w:val="006431D4"/>
    <w:rPr>
      <w:sz w:val="20"/>
    </w:rPr>
  </w:style>
  <w:style w:type="paragraph" w:styleId="Footer">
    <w:name w:val="footer"/>
    <w:basedOn w:val="Normal"/>
    <w:link w:val="FooterChar"/>
    <w:uiPriority w:val="99"/>
    <w:rsid w:val="006431D4"/>
    <w:pPr>
      <w:tabs>
        <w:tab w:val="center" w:pos="4680"/>
        <w:tab w:val="right" w:pos="9360"/>
      </w:tabs>
    </w:pPr>
  </w:style>
  <w:style w:type="character" w:customStyle="1" w:styleId="FooterChar">
    <w:name w:val="Footer Char"/>
    <w:basedOn w:val="DefaultParagraphFont"/>
    <w:link w:val="Footer"/>
    <w:uiPriority w:val="99"/>
    <w:rsid w:val="006431D4"/>
    <w:rPr>
      <w:sz w:val="20"/>
    </w:rPr>
  </w:style>
  <w:style w:type="paragraph" w:styleId="BalloonText">
    <w:name w:val="Balloon Text"/>
    <w:basedOn w:val="Normal"/>
    <w:link w:val="BalloonTextChar"/>
    <w:rsid w:val="006431D4"/>
    <w:rPr>
      <w:rFonts w:ascii="Tahoma" w:hAnsi="Tahoma" w:cs="Tahoma"/>
      <w:sz w:val="16"/>
      <w:szCs w:val="16"/>
    </w:rPr>
  </w:style>
  <w:style w:type="character" w:customStyle="1" w:styleId="BalloonTextChar">
    <w:name w:val="Balloon Text Char"/>
    <w:basedOn w:val="DefaultParagraphFont"/>
    <w:link w:val="BalloonText"/>
    <w:rsid w:val="006431D4"/>
    <w:rPr>
      <w:rFonts w:ascii="Tahoma" w:hAnsi="Tahoma" w:cs="Tahoma"/>
      <w:sz w:val="16"/>
      <w:szCs w:val="16"/>
    </w:rPr>
  </w:style>
  <w:style w:type="paragraph" w:customStyle="1" w:styleId="02Bodytextstyle">
    <w:name w:val="02 Body text style"/>
    <w:basedOn w:val="Normal"/>
    <w:qFormat/>
    <w:rsid w:val="006431D4"/>
    <w:rPr>
      <w:rFonts w:ascii="Arial" w:eastAsia="Times New Roman" w:hAnsi="Arial" w:cs="Times New Roman"/>
      <w:spacing w:val="-6"/>
      <w:szCs w:val="20"/>
      <w:lang w:val="de-DE" w:eastAsia="de-DE" w:bidi="ar-SA"/>
    </w:rPr>
  </w:style>
  <w:style w:type="character" w:styleId="Hyperlink">
    <w:name w:val="Hyperlink"/>
    <w:basedOn w:val="DefaultParagraphFont"/>
    <w:uiPriority w:val="99"/>
    <w:unhideWhenUsed/>
    <w:rsid w:val="006431D4"/>
    <w:rPr>
      <w:color w:val="0000FF" w:themeColor="hyperlink"/>
      <w:u w:val="single"/>
    </w:rPr>
  </w:style>
  <w:style w:type="paragraph" w:styleId="NormalWeb">
    <w:name w:val="Normal (Web)"/>
    <w:basedOn w:val="Normal"/>
    <w:uiPriority w:val="99"/>
    <w:unhideWhenUsed/>
    <w:rsid w:val="004160FE"/>
    <w:pPr>
      <w:spacing w:before="100" w:beforeAutospacing="1" w:after="100" w:afterAutospacing="1" w:line="384" w:lineRule="atLeast"/>
    </w:pPr>
    <w:rPr>
      <w:rFonts w:ascii="Times New Roman" w:eastAsia="Times New Roman" w:hAnsi="Times New Roman" w:cs="Times New Roman"/>
      <w:sz w:val="24"/>
      <w:szCs w:val="24"/>
      <w:lang w:val="en-GB" w:eastAsia="en-GB" w:bidi="ar-SA"/>
    </w:rPr>
  </w:style>
  <w:style w:type="paragraph" w:customStyle="1" w:styleId="Contact">
    <w:name w:val="Contact"/>
    <w:basedOn w:val="BodyText"/>
    <w:rsid w:val="00665287"/>
    <w:pPr>
      <w:framePr w:w="2520" w:hSpace="180" w:wrap="notBeside" w:vAnchor="page" w:hAnchor="page" w:x="1801" w:y="961" w:anchorLock="1"/>
      <w:spacing w:after="0" w:line="200" w:lineRule="atLeast"/>
    </w:pPr>
    <w:rPr>
      <w:rFonts w:ascii="Arial" w:eastAsia="Times New Roman" w:hAnsi="Arial" w:cs="Times New Roman"/>
      <w:bCs/>
      <w:spacing w:val="-5"/>
      <w:sz w:val="16"/>
      <w:szCs w:val="20"/>
      <w:lang w:val="en-GB" w:bidi="ar-SA"/>
    </w:rPr>
  </w:style>
  <w:style w:type="paragraph" w:styleId="BodyText">
    <w:name w:val="Body Text"/>
    <w:basedOn w:val="Normal"/>
    <w:link w:val="BodyTextChar"/>
    <w:rsid w:val="00665287"/>
    <w:pPr>
      <w:spacing w:after="120"/>
    </w:pPr>
  </w:style>
  <w:style w:type="character" w:customStyle="1" w:styleId="BodyTextChar">
    <w:name w:val="Body Text Char"/>
    <w:basedOn w:val="DefaultParagraphFont"/>
    <w:link w:val="BodyText"/>
    <w:rsid w:val="00665287"/>
    <w:rPr>
      <w:sz w:val="20"/>
    </w:rPr>
  </w:style>
  <w:style w:type="character" w:styleId="CommentReference">
    <w:name w:val="annotation reference"/>
    <w:basedOn w:val="DefaultParagraphFont"/>
    <w:rsid w:val="00BA561E"/>
    <w:rPr>
      <w:sz w:val="16"/>
      <w:szCs w:val="16"/>
    </w:rPr>
  </w:style>
  <w:style w:type="paragraph" w:styleId="CommentText">
    <w:name w:val="annotation text"/>
    <w:basedOn w:val="Normal"/>
    <w:link w:val="CommentTextChar"/>
    <w:rsid w:val="00BA561E"/>
    <w:rPr>
      <w:szCs w:val="20"/>
    </w:rPr>
  </w:style>
  <w:style w:type="character" w:customStyle="1" w:styleId="CommentTextChar">
    <w:name w:val="Comment Text Char"/>
    <w:basedOn w:val="DefaultParagraphFont"/>
    <w:link w:val="CommentText"/>
    <w:rsid w:val="00BA561E"/>
    <w:rPr>
      <w:sz w:val="20"/>
      <w:szCs w:val="20"/>
    </w:rPr>
  </w:style>
  <w:style w:type="paragraph" w:styleId="CommentSubject">
    <w:name w:val="annotation subject"/>
    <w:basedOn w:val="CommentText"/>
    <w:next w:val="CommentText"/>
    <w:link w:val="CommentSubjectChar"/>
    <w:rsid w:val="00BA561E"/>
    <w:rPr>
      <w:b/>
      <w:bCs/>
    </w:rPr>
  </w:style>
  <w:style w:type="character" w:customStyle="1" w:styleId="CommentSubjectChar">
    <w:name w:val="Comment Subject Char"/>
    <w:basedOn w:val="CommentTextChar"/>
    <w:link w:val="CommentSubject"/>
    <w:rsid w:val="00BA561E"/>
    <w:rPr>
      <w:b/>
      <w:bCs/>
      <w:sz w:val="20"/>
      <w:szCs w:val="20"/>
    </w:rPr>
  </w:style>
  <w:style w:type="paragraph" w:customStyle="1" w:styleId="byline">
    <w:name w:val="byline"/>
    <w:basedOn w:val="Normal"/>
    <w:rsid w:val="00880FF9"/>
    <w:pPr>
      <w:spacing w:before="240" w:after="240"/>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3998">
      <w:bodyDiv w:val="1"/>
      <w:marLeft w:val="0"/>
      <w:marRight w:val="0"/>
      <w:marTop w:val="0"/>
      <w:marBottom w:val="0"/>
      <w:divBdr>
        <w:top w:val="none" w:sz="0" w:space="0" w:color="auto"/>
        <w:left w:val="none" w:sz="0" w:space="0" w:color="auto"/>
        <w:bottom w:val="none" w:sz="0" w:space="0" w:color="auto"/>
        <w:right w:val="none" w:sz="0" w:space="0" w:color="auto"/>
      </w:divBdr>
    </w:div>
    <w:div w:id="838076647">
      <w:bodyDiv w:val="1"/>
      <w:marLeft w:val="0"/>
      <w:marRight w:val="0"/>
      <w:marTop w:val="0"/>
      <w:marBottom w:val="0"/>
      <w:divBdr>
        <w:top w:val="none" w:sz="0" w:space="0" w:color="auto"/>
        <w:left w:val="none" w:sz="0" w:space="0" w:color="auto"/>
        <w:bottom w:val="none" w:sz="0" w:space="0" w:color="auto"/>
        <w:right w:val="none" w:sz="0" w:space="0" w:color="auto"/>
      </w:divBdr>
    </w:div>
    <w:div w:id="1063987313">
      <w:bodyDiv w:val="1"/>
      <w:marLeft w:val="0"/>
      <w:marRight w:val="0"/>
      <w:marTop w:val="0"/>
      <w:marBottom w:val="0"/>
      <w:divBdr>
        <w:top w:val="none" w:sz="0" w:space="0" w:color="auto"/>
        <w:left w:val="none" w:sz="0" w:space="0" w:color="auto"/>
        <w:bottom w:val="none" w:sz="0" w:space="0" w:color="auto"/>
        <w:right w:val="none" w:sz="0" w:space="0" w:color="auto"/>
      </w:divBdr>
      <w:divsChild>
        <w:div w:id="1495224167">
          <w:marLeft w:val="0"/>
          <w:marRight w:val="0"/>
          <w:marTop w:val="0"/>
          <w:marBottom w:val="0"/>
          <w:divBdr>
            <w:top w:val="none" w:sz="0" w:space="0" w:color="auto"/>
            <w:left w:val="none" w:sz="0" w:space="0" w:color="auto"/>
            <w:bottom w:val="none" w:sz="0" w:space="0" w:color="auto"/>
            <w:right w:val="none" w:sz="0" w:space="0" w:color="auto"/>
          </w:divBdr>
          <w:divsChild>
            <w:div w:id="994794311">
              <w:marLeft w:val="0"/>
              <w:marRight w:val="0"/>
              <w:marTop w:val="240"/>
              <w:marBottom w:val="0"/>
              <w:divBdr>
                <w:top w:val="none" w:sz="0" w:space="0" w:color="auto"/>
                <w:left w:val="none" w:sz="0" w:space="0" w:color="auto"/>
                <w:bottom w:val="none" w:sz="0" w:space="0" w:color="auto"/>
                <w:right w:val="none" w:sz="0" w:space="0" w:color="auto"/>
              </w:divBdr>
              <w:divsChild>
                <w:div w:id="8430590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0325761">
      <w:bodyDiv w:val="1"/>
      <w:marLeft w:val="0"/>
      <w:marRight w:val="0"/>
      <w:marTop w:val="0"/>
      <w:marBottom w:val="0"/>
      <w:divBdr>
        <w:top w:val="none" w:sz="0" w:space="0" w:color="auto"/>
        <w:left w:val="none" w:sz="0" w:space="0" w:color="auto"/>
        <w:bottom w:val="none" w:sz="0" w:space="0" w:color="auto"/>
        <w:right w:val="none" w:sz="0" w:space="0" w:color="auto"/>
      </w:divBdr>
    </w:div>
    <w:div w:id="1808007779">
      <w:bodyDiv w:val="1"/>
      <w:marLeft w:val="0"/>
      <w:marRight w:val="0"/>
      <w:marTop w:val="0"/>
      <w:marBottom w:val="0"/>
      <w:divBdr>
        <w:top w:val="none" w:sz="0" w:space="0" w:color="auto"/>
        <w:left w:val="none" w:sz="0" w:space="0" w:color="auto"/>
        <w:bottom w:val="none" w:sz="0" w:space="0" w:color="auto"/>
        <w:right w:val="none" w:sz="0" w:space="0" w:color="auto"/>
      </w:divBdr>
      <w:divsChild>
        <w:div w:id="277417350">
          <w:marLeft w:val="0"/>
          <w:marRight w:val="0"/>
          <w:marTop w:val="0"/>
          <w:marBottom w:val="0"/>
          <w:divBdr>
            <w:top w:val="none" w:sz="0" w:space="0" w:color="auto"/>
            <w:left w:val="none" w:sz="0" w:space="0" w:color="auto"/>
            <w:bottom w:val="none" w:sz="0" w:space="0" w:color="auto"/>
            <w:right w:val="none" w:sz="0" w:space="0" w:color="auto"/>
          </w:divBdr>
          <w:divsChild>
            <w:div w:id="1233345810">
              <w:marLeft w:val="0"/>
              <w:marRight w:val="0"/>
              <w:marTop w:val="240"/>
              <w:marBottom w:val="0"/>
              <w:divBdr>
                <w:top w:val="none" w:sz="0" w:space="0" w:color="auto"/>
                <w:left w:val="none" w:sz="0" w:space="0" w:color="auto"/>
                <w:bottom w:val="none" w:sz="0" w:space="0" w:color="auto"/>
                <w:right w:val="none" w:sz="0" w:space="0" w:color="auto"/>
              </w:divBdr>
              <w:divsChild>
                <w:div w:id="15356572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98213686">
      <w:bodyDiv w:val="1"/>
      <w:marLeft w:val="0"/>
      <w:marRight w:val="0"/>
      <w:marTop w:val="0"/>
      <w:marBottom w:val="0"/>
      <w:divBdr>
        <w:top w:val="none" w:sz="0" w:space="0" w:color="auto"/>
        <w:left w:val="none" w:sz="0" w:space="0" w:color="auto"/>
        <w:bottom w:val="none" w:sz="0" w:space="0" w:color="auto"/>
        <w:right w:val="none" w:sz="0" w:space="0" w:color="auto"/>
      </w:divBdr>
    </w:div>
    <w:div w:id="2101828599">
      <w:bodyDiv w:val="1"/>
      <w:marLeft w:val="0"/>
      <w:marRight w:val="0"/>
      <w:marTop w:val="0"/>
      <w:marBottom w:val="0"/>
      <w:divBdr>
        <w:top w:val="none" w:sz="0" w:space="0" w:color="auto"/>
        <w:left w:val="none" w:sz="0" w:space="0" w:color="auto"/>
        <w:bottom w:val="none" w:sz="0" w:space="0" w:color="auto"/>
        <w:right w:val="none" w:sz="0" w:space="0" w:color="auto"/>
      </w:divBdr>
      <w:divsChild>
        <w:div w:id="857081346">
          <w:marLeft w:val="0"/>
          <w:marRight w:val="0"/>
          <w:marTop w:val="0"/>
          <w:marBottom w:val="0"/>
          <w:divBdr>
            <w:top w:val="none" w:sz="0" w:space="0" w:color="auto"/>
            <w:left w:val="none" w:sz="0" w:space="0" w:color="auto"/>
            <w:bottom w:val="none" w:sz="0" w:space="0" w:color="auto"/>
            <w:right w:val="none" w:sz="0" w:space="0" w:color="auto"/>
          </w:divBdr>
          <w:divsChild>
            <w:div w:id="1979261222">
              <w:marLeft w:val="0"/>
              <w:marRight w:val="0"/>
              <w:marTop w:val="240"/>
              <w:marBottom w:val="0"/>
              <w:divBdr>
                <w:top w:val="none" w:sz="0" w:space="0" w:color="auto"/>
                <w:left w:val="none" w:sz="0" w:space="0" w:color="auto"/>
                <w:bottom w:val="none" w:sz="0" w:space="0" w:color="auto"/>
                <w:right w:val="none" w:sz="0" w:space="0" w:color="auto"/>
              </w:divBdr>
              <w:divsChild>
                <w:div w:id="12720845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aero" TargetMode="External"/><Relationship Id="rId4" Type="http://schemas.microsoft.com/office/2007/relationships/stylesWithEffects" Target="stylesWithEffects.xml"/><Relationship Id="rId9" Type="http://schemas.openxmlformats.org/officeDocument/2006/relationships/hyperlink" Target="http://www.satairgrou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ba@satair.com"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tair Standard">
  <a:themeElements>
    <a:clrScheme name="Satair Standard">
      <a:dk1>
        <a:sysClr val="windowText" lastClr="000000"/>
      </a:dk1>
      <a:lt1>
        <a:sysClr val="window" lastClr="FFFFFF"/>
      </a:lt1>
      <a:dk2>
        <a:srgbClr val="808284"/>
      </a:dk2>
      <a:lt2>
        <a:srgbClr val="D5E1E7"/>
      </a:lt2>
      <a:accent1>
        <a:srgbClr val="527D90"/>
      </a:accent1>
      <a:accent2>
        <a:srgbClr val="B11116"/>
      </a:accent2>
      <a:accent3>
        <a:srgbClr val="84BF1B"/>
      </a:accent3>
      <a:accent4>
        <a:srgbClr val="B1B3B6"/>
      </a:accent4>
      <a:accent5>
        <a:srgbClr val="BED3DD"/>
      </a:accent5>
      <a:accent6>
        <a:srgbClr val="E87729"/>
      </a:accent6>
      <a:hlink>
        <a:srgbClr val="0000FF"/>
      </a:hlink>
      <a:folHlink>
        <a:srgbClr val="800080"/>
      </a:folHlink>
    </a:clrScheme>
    <a:fontScheme name="oldbla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ldblank 1">
        <a:dk1>
          <a:srgbClr val="000000"/>
        </a:dk1>
        <a:lt1>
          <a:srgbClr val="FFFFFF"/>
        </a:lt1>
        <a:dk2>
          <a:srgbClr val="000000"/>
        </a:dk2>
        <a:lt2>
          <a:srgbClr val="808080"/>
        </a:lt2>
        <a:accent1>
          <a:srgbClr val="969696"/>
        </a:accent1>
        <a:accent2>
          <a:srgbClr val="D88A22"/>
        </a:accent2>
        <a:accent3>
          <a:srgbClr val="FFFFFF"/>
        </a:accent3>
        <a:accent4>
          <a:srgbClr val="000000"/>
        </a:accent4>
        <a:accent5>
          <a:srgbClr val="C9C9C9"/>
        </a:accent5>
        <a:accent6>
          <a:srgbClr val="C47D1E"/>
        </a:accent6>
        <a:hlink>
          <a:srgbClr val="C0C0C0"/>
        </a:hlink>
        <a:folHlink>
          <a:srgbClr val="B11116"/>
        </a:folHlink>
      </a:clrScheme>
      <a:clrMap bg1="lt1" tx1="dk1" bg2="lt2" tx2="dk2" accent1="accent1" accent2="accent2" accent3="accent3" accent4="accent4" accent5="accent5" accent6="accent6" hlink="hlink" folHlink="folHlink"/>
    </a:extraClrScheme>
    <a:extraClrScheme>
      <a:clrScheme name="oldblank 2">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97B8C9"/>
        </a:hlink>
        <a:folHlink>
          <a:srgbClr val="B11116"/>
        </a:folHlink>
      </a:clrScheme>
      <a:clrMap bg1="lt1" tx1="dk1" bg2="lt2" tx2="dk2" accent1="accent1" accent2="accent2" accent3="accent3" accent4="accent4" accent5="accent5" accent6="accent6" hlink="hlink" folHlink="folHlink"/>
    </a:extraClrScheme>
    <a:extraClrScheme>
      <a:clrScheme name="oldblank 3">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B11116"/>
        </a:hlink>
        <a:folHlink>
          <a:srgbClr val="97B8C9"/>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5738-4EBB-4391-A403-DBF5AE12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Satair A/S</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Brichmann Andersen</dc:creator>
  <cp:lastModifiedBy>Manja Brichmann Andersen</cp:lastModifiedBy>
  <cp:revision>3</cp:revision>
  <cp:lastPrinted>2017-04-24T23:17:00Z</cp:lastPrinted>
  <dcterms:created xsi:type="dcterms:W3CDTF">2017-04-24T23:16:00Z</dcterms:created>
  <dcterms:modified xsi:type="dcterms:W3CDTF">2017-04-24T23:18:00Z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