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030977A0" w:rsidR="00086D2D" w:rsidRPr="00675C5F" w:rsidRDefault="001956D1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 w:rsidR="00086D2D">
        <w:rPr>
          <w:noProof/>
          <w:color w:val="141414"/>
          <w:sz w:val="16"/>
          <w:szCs w:val="16"/>
          <w:lang w:val="sv-SE"/>
        </w:rPr>
        <w:tab/>
      </w:r>
    </w:p>
    <w:p w14:paraId="566CA719" w14:textId="7313226C" w:rsidR="00086D2D" w:rsidRPr="00675C5F" w:rsidRDefault="00132361" w:rsidP="00DA07A9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CE79F2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CE79F2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1535934" w14:textId="39C5DAAC" w:rsidR="00086D2D" w:rsidRPr="00F57ECE" w:rsidRDefault="00CE79F2" w:rsidP="00086D2D">
      <w:pPr>
        <w:pStyle w:val="Rubrik1"/>
        <w:spacing w:before="320"/>
        <w:rPr>
          <w:sz w:val="32"/>
          <w:lang w:val="sv-SE"/>
        </w:rPr>
      </w:pPr>
      <w:proofErr w:type="spellStart"/>
      <w:r w:rsidRPr="00CE79F2">
        <w:rPr>
          <w:sz w:val="32"/>
          <w:lang w:val="sv-SE"/>
        </w:rPr>
        <w:t>engcon’s</w:t>
      </w:r>
      <w:proofErr w:type="spellEnd"/>
      <w:r w:rsidRPr="00CE79F2">
        <w:rPr>
          <w:sz w:val="32"/>
          <w:lang w:val="sv-SE"/>
        </w:rPr>
        <w:t xml:space="preserve"> produkter </w:t>
      </w:r>
      <w:proofErr w:type="spellStart"/>
      <w:r w:rsidRPr="00CE79F2">
        <w:rPr>
          <w:sz w:val="32"/>
          <w:lang w:val="sv-SE"/>
        </w:rPr>
        <w:t>vakte</w:t>
      </w:r>
      <w:proofErr w:type="spellEnd"/>
      <w:r w:rsidRPr="00CE79F2">
        <w:rPr>
          <w:sz w:val="32"/>
          <w:lang w:val="sv-SE"/>
        </w:rPr>
        <w:t xml:space="preserve"> stor </w:t>
      </w:r>
      <w:proofErr w:type="spellStart"/>
      <w:r w:rsidRPr="00CE79F2">
        <w:rPr>
          <w:sz w:val="32"/>
          <w:lang w:val="sv-SE"/>
        </w:rPr>
        <w:t>interesse på BAUMA</w:t>
      </w:r>
      <w:proofErr w:type="spellEnd"/>
    </w:p>
    <w:p w14:paraId="0A829C28" w14:textId="77777777" w:rsidR="00FF1894" w:rsidRDefault="00FF1894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61D2A305" w14:textId="77777777" w:rsidR="001904A1" w:rsidRPr="00743767" w:rsidRDefault="001904A1" w:rsidP="001904A1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Fra den 7.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til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den 13. april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fandt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årets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største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industrimesse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BAUMA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i München,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sted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var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til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stede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for at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fremvise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sine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innovative produkter. I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løbet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af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ugen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var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der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verdenspremiere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på EC309 - den anden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model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i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engcon’s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3. generation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af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b/>
          <w:bCs/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743767">
        <w:rPr>
          <w:b/>
          <w:bCs/>
          <w:color w:val="000000" w:themeColor="text1"/>
          <w:sz w:val="24"/>
          <w:lang w:val="sv-SE" w:eastAsia="en-GB" w:bidi="en-GB"/>
        </w:rPr>
        <w:t>.</w:t>
      </w:r>
    </w:p>
    <w:p w14:paraId="22880244" w14:textId="77777777" w:rsidR="001904A1" w:rsidRPr="00743767" w:rsidRDefault="001904A1" w:rsidP="001904A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68C4D5E6" w14:textId="219D16FF" w:rsidR="001904A1" w:rsidRPr="00743767" w:rsidRDefault="001904A1" w:rsidP="001904A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743767">
        <w:rPr>
          <w:color w:val="000000" w:themeColor="text1"/>
          <w:sz w:val="24"/>
          <w:lang w:val="sv-SE" w:eastAsia="en-GB" w:bidi="en-GB"/>
        </w:rPr>
        <w:t xml:space="preserve">Mark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Lisman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engcon’s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regionale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direktør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for Europa, er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meget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tilfreds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med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engcon’s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deltagelse.</w:t>
      </w:r>
    </w:p>
    <w:p w14:paraId="1A253CE0" w14:textId="77777777" w:rsidR="001904A1" w:rsidRPr="00743767" w:rsidRDefault="001904A1" w:rsidP="001904A1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624EC5A6" w14:textId="22CE1D2F" w:rsidR="001904A1" w:rsidRPr="00743767" w:rsidRDefault="001904A1" w:rsidP="001904A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743767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Interessen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vores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produkter var stor,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især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for EC309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EC319, som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tilhører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vores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3. generation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giver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betydelige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brændstofbesparelser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i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forhold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vores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2. generation. At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have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mulighed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for at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demonstrere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vores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produkter live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hjælper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med at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øge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forståelsen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for,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hvordan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tiltrotatoren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fungerer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hvordan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den kan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forbedre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rentabiliteten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. Vi er glade for at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kunne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konstatere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at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var synlige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næsten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overalt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på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BAUMA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Tilstedeværelsen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viser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tiltrotatorens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øgede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betydning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udbredelse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især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i Tyskland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resten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Europa.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var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repræsenteret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mange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forhandlere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gravemaskinemærker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hvilket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viser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engcon’s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førende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position i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branchen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siger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Mark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Lisman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>.</w:t>
      </w:r>
    </w:p>
    <w:p w14:paraId="03015D21" w14:textId="77777777" w:rsidR="001904A1" w:rsidRPr="00743767" w:rsidRDefault="001904A1" w:rsidP="001904A1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47A72EA" w14:textId="665E7D13" w:rsidR="004C36B7" w:rsidRPr="00743767" w:rsidRDefault="001904A1" w:rsidP="001904A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743767">
        <w:rPr>
          <w:color w:val="000000" w:themeColor="text1"/>
          <w:sz w:val="24"/>
          <w:lang w:val="sv-SE" w:eastAsia="en-GB" w:bidi="en-GB"/>
        </w:rPr>
        <w:t xml:space="preserve">For at bygge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videre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på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succesen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fra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BAUMA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præsenterer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omfattende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graveturné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;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Dig Days. I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løbet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turen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besøger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vi fem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forskellige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lande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i Europa for at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møde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vores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slutkunder på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deres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hjemmebane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demonstrere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alle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fordelene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ved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tiltrotatoren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Første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stop bliver i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Østrig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den 25.-26. april.</w:t>
      </w:r>
    </w:p>
    <w:p w14:paraId="4317A006" w14:textId="77777777" w:rsidR="000D26EE" w:rsidRPr="00743767" w:rsidRDefault="000D26EE" w:rsidP="001904A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77F3F497" w14:textId="3F55DD10" w:rsidR="000D26EE" w:rsidRPr="00743767" w:rsidRDefault="000D26EE" w:rsidP="001904A1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743767">
        <w:rPr>
          <w:color w:val="000000" w:themeColor="text1"/>
          <w:sz w:val="24"/>
          <w:lang w:val="sv-SE" w:eastAsia="en-GB" w:bidi="en-GB"/>
        </w:rPr>
        <w:t>Mere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information om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Dig Days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tilmelding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kan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findes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43767">
        <w:rPr>
          <w:color w:val="000000" w:themeColor="text1"/>
          <w:sz w:val="24"/>
          <w:lang w:val="sv-SE" w:eastAsia="en-GB" w:bidi="en-GB"/>
        </w:rPr>
        <w:t>her</w:t>
      </w:r>
      <w:proofErr w:type="spellEnd"/>
      <w:r w:rsidRPr="00743767">
        <w:rPr>
          <w:color w:val="000000" w:themeColor="text1"/>
          <w:sz w:val="24"/>
          <w:lang w:val="sv-SE" w:eastAsia="en-GB" w:bidi="en-GB"/>
        </w:rPr>
        <w:t>: https://engcon.com/edd</w:t>
      </w:r>
    </w:p>
    <w:p w14:paraId="47D932F1" w14:textId="77777777" w:rsidR="006C5D0C" w:rsidRDefault="006C5D0C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41B0771F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2D216F75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6295D42C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05ED6889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6847AE82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002D1310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0BD88A19" w14:textId="77777777" w:rsidR="00743767" w:rsidRDefault="00743767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4689737A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3C690544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10645232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276D2B69" w14:textId="77777777" w:rsidR="00067B88" w:rsidRDefault="00067B88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4C8BA1AD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254ECE6A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393B3D6D" w14:textId="77777777" w:rsidR="00067B88" w:rsidRPr="00067B88" w:rsidRDefault="00D47C4F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6C4743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lastRenderedPageBreak/>
        <w:t>Yderligere oplysninger fås ved at kontakte: </w:t>
      </w:r>
      <w:r w:rsidR="00C16044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br/>
      </w:r>
      <w:r w:rsidRPr="006C4743">
        <w:rPr>
          <w:rFonts w:ascii="Arial" w:eastAsia="Arial" w:hAnsi="Arial" w:cs="Arial"/>
          <w:color w:val="000000" w:themeColor="text1"/>
          <w:sz w:val="24"/>
          <w:szCs w:val="24"/>
          <w:lang w:val="da-DK" w:bidi="da-DK"/>
        </w:rPr>
        <w:br/>
      </w:r>
      <w:r w:rsidR="00067B88"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Mark </w:t>
      </w:r>
      <w:proofErr w:type="spellStart"/>
      <w:r w:rsidR="00067B88"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Lisman</w:t>
      </w:r>
      <w:proofErr w:type="spellEnd"/>
      <w:r w:rsidR="00067B88"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, regional </w:t>
      </w:r>
      <w:proofErr w:type="spellStart"/>
      <w:r w:rsidR="00067B88"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direktør</w:t>
      </w:r>
      <w:proofErr w:type="spellEnd"/>
      <w:r w:rsidR="00067B88"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for Europa</w:t>
      </w:r>
    </w:p>
    <w:p w14:paraId="30B0421C" w14:textId="77777777" w:rsidR="00067B88" w:rsidRPr="00067B88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mark.lisman@engcon.com</w:t>
      </w:r>
    </w:p>
    <w:p w14:paraId="74E4F8E5" w14:textId="77777777" w:rsidR="00067B88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+31 68 209 58 10</w:t>
      </w:r>
    </w:p>
    <w:p w14:paraId="00E47ECF" w14:textId="77777777" w:rsidR="00067B88" w:rsidRPr="00067B88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0F2D6966" w14:textId="77777777" w:rsidR="00067B88" w:rsidRPr="00067B88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Krister Blomgren, VD </w:t>
      </w:r>
    </w:p>
    <w:p w14:paraId="5C311970" w14:textId="77777777" w:rsidR="00067B88" w:rsidRPr="00067B88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krister.blomgren@engcon.com</w:t>
      </w:r>
    </w:p>
    <w:p w14:paraId="400ED38E" w14:textId="62A9BE0B" w:rsidR="006E4EA9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067B88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+46 70 529 92 65</w:t>
      </w:r>
    </w:p>
    <w:p w14:paraId="5E947B35" w14:textId="77777777" w:rsidR="00067B88" w:rsidRPr="00D036B6" w:rsidRDefault="00067B88" w:rsidP="00067B88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6F2B59B2" w14:textId="77777777" w:rsidR="00F15460" w:rsidRPr="003824DE" w:rsidRDefault="00F15460" w:rsidP="00F15460">
      <w:pPr>
        <w:spacing w:after="0"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  <w:proofErr w:type="spellStart"/>
      <w:r w:rsidRPr="007F5272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er den førende globale leverandør af </w:t>
      </w:r>
      <w:proofErr w:type="spellStart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tiltrotatorer</w:t>
      </w:r>
      <w:proofErr w:type="spellEnd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og tilhørende udstyr, der forbedrer gravemaskiners effektivitet, fleksibilitet, rentabilitet, sikkerhed og bæredygtighed. Med viden, engagement og et højt serviceniveau skaber </w:t>
      </w:r>
      <w:proofErr w:type="spellStart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engcon’s</w:t>
      </w:r>
      <w:proofErr w:type="spellEnd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ca. 400 medarbejdere succes for deres kunder. </w:t>
      </w:r>
      <w:proofErr w:type="spellStart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blev grundlagt i 1990, har hovedkontor i </w:t>
      </w:r>
      <w:proofErr w:type="spellStart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Strömsund</w:t>
      </w:r>
      <w:proofErr w:type="spellEnd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, Sverige, og henvender sig til markedet gennem 15 lokale salgsselskaber og et etableret netværk af forhandlere over hele verden. Nettoomsætningen udgjorde ca. 1,6 mia. svenske kroner i 2024. </w:t>
      </w:r>
      <w:proofErr w:type="spellStart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engcon’s</w:t>
      </w:r>
      <w:proofErr w:type="spellEnd"/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B-aktie er noteret på Nasdaq Stockholm. </w:t>
      </w:r>
    </w:p>
    <w:p w14:paraId="6D1CF786" w14:textId="77777777" w:rsidR="00F15460" w:rsidRPr="003824DE" w:rsidRDefault="00F15460" w:rsidP="00F15460">
      <w:pPr>
        <w:spacing w:after="0"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</w:p>
    <w:p w14:paraId="0B50C53F" w14:textId="77777777" w:rsidR="00F15460" w:rsidRPr="003824DE" w:rsidRDefault="00F15460" w:rsidP="00F15460">
      <w:pPr>
        <w:spacing w:after="0" w:line="240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  <w:r w:rsidRPr="003824DE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For mere information, besøg </w:t>
      </w:r>
      <w:r w:rsidRPr="007F5272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www.engcongroup.com</w:t>
      </w:r>
    </w:p>
    <w:p w14:paraId="62B03A47" w14:textId="77777777" w:rsidR="00D47C4F" w:rsidRPr="001C7753" w:rsidRDefault="00D47C4F" w:rsidP="001C7753">
      <w:pPr>
        <w:spacing w:after="0" w:line="288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</w:p>
    <w:sectPr w:rsidR="00D47C4F" w:rsidRPr="001C7753" w:rsidSect="00DD20A8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6765" w14:textId="77777777" w:rsidR="00D15EC7" w:rsidRDefault="00D15EC7">
      <w:pPr>
        <w:spacing w:line="240" w:lineRule="auto"/>
      </w:pPr>
      <w:r>
        <w:separator/>
      </w:r>
    </w:p>
  </w:endnote>
  <w:endnote w:type="continuationSeparator" w:id="0">
    <w:p w14:paraId="351E708E" w14:textId="77777777" w:rsidR="00D15EC7" w:rsidRDefault="00D15EC7">
      <w:pPr>
        <w:spacing w:line="240" w:lineRule="auto"/>
      </w:pPr>
      <w:r>
        <w:continuationSeparator/>
      </w:r>
    </w:p>
  </w:endnote>
  <w:endnote w:type="continuationNotice" w:id="1">
    <w:p w14:paraId="4601C8A1" w14:textId="77777777" w:rsidR="00D15EC7" w:rsidRDefault="00D15E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096C" w14:textId="77777777" w:rsidR="00D15EC7" w:rsidRDefault="00D15EC7">
      <w:pPr>
        <w:spacing w:line="240" w:lineRule="auto"/>
      </w:pPr>
      <w:r>
        <w:separator/>
      </w:r>
    </w:p>
  </w:footnote>
  <w:footnote w:type="continuationSeparator" w:id="0">
    <w:p w14:paraId="11BA06BA" w14:textId="77777777" w:rsidR="00D15EC7" w:rsidRDefault="00D15EC7">
      <w:pPr>
        <w:spacing w:line="240" w:lineRule="auto"/>
      </w:pPr>
      <w:r>
        <w:continuationSeparator/>
      </w:r>
    </w:p>
  </w:footnote>
  <w:footnote w:type="continuationNotice" w:id="1">
    <w:p w14:paraId="3E030E07" w14:textId="77777777" w:rsidR="00D15EC7" w:rsidRDefault="00D15E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67B8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26EE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361"/>
    <w:rsid w:val="0015431A"/>
    <w:rsid w:val="00157562"/>
    <w:rsid w:val="0016391D"/>
    <w:rsid w:val="00173492"/>
    <w:rsid w:val="00175E4F"/>
    <w:rsid w:val="00186219"/>
    <w:rsid w:val="001904A1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B15B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447"/>
    <w:rsid w:val="0069753D"/>
    <w:rsid w:val="006B4C9E"/>
    <w:rsid w:val="006B5F31"/>
    <w:rsid w:val="006B6642"/>
    <w:rsid w:val="006B741C"/>
    <w:rsid w:val="006C036B"/>
    <w:rsid w:val="006C18D2"/>
    <w:rsid w:val="006C4743"/>
    <w:rsid w:val="006C5D0C"/>
    <w:rsid w:val="006D6343"/>
    <w:rsid w:val="006D63CC"/>
    <w:rsid w:val="006E280D"/>
    <w:rsid w:val="006E4EA9"/>
    <w:rsid w:val="00706BA9"/>
    <w:rsid w:val="00710639"/>
    <w:rsid w:val="00724F36"/>
    <w:rsid w:val="007250B6"/>
    <w:rsid w:val="00736613"/>
    <w:rsid w:val="00740CB5"/>
    <w:rsid w:val="00743767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2166"/>
    <w:rsid w:val="008143DB"/>
    <w:rsid w:val="008210AB"/>
    <w:rsid w:val="00826A9C"/>
    <w:rsid w:val="00836924"/>
    <w:rsid w:val="00842BCB"/>
    <w:rsid w:val="0084694A"/>
    <w:rsid w:val="008509F3"/>
    <w:rsid w:val="008513BC"/>
    <w:rsid w:val="00884625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2530"/>
    <w:rsid w:val="00905681"/>
    <w:rsid w:val="00913822"/>
    <w:rsid w:val="00920ED5"/>
    <w:rsid w:val="00940004"/>
    <w:rsid w:val="00941D1B"/>
    <w:rsid w:val="009521A6"/>
    <w:rsid w:val="00960795"/>
    <w:rsid w:val="009622CF"/>
    <w:rsid w:val="00962330"/>
    <w:rsid w:val="00971E35"/>
    <w:rsid w:val="00977BCA"/>
    <w:rsid w:val="0098484C"/>
    <w:rsid w:val="00995B83"/>
    <w:rsid w:val="009A40FC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6D"/>
    <w:rsid w:val="00A96E9D"/>
    <w:rsid w:val="00AA30B0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16044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9F2"/>
    <w:rsid w:val="00CE7CE5"/>
    <w:rsid w:val="00CF68F3"/>
    <w:rsid w:val="00D036B6"/>
    <w:rsid w:val="00D07848"/>
    <w:rsid w:val="00D1219D"/>
    <w:rsid w:val="00D15EC7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1F4E"/>
    <w:rsid w:val="00D921B1"/>
    <w:rsid w:val="00D95262"/>
    <w:rsid w:val="00DA07A9"/>
    <w:rsid w:val="00DA1F90"/>
    <w:rsid w:val="00DB36A8"/>
    <w:rsid w:val="00DC0A40"/>
    <w:rsid w:val="00DC5FC4"/>
    <w:rsid w:val="00DD20A8"/>
    <w:rsid w:val="00DD366C"/>
    <w:rsid w:val="00DE2ECF"/>
    <w:rsid w:val="00DE4DD1"/>
    <w:rsid w:val="00DE6A00"/>
    <w:rsid w:val="00E12471"/>
    <w:rsid w:val="00E16CE1"/>
    <w:rsid w:val="00E17C0C"/>
    <w:rsid w:val="00E309FF"/>
    <w:rsid w:val="00E31597"/>
    <w:rsid w:val="00E3425D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5460"/>
    <w:rsid w:val="00F2226D"/>
    <w:rsid w:val="00F22EA5"/>
    <w:rsid w:val="00F2425C"/>
    <w:rsid w:val="00F24863"/>
    <w:rsid w:val="00F25893"/>
    <w:rsid w:val="00F32971"/>
    <w:rsid w:val="00F335FB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27A43-B8EF-45CC-B827-85C797E8B42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4.xml><?xml version="1.0" encoding="utf-8"?>
<ds:datastoreItem xmlns:ds="http://schemas.openxmlformats.org/officeDocument/2006/customXml" ds:itemID="{3113223D-8A29-4C90-B4EB-6E03E026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25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2390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64</cp:revision>
  <cp:lastPrinted>2023-10-26T09:17:00Z</cp:lastPrinted>
  <dcterms:created xsi:type="dcterms:W3CDTF">2023-10-21T13:26:00Z</dcterms:created>
  <dcterms:modified xsi:type="dcterms:W3CDTF">2025-04-11T07:07:00Z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