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C7755B">
        <w:t>1</w:t>
      </w:r>
      <w:r w:rsidR="00D66001">
        <w:t>20216</w:t>
      </w:r>
    </w:p>
    <w:p w:rsidR="007B28FF" w:rsidRDefault="00416EC4"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Färska n</w:t>
      </w:r>
      <w:r w:rsidR="00230646">
        <w:rPr>
          <w:rFonts w:asciiTheme="majorHAnsi" w:hAnsiTheme="majorHAnsi"/>
          <w:color w:val="D9001A" w:themeColor="text1"/>
          <w:lang w:val="sv-SE"/>
        </w:rPr>
        <w:t>yheter i kyldisken</w:t>
      </w:r>
      <w:r w:rsidR="0082735A">
        <w:rPr>
          <w:rFonts w:asciiTheme="majorHAnsi" w:hAnsiTheme="majorHAnsi"/>
          <w:color w:val="D9001A" w:themeColor="text1"/>
          <w:lang w:val="sv-SE"/>
        </w:rPr>
        <w:t xml:space="preserve"> </w:t>
      </w:r>
      <w:r w:rsidR="00230646">
        <w:rPr>
          <w:rFonts w:asciiTheme="majorHAnsi" w:hAnsiTheme="majorHAnsi"/>
          <w:color w:val="D9001A" w:themeColor="text1"/>
          <w:lang w:val="sv-SE"/>
        </w:rPr>
        <w:t xml:space="preserve">– pasta </w:t>
      </w:r>
      <w:r w:rsidR="0082735A">
        <w:rPr>
          <w:rFonts w:asciiTheme="majorHAnsi" w:hAnsiTheme="majorHAnsi"/>
          <w:color w:val="D9001A" w:themeColor="text1"/>
          <w:lang w:val="sv-SE"/>
        </w:rPr>
        <w:t>f</w:t>
      </w:r>
      <w:r w:rsidR="00230646">
        <w:rPr>
          <w:rFonts w:asciiTheme="majorHAnsi" w:hAnsiTheme="majorHAnsi"/>
          <w:color w:val="D9001A" w:themeColor="text1"/>
          <w:lang w:val="sv-SE"/>
        </w:rPr>
        <w:t>rån</w:t>
      </w:r>
      <w:r w:rsidR="0082735A">
        <w:rPr>
          <w:rFonts w:asciiTheme="majorHAnsi" w:hAnsiTheme="majorHAnsi"/>
          <w:color w:val="D9001A" w:themeColor="text1"/>
          <w:lang w:val="sv-SE"/>
        </w:rPr>
        <w:t xml:space="preserve"> FELIX</w:t>
      </w:r>
    </w:p>
    <w:p w:rsidR="00F31EF3" w:rsidRDefault="00117A6C" w:rsidP="00515C94">
      <w:pPr>
        <w:pStyle w:val="BrdtextProcordia"/>
        <w:tabs>
          <w:tab w:val="right" w:pos="9169"/>
        </w:tabs>
        <w:rPr>
          <w:b/>
          <w:lang w:val="sv-SE"/>
        </w:rPr>
      </w:pPr>
      <w:r>
        <w:rPr>
          <w:b/>
          <w:lang w:val="sv-SE"/>
        </w:rPr>
        <w:t>Nu</w:t>
      </w:r>
      <w:r w:rsidR="000D0B7F">
        <w:rPr>
          <w:b/>
          <w:lang w:val="sv-SE"/>
        </w:rPr>
        <w:t xml:space="preserve"> </w:t>
      </w:r>
      <w:r w:rsidR="00306AAB">
        <w:rPr>
          <w:b/>
          <w:lang w:val="sv-SE"/>
        </w:rPr>
        <w:t>lanseras</w:t>
      </w:r>
      <w:r w:rsidR="000D0B7F">
        <w:rPr>
          <w:b/>
          <w:lang w:val="sv-SE"/>
        </w:rPr>
        <w:t xml:space="preserve"> </w:t>
      </w:r>
      <w:r w:rsidR="00BF18F5">
        <w:rPr>
          <w:b/>
          <w:lang w:val="sv-SE"/>
        </w:rPr>
        <w:t xml:space="preserve">mer </w:t>
      </w:r>
      <w:r w:rsidR="0082735A">
        <w:rPr>
          <w:b/>
          <w:lang w:val="sv-SE"/>
        </w:rPr>
        <w:t>färsk pasta i klassiska former från FELIX.</w:t>
      </w:r>
      <w:r w:rsidR="0018649B">
        <w:rPr>
          <w:b/>
          <w:lang w:val="sv-SE"/>
        </w:rPr>
        <w:t xml:space="preserve"> </w:t>
      </w:r>
      <w:r w:rsidR="00515C94">
        <w:rPr>
          <w:b/>
          <w:lang w:val="sv-SE"/>
        </w:rPr>
        <w:t>E</w:t>
      </w:r>
      <w:r w:rsidR="00BF18F5">
        <w:rPr>
          <w:b/>
          <w:lang w:val="sv-SE"/>
        </w:rPr>
        <w:t xml:space="preserve">fterlängtade </w:t>
      </w:r>
      <w:r w:rsidR="00515C94">
        <w:rPr>
          <w:b/>
          <w:lang w:val="sv-SE"/>
        </w:rPr>
        <w:t>nyhet</w:t>
      </w:r>
      <w:r w:rsidR="00BF18F5">
        <w:rPr>
          <w:b/>
          <w:lang w:val="sv-SE"/>
        </w:rPr>
        <w:t>er</w:t>
      </w:r>
      <w:r w:rsidR="00515C94">
        <w:rPr>
          <w:b/>
          <w:lang w:val="sv-SE"/>
        </w:rPr>
        <w:t xml:space="preserve"> som ger tillfälle till fler </w:t>
      </w:r>
      <w:r w:rsidR="00416EC4">
        <w:rPr>
          <w:b/>
          <w:lang w:val="sv-SE"/>
        </w:rPr>
        <w:t xml:space="preserve">varianter av </w:t>
      </w:r>
      <w:r w:rsidR="00515C94">
        <w:rPr>
          <w:b/>
          <w:lang w:val="sv-SE"/>
        </w:rPr>
        <w:t xml:space="preserve">pastarätter under veckan. </w:t>
      </w:r>
      <w:r w:rsidR="00515C94">
        <w:rPr>
          <w:b/>
          <w:lang w:val="sv-SE"/>
        </w:rPr>
        <w:br/>
      </w:r>
      <w:r w:rsidR="007A357E">
        <w:rPr>
          <w:rFonts w:cs="AvantGarde-Medium"/>
        </w:rPr>
        <w:sym w:font="Symbol" w:char="002D"/>
      </w:r>
      <w:r w:rsidR="007A357E">
        <w:t xml:space="preserve"> </w:t>
      </w:r>
      <w:r w:rsidR="007A357E">
        <w:rPr>
          <w:b/>
          <w:lang w:val="sv-SE"/>
        </w:rPr>
        <w:t>Vi</w:t>
      </w:r>
      <w:r w:rsidR="0082735A">
        <w:rPr>
          <w:b/>
          <w:lang w:val="sv-SE"/>
        </w:rPr>
        <w:t xml:space="preserve"> </w:t>
      </w:r>
      <w:r w:rsidR="006061C9">
        <w:rPr>
          <w:b/>
          <w:lang w:val="sv-SE"/>
        </w:rPr>
        <w:t xml:space="preserve">är först med dessa former och </w:t>
      </w:r>
      <w:r w:rsidR="00515C94">
        <w:rPr>
          <w:b/>
          <w:lang w:val="sv-SE"/>
        </w:rPr>
        <w:t xml:space="preserve">hoppas att färsk pasta </w:t>
      </w:r>
      <w:r w:rsidR="00416EC4">
        <w:rPr>
          <w:b/>
          <w:lang w:val="sv-SE"/>
        </w:rPr>
        <w:t>med tillbehör kommer bli veckan</w:t>
      </w:r>
      <w:r w:rsidR="0082735A">
        <w:rPr>
          <w:b/>
          <w:lang w:val="sv-SE"/>
        </w:rPr>
        <w:t>s godaste och enklaste middag</w:t>
      </w:r>
      <w:r w:rsidR="00416EC4">
        <w:rPr>
          <w:b/>
          <w:lang w:val="sv-SE"/>
        </w:rPr>
        <w:t xml:space="preserve"> för många</w:t>
      </w:r>
      <w:r w:rsidR="0082735A">
        <w:rPr>
          <w:b/>
          <w:lang w:val="sv-SE"/>
        </w:rPr>
        <w:t>, säger Cecilia Sajland</w:t>
      </w:r>
      <w:r w:rsidR="00F042B3">
        <w:rPr>
          <w:b/>
          <w:lang w:val="sv-SE"/>
        </w:rPr>
        <w:t xml:space="preserve">, </w:t>
      </w:r>
      <w:r w:rsidR="00B214A4">
        <w:rPr>
          <w:b/>
          <w:lang w:val="sv-SE"/>
        </w:rPr>
        <w:t>m</w:t>
      </w:r>
      <w:r w:rsidR="00F042B3">
        <w:rPr>
          <w:b/>
          <w:lang w:val="sv-SE"/>
        </w:rPr>
        <w:t>arknadschef</w:t>
      </w:r>
      <w:r w:rsidR="007A29FD">
        <w:rPr>
          <w:b/>
          <w:lang w:val="sv-SE"/>
        </w:rPr>
        <w:t xml:space="preserve">, </w:t>
      </w:r>
      <w:r w:rsidR="007A357E">
        <w:rPr>
          <w:b/>
          <w:lang w:val="sv-SE"/>
        </w:rPr>
        <w:t>Procordia</w:t>
      </w:r>
      <w:r w:rsidR="004F1BB4">
        <w:rPr>
          <w:b/>
          <w:lang w:val="sv-SE"/>
        </w:rPr>
        <w:t>.</w:t>
      </w:r>
    </w:p>
    <w:p w:rsidR="00D45C0F" w:rsidRDefault="0082735A" w:rsidP="00AB2E04">
      <w:pPr>
        <w:pStyle w:val="BrdtextProcordia"/>
        <w:tabs>
          <w:tab w:val="right" w:pos="9169"/>
        </w:tabs>
        <w:rPr>
          <w:lang w:val="sv-SE"/>
        </w:rPr>
      </w:pPr>
      <w:r>
        <w:rPr>
          <w:lang w:val="sv-SE"/>
        </w:rPr>
        <w:t>Den färska pastan</w:t>
      </w:r>
      <w:r w:rsidR="00D454F2">
        <w:rPr>
          <w:lang w:val="sv-SE"/>
        </w:rPr>
        <w:t xml:space="preserve"> </w:t>
      </w:r>
      <w:r>
        <w:rPr>
          <w:lang w:val="sv-SE"/>
        </w:rPr>
        <w:t xml:space="preserve">kommer att </w:t>
      </w:r>
      <w:r w:rsidR="00515C94">
        <w:rPr>
          <w:lang w:val="sv-SE"/>
        </w:rPr>
        <w:t>finnas i</w:t>
      </w:r>
      <w:r>
        <w:rPr>
          <w:lang w:val="sv-SE"/>
        </w:rPr>
        <w:t xml:space="preserve"> </w:t>
      </w:r>
      <w:r w:rsidR="00515C94">
        <w:rPr>
          <w:lang w:val="sv-SE"/>
        </w:rPr>
        <w:t xml:space="preserve">de </w:t>
      </w:r>
      <w:r w:rsidR="00BF18F5">
        <w:rPr>
          <w:lang w:val="sv-SE"/>
        </w:rPr>
        <w:t>klassiska stora</w:t>
      </w:r>
      <w:r w:rsidR="00515C94">
        <w:rPr>
          <w:lang w:val="sv-SE"/>
        </w:rPr>
        <w:t xml:space="preserve"> </w:t>
      </w:r>
      <w:r>
        <w:rPr>
          <w:lang w:val="sv-SE"/>
        </w:rPr>
        <w:t>formerna Penne och Fu</w:t>
      </w:r>
      <w:r w:rsidR="00B80235">
        <w:rPr>
          <w:lang w:val="sv-SE"/>
        </w:rPr>
        <w:t>silloni</w:t>
      </w:r>
      <w:r w:rsidR="00AB2E04">
        <w:rPr>
          <w:lang w:val="sv-SE"/>
        </w:rPr>
        <w:t xml:space="preserve">. </w:t>
      </w:r>
      <w:r w:rsidR="00D454F2">
        <w:rPr>
          <w:lang w:val="sv-SE"/>
        </w:rPr>
        <w:t xml:space="preserve">Produkterna innehåller durumvete och ägg och </w:t>
      </w:r>
      <w:r w:rsidR="00230646">
        <w:rPr>
          <w:lang w:val="sv-SE"/>
        </w:rPr>
        <w:t>finns i f</w:t>
      </w:r>
      <w:r w:rsidR="00D454F2">
        <w:rPr>
          <w:lang w:val="sv-SE"/>
        </w:rPr>
        <w:t xml:space="preserve">amiljeförpackningar </w:t>
      </w:r>
      <w:r w:rsidR="00E24237">
        <w:rPr>
          <w:lang w:val="sv-SE"/>
        </w:rPr>
        <w:t>om</w:t>
      </w:r>
      <w:r w:rsidR="00D454F2">
        <w:rPr>
          <w:lang w:val="sv-SE"/>
        </w:rPr>
        <w:t xml:space="preserve"> </w:t>
      </w:r>
      <w:r w:rsidR="00AB2E04">
        <w:rPr>
          <w:lang w:val="sv-SE"/>
        </w:rPr>
        <w:t>fyra</w:t>
      </w:r>
      <w:r w:rsidR="00D454F2">
        <w:rPr>
          <w:lang w:val="sv-SE"/>
        </w:rPr>
        <w:t xml:space="preserve"> portioner</w:t>
      </w:r>
      <w:r w:rsidR="00AB2E04">
        <w:rPr>
          <w:lang w:val="sv-SE"/>
        </w:rPr>
        <w:br/>
      </w:r>
      <w:r w:rsidR="00230646">
        <w:rPr>
          <w:lang w:val="sv-SE"/>
        </w:rPr>
        <w:t>(</w:t>
      </w:r>
      <w:r w:rsidR="00AB2E04">
        <w:rPr>
          <w:lang w:val="sv-SE"/>
        </w:rPr>
        <w:t>500 g</w:t>
      </w:r>
      <w:r w:rsidR="00230646">
        <w:rPr>
          <w:lang w:val="sv-SE"/>
        </w:rPr>
        <w:t>)</w:t>
      </w:r>
      <w:r w:rsidR="00D454F2">
        <w:rPr>
          <w:lang w:val="sv-SE"/>
        </w:rPr>
        <w:t xml:space="preserve">. De kokas på </w:t>
      </w:r>
      <w:r w:rsidR="00230646">
        <w:rPr>
          <w:lang w:val="sv-SE"/>
        </w:rPr>
        <w:t>8-9</w:t>
      </w:r>
      <w:r w:rsidR="00D454F2">
        <w:rPr>
          <w:lang w:val="sv-SE"/>
        </w:rPr>
        <w:t xml:space="preserve"> minuter och passar </w:t>
      </w:r>
      <w:r w:rsidR="00E24237">
        <w:rPr>
          <w:lang w:val="sv-SE"/>
        </w:rPr>
        <w:t xml:space="preserve">bra </w:t>
      </w:r>
      <w:r w:rsidR="00D454F2">
        <w:rPr>
          <w:lang w:val="sv-SE"/>
        </w:rPr>
        <w:t>för b</w:t>
      </w:r>
      <w:r w:rsidR="000D0B7F">
        <w:rPr>
          <w:lang w:val="sv-SE"/>
        </w:rPr>
        <w:t>åde vardag och fest.</w:t>
      </w:r>
      <w:r w:rsidR="00AB2E04">
        <w:rPr>
          <w:lang w:val="sv-SE"/>
        </w:rPr>
        <w:t xml:space="preserve"> </w:t>
      </w:r>
      <w:r w:rsidR="003C5512">
        <w:rPr>
          <w:lang w:val="sv-SE"/>
        </w:rPr>
        <w:t>Övriga produkter i sortimentet för färsk pasta är bandpasta i form av Fettucini och Tagliolini, lasagneplattor samt fylld pasta i form av Ravioli och Tortellini.</w:t>
      </w:r>
    </w:p>
    <w:p w:rsidR="00A54B8E" w:rsidRDefault="002F6854" w:rsidP="00D454F2">
      <w:pPr>
        <w:pStyle w:val="BrdtextProcordia"/>
        <w:tabs>
          <w:tab w:val="right" w:pos="9169"/>
        </w:tabs>
        <w:rPr>
          <w:lang w:val="sv-SE"/>
        </w:rPr>
      </w:pPr>
      <w:r>
        <w:rPr>
          <w:lang w:val="sv-SE"/>
        </w:rPr>
        <w:t>Fler former av pasta ger fler variationsmöjligheter för fler enkla och goda middagar</w:t>
      </w:r>
      <w:r w:rsidR="00AB2E04">
        <w:rPr>
          <w:lang w:val="sv-SE"/>
        </w:rPr>
        <w:t xml:space="preserve"> under veckan</w:t>
      </w:r>
      <w:r>
        <w:rPr>
          <w:lang w:val="sv-SE"/>
        </w:rPr>
        <w:t>.</w:t>
      </w:r>
      <w:r w:rsidR="00BF18F5">
        <w:rPr>
          <w:lang w:val="sv-SE"/>
        </w:rPr>
        <w:t xml:space="preserve"> Genom sin form fångar </w:t>
      </w:r>
      <w:r w:rsidR="00AB2E04">
        <w:rPr>
          <w:lang w:val="sv-SE"/>
        </w:rPr>
        <w:t>Penne Rigate och Fus</w:t>
      </w:r>
      <w:r w:rsidR="00B80235">
        <w:rPr>
          <w:lang w:val="sv-SE"/>
        </w:rPr>
        <w:t>illoni</w:t>
      </w:r>
      <w:r w:rsidR="00D66001">
        <w:rPr>
          <w:lang w:val="sv-SE"/>
        </w:rPr>
        <w:t xml:space="preserve"> upp rätt mängd sås för att</w:t>
      </w:r>
      <w:r w:rsidR="00AB2E04">
        <w:rPr>
          <w:lang w:val="sv-SE"/>
        </w:rPr>
        <w:t xml:space="preserve"> varje tugga skall </w:t>
      </w:r>
      <w:r w:rsidR="0008112A">
        <w:rPr>
          <w:lang w:val="sv-SE"/>
        </w:rPr>
        <w:t>bli balanserad och god.</w:t>
      </w:r>
      <w:r w:rsidR="00AB2E04">
        <w:rPr>
          <w:lang w:val="sv-SE"/>
        </w:rPr>
        <w:t xml:space="preserve"> </w:t>
      </w:r>
      <w:r w:rsidR="00BF18F5">
        <w:rPr>
          <w:lang w:val="sv-SE"/>
        </w:rPr>
        <w:t>Vi skickar med ett inspirationsrecept nedan.</w:t>
      </w:r>
    </w:p>
    <w:p w:rsidR="002F6854" w:rsidRDefault="00D20B0B" w:rsidP="00BF3605">
      <w:pPr>
        <w:pStyle w:val="BrdtextProcordia"/>
        <w:tabs>
          <w:tab w:val="right" w:pos="9169"/>
        </w:tabs>
        <w:rPr>
          <w:lang w:val="sv-SE"/>
        </w:rPr>
      </w:pPr>
      <w:r>
        <w:rPr>
          <w:lang w:val="sv-SE"/>
        </w:rPr>
        <w:t>Bilder och fler recept hittar du på: www.felix.se/inspiration/recept</w:t>
      </w:r>
    </w:p>
    <w:p w:rsidR="00D454F2" w:rsidRPr="00E24237" w:rsidRDefault="00917CB3" w:rsidP="00AB2E04">
      <w:pPr>
        <w:pStyle w:val="BrdtextProcordia"/>
        <w:tabs>
          <w:tab w:val="right" w:pos="9169"/>
        </w:tabs>
        <w:spacing w:before="100" w:beforeAutospacing="1"/>
        <w:rPr>
          <w:rFonts w:eastAsiaTheme="majorEastAsia"/>
          <w:lang w:val="de-DE"/>
        </w:rPr>
      </w:pPr>
      <w:r w:rsidRPr="00C7755B">
        <w:rPr>
          <w:rFonts w:asciiTheme="minorHAnsi" w:hAnsiTheme="minorHAnsi"/>
          <w:color w:val="D9001A" w:themeColor="text1"/>
        </w:rPr>
        <w:t>För ytterligare information, kontakta:</w:t>
      </w:r>
      <w:r w:rsidR="00344271">
        <w:rPr>
          <w:lang w:val="sv-SE"/>
        </w:rPr>
        <w:br/>
      </w:r>
      <w:r w:rsidR="00A57E51" w:rsidRPr="00E24237">
        <w:rPr>
          <w:rFonts w:eastAsiaTheme="majorEastAsia"/>
          <w:lang w:val="sv-SE"/>
        </w:rPr>
        <w:br/>
      </w:r>
      <w:r w:rsidR="00D454F2" w:rsidRPr="00E24237">
        <w:rPr>
          <w:rFonts w:eastAsiaTheme="majorEastAsia"/>
          <w:lang w:val="sv-SE"/>
        </w:rPr>
        <w:t>Cecilia Sajland</w:t>
      </w:r>
      <w:r w:rsidR="007A357E" w:rsidRPr="00917CB3">
        <w:rPr>
          <w:rFonts w:eastAsiaTheme="majorEastAsia"/>
        </w:rPr>
        <w:t xml:space="preserve">, </w:t>
      </w:r>
      <w:r w:rsidR="00B214A4" w:rsidRPr="00E24237">
        <w:rPr>
          <w:rFonts w:eastAsiaTheme="majorEastAsia"/>
          <w:lang w:val="sv-SE"/>
        </w:rPr>
        <w:t>m</w:t>
      </w:r>
      <w:r w:rsidR="005B1C16" w:rsidRPr="00E24237">
        <w:rPr>
          <w:rFonts w:eastAsiaTheme="majorEastAsia"/>
          <w:lang w:val="sv-SE"/>
        </w:rPr>
        <w:t>arknadschef</w:t>
      </w:r>
      <w:r w:rsidR="007A357E" w:rsidRPr="00E24237">
        <w:rPr>
          <w:rFonts w:eastAsiaTheme="majorEastAsia"/>
          <w:lang w:val="sv-SE"/>
        </w:rPr>
        <w:t>,</w:t>
      </w:r>
      <w:r w:rsidR="007A357E" w:rsidRPr="00917CB3">
        <w:rPr>
          <w:rFonts w:eastAsiaTheme="majorEastAsia"/>
        </w:rPr>
        <w:t xml:space="preserve"> Procordia.</w:t>
      </w:r>
      <w:r w:rsidR="007A357E" w:rsidRPr="00917CB3">
        <w:rPr>
          <w:rFonts w:eastAsiaTheme="majorEastAsia"/>
        </w:rPr>
        <w:br/>
        <w:t>Tel: 07</w:t>
      </w:r>
      <w:r w:rsidR="004F1BB4" w:rsidRPr="00B80235">
        <w:rPr>
          <w:rFonts w:eastAsiaTheme="majorEastAsia"/>
          <w:lang w:val="de-DE"/>
        </w:rPr>
        <w:t>0</w:t>
      </w:r>
      <w:r w:rsidR="0008112A" w:rsidRPr="00B80235">
        <w:rPr>
          <w:rFonts w:eastAsiaTheme="majorEastAsia"/>
          <w:lang w:val="de-DE"/>
        </w:rPr>
        <w:t>-606 53 98</w:t>
      </w:r>
      <w:r w:rsidR="007A357E" w:rsidRPr="00917CB3">
        <w:rPr>
          <w:rFonts w:eastAsiaTheme="majorEastAsia"/>
        </w:rPr>
        <w:t xml:space="preserve">, e-post: </w:t>
      </w:r>
      <w:r w:rsidR="00AE335B">
        <w:fldChar w:fldCharType="begin"/>
      </w:r>
      <w:r w:rsidR="00C34E84">
        <w:instrText>HYPERLINK "mailto:cecilia.sajland@procordia.se"</w:instrText>
      </w:r>
      <w:r w:rsidR="00AE335B">
        <w:fldChar w:fldCharType="separate"/>
      </w:r>
      <w:r w:rsidR="00D454F2" w:rsidRPr="00E24237">
        <w:rPr>
          <w:rStyle w:val="Hyperlink"/>
          <w:rFonts w:eastAsiaTheme="majorEastAsia"/>
          <w:lang w:val="de-DE"/>
        </w:rPr>
        <w:t>cecilia.sajland@procordia.se</w:t>
      </w:r>
      <w:r w:rsidR="00AE335B">
        <w:fldChar w:fldCharType="end"/>
      </w:r>
    </w:p>
    <w:p w:rsidR="00DF52D8" w:rsidRPr="00D66001" w:rsidRDefault="00D76D50" w:rsidP="00AB2E04">
      <w:pPr>
        <w:pStyle w:val="BrdtextProcordia"/>
        <w:tabs>
          <w:tab w:val="right" w:pos="9169"/>
        </w:tabs>
        <w:spacing w:before="100" w:beforeAutospacing="1"/>
      </w:pPr>
      <w:proofErr w:type="spellStart"/>
      <w:r>
        <w:rPr>
          <w:rFonts w:eastAsiaTheme="majorEastAsia"/>
          <w:lang w:val="de-DE"/>
        </w:rPr>
        <w:t>Helén</w:t>
      </w:r>
      <w:proofErr w:type="spellEnd"/>
      <w:r>
        <w:rPr>
          <w:rFonts w:eastAsiaTheme="majorEastAsia"/>
          <w:lang w:val="de-DE"/>
        </w:rPr>
        <w:t xml:space="preserve"> </w:t>
      </w:r>
      <w:proofErr w:type="spellStart"/>
      <w:r>
        <w:rPr>
          <w:rFonts w:eastAsiaTheme="majorEastAsia"/>
          <w:lang w:val="de-DE"/>
        </w:rPr>
        <w:t>Knutsson</w:t>
      </w:r>
      <w:proofErr w:type="spellEnd"/>
      <w:r w:rsidR="00D454F2" w:rsidRPr="00917CB3">
        <w:rPr>
          <w:rFonts w:eastAsiaTheme="majorEastAsia"/>
        </w:rPr>
        <w:t xml:space="preserve">, </w:t>
      </w:r>
      <w:proofErr w:type="spellStart"/>
      <w:r w:rsidR="00D454F2" w:rsidRPr="00E24237">
        <w:rPr>
          <w:rFonts w:eastAsiaTheme="majorEastAsia"/>
          <w:lang w:val="de-DE"/>
        </w:rPr>
        <w:t>kommunikation</w:t>
      </w:r>
      <w:proofErr w:type="spellEnd"/>
      <w:r w:rsidR="00D454F2" w:rsidRPr="00917CB3">
        <w:rPr>
          <w:rFonts w:eastAsiaTheme="majorEastAsia"/>
        </w:rPr>
        <w:t>, Procordia.</w:t>
      </w:r>
      <w:r w:rsidR="00D454F2" w:rsidRPr="00917CB3">
        <w:rPr>
          <w:rFonts w:eastAsiaTheme="majorEastAsia"/>
        </w:rPr>
        <w:br/>
        <w:t>Tel: 07</w:t>
      </w:r>
      <w:r w:rsidR="008F082F">
        <w:rPr>
          <w:rFonts w:eastAsiaTheme="majorEastAsia"/>
        </w:rPr>
        <w:t xml:space="preserve">65-38 55 </w:t>
      </w:r>
      <w:r w:rsidR="008F082F">
        <w:rPr>
          <w:rFonts w:eastAsiaTheme="majorEastAsia"/>
          <w:lang w:val="sv-SE"/>
        </w:rPr>
        <w:t>78</w:t>
      </w:r>
      <w:r w:rsidR="00D454F2" w:rsidRPr="00917CB3">
        <w:rPr>
          <w:rFonts w:eastAsiaTheme="majorEastAsia"/>
        </w:rPr>
        <w:t xml:space="preserve">, e-post: </w:t>
      </w:r>
      <w:hyperlink r:id="rId6" w:history="1">
        <w:r w:rsidRPr="00D76D50">
          <w:rPr>
            <w:rStyle w:val="Hyperlink"/>
            <w:rFonts w:eastAsiaTheme="majorEastAsia"/>
            <w:lang w:val="de-DE"/>
          </w:rPr>
          <w:t>helen.knutsson</w:t>
        </w:r>
        <w:r w:rsidRPr="00756C58">
          <w:rPr>
            <w:rStyle w:val="Hyperlink"/>
            <w:rFonts w:eastAsiaTheme="majorEastAsia"/>
          </w:rPr>
          <w:t>@procordia.se</w:t>
        </w:r>
      </w:hyperlink>
    </w:p>
    <w:p w:rsidR="00BF18F5" w:rsidRPr="00D66001" w:rsidRDefault="00BF18F5">
      <w:pPr>
        <w:rPr>
          <w:rFonts w:eastAsia="Times New Roman" w:cs="Times New Roman"/>
          <w:color w:val="D9001A" w:themeColor="text1"/>
          <w:sz w:val="24"/>
          <w:szCs w:val="24"/>
          <w:lang w:val="la-Latn" w:eastAsia="sv-SE"/>
        </w:rPr>
      </w:pPr>
      <w:r w:rsidRPr="00D66001">
        <w:rPr>
          <w:color w:val="D9001A" w:themeColor="text1"/>
          <w:lang w:val="la-Latn"/>
        </w:rPr>
        <w:br w:type="page"/>
      </w:r>
    </w:p>
    <w:p w:rsidR="00B80235" w:rsidRPr="00621A4B" w:rsidRDefault="00B80235" w:rsidP="00B80235">
      <w:pPr>
        <w:pStyle w:val="BrdtextProcordia"/>
        <w:tabs>
          <w:tab w:val="right" w:pos="9169"/>
        </w:tabs>
        <w:rPr>
          <w:rFonts w:asciiTheme="minorHAnsi" w:hAnsiTheme="minorHAnsi"/>
          <w:color w:val="D9001A" w:themeColor="text1"/>
        </w:rPr>
      </w:pPr>
      <w:r>
        <w:rPr>
          <w:rFonts w:asciiTheme="minorHAnsi" w:hAnsiTheme="minorHAnsi"/>
          <w:noProof/>
          <w:color w:val="D9001A" w:themeColor="text1"/>
          <w:lang w:val="da-DK" w:eastAsia="da-DK"/>
        </w:rPr>
        <w:lastRenderedPageBreak/>
        <w:drawing>
          <wp:anchor distT="0" distB="0" distL="114300" distR="114300" simplePos="0" relativeHeight="251659264" behindDoc="0" locked="0" layoutInCell="1" allowOverlap="1">
            <wp:simplePos x="0" y="0"/>
            <wp:positionH relativeFrom="column">
              <wp:posOffset>2517428</wp:posOffset>
            </wp:positionH>
            <wp:positionV relativeFrom="paragraph">
              <wp:posOffset>369594</wp:posOffset>
            </wp:positionV>
            <wp:extent cx="2812055" cy="1733910"/>
            <wp:effectExtent l="19050" t="0" r="7345" b="0"/>
            <wp:wrapNone/>
            <wp:docPr id="3" name="Bild 1" descr="G:\Procordia\Common\Vol1\Demand\Marknad DVH\Felix\06 Färsk Pasta\_Projekt\Pågående\Milano\Media\Receptbilder\Färdiga bilder\Felix Fusilloni con Salsic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cordia\Common\Vol1\Demand\Marknad DVH\Felix\06 Färsk Pasta\_Projekt\Pågående\Milano\Media\Receptbilder\Färdiga bilder\Felix Fusilloni con Salsiccia.jpg"/>
                    <pic:cNvPicPr>
                      <a:picLocks noChangeAspect="1" noChangeArrowheads="1"/>
                    </pic:cNvPicPr>
                  </pic:nvPicPr>
                  <pic:blipFill>
                    <a:blip r:embed="rId7" cstate="print"/>
                    <a:srcRect/>
                    <a:stretch>
                      <a:fillRect/>
                    </a:stretch>
                  </pic:blipFill>
                  <pic:spPr bwMode="auto">
                    <a:xfrm>
                      <a:off x="0" y="0"/>
                      <a:ext cx="2812055" cy="1733910"/>
                    </a:xfrm>
                    <a:prstGeom prst="rect">
                      <a:avLst/>
                    </a:prstGeom>
                    <a:ln>
                      <a:noFill/>
                    </a:ln>
                    <a:effectLst>
                      <a:softEdge rad="112500"/>
                    </a:effectLst>
                  </pic:spPr>
                </pic:pic>
              </a:graphicData>
            </a:graphic>
          </wp:anchor>
        </w:drawing>
      </w:r>
      <w:r>
        <w:rPr>
          <w:rFonts w:asciiTheme="minorHAnsi" w:hAnsiTheme="minorHAnsi"/>
          <w:color w:val="D9001A" w:themeColor="text1"/>
        </w:rPr>
        <w:t>F</w:t>
      </w:r>
      <w:r w:rsidRPr="00621A4B">
        <w:rPr>
          <w:rFonts w:asciiTheme="minorHAnsi" w:hAnsiTheme="minorHAnsi"/>
          <w:color w:val="D9001A" w:themeColor="text1"/>
        </w:rPr>
        <w:t>ELIX</w:t>
      </w:r>
      <w:r>
        <w:rPr>
          <w:rFonts w:asciiTheme="minorHAnsi" w:hAnsiTheme="minorHAnsi"/>
          <w:color w:val="D9001A" w:themeColor="text1"/>
        </w:rPr>
        <w:t xml:space="preserve"> Fu</w:t>
      </w:r>
      <w:r w:rsidRPr="00D66001">
        <w:rPr>
          <w:rFonts w:asciiTheme="minorHAnsi" w:hAnsiTheme="minorHAnsi"/>
          <w:color w:val="D9001A" w:themeColor="text1"/>
        </w:rPr>
        <w:t>silloni con Salsiccia (4 personer)</w:t>
      </w:r>
      <w:r w:rsidRPr="00C7755B">
        <w:rPr>
          <w:rFonts w:asciiTheme="minorHAnsi" w:hAnsiTheme="minorHAnsi"/>
          <w:color w:val="D9001A" w:themeColor="text1"/>
        </w:rPr>
        <w:t>:</w:t>
      </w:r>
      <w:r w:rsidRPr="00D66001">
        <w:br/>
      </w:r>
      <w:r w:rsidRPr="00D66001">
        <w:rPr>
          <w:rFonts w:eastAsiaTheme="majorEastAsia"/>
        </w:rPr>
        <w:br/>
        <w:t xml:space="preserve">500 g </w:t>
      </w:r>
      <w:r>
        <w:rPr>
          <w:rFonts w:eastAsiaTheme="majorEastAsia"/>
        </w:rPr>
        <w:t>F</w:t>
      </w:r>
      <w:r w:rsidRPr="00621A4B">
        <w:rPr>
          <w:rFonts w:eastAsiaTheme="majorEastAsia"/>
        </w:rPr>
        <w:t>ELIX</w:t>
      </w:r>
      <w:r w:rsidRPr="00D66001">
        <w:rPr>
          <w:rFonts w:eastAsiaTheme="majorEastAsia"/>
        </w:rPr>
        <w:t xml:space="preserve"> Fusilloni</w:t>
      </w:r>
      <w:r w:rsidRPr="00D66001">
        <w:rPr>
          <w:rFonts w:eastAsiaTheme="majorEastAsia"/>
        </w:rPr>
        <w:br/>
      </w:r>
      <w:r>
        <w:rPr>
          <w:rFonts w:eastAsiaTheme="majorEastAsia"/>
        </w:rPr>
        <w:t xml:space="preserve">200 g </w:t>
      </w:r>
      <w:r w:rsidRPr="00621A4B">
        <w:rPr>
          <w:rFonts w:eastAsiaTheme="majorEastAsia"/>
        </w:rPr>
        <w:t>s</w:t>
      </w:r>
      <w:r w:rsidRPr="00D66001">
        <w:rPr>
          <w:rFonts w:eastAsiaTheme="majorEastAsia"/>
        </w:rPr>
        <w:t>äsongens svamp</w:t>
      </w:r>
      <w:r w:rsidRPr="00D66001">
        <w:rPr>
          <w:rFonts w:eastAsiaTheme="majorEastAsia"/>
        </w:rPr>
        <w:br/>
      </w:r>
      <w:r>
        <w:rPr>
          <w:rFonts w:eastAsiaTheme="majorEastAsia"/>
        </w:rPr>
        <w:t xml:space="preserve">2 </w:t>
      </w:r>
      <w:r w:rsidRPr="00621A4B">
        <w:rPr>
          <w:rFonts w:eastAsiaTheme="majorEastAsia"/>
        </w:rPr>
        <w:t>r</w:t>
      </w:r>
      <w:r w:rsidRPr="00D66001">
        <w:rPr>
          <w:rFonts w:eastAsiaTheme="majorEastAsia"/>
        </w:rPr>
        <w:t>ödlök</w:t>
      </w:r>
      <w:r w:rsidRPr="00D66001">
        <w:rPr>
          <w:rFonts w:eastAsiaTheme="majorEastAsia"/>
        </w:rPr>
        <w:br/>
        <w:t>2 vitlöksklyftor</w:t>
      </w:r>
      <w:r w:rsidRPr="00D66001">
        <w:rPr>
          <w:rFonts w:eastAsiaTheme="majorEastAsia"/>
        </w:rPr>
        <w:br/>
      </w:r>
      <w:r>
        <w:rPr>
          <w:rFonts w:eastAsiaTheme="majorEastAsia"/>
        </w:rPr>
        <w:t xml:space="preserve">½ dl </w:t>
      </w:r>
      <w:r w:rsidRPr="00621A4B">
        <w:rPr>
          <w:rFonts w:eastAsiaTheme="majorEastAsia"/>
        </w:rPr>
        <w:t>o</w:t>
      </w:r>
      <w:r>
        <w:rPr>
          <w:rFonts w:eastAsiaTheme="majorEastAsia"/>
        </w:rPr>
        <w:t>livolja</w:t>
      </w:r>
      <w:r>
        <w:rPr>
          <w:rFonts w:eastAsiaTheme="majorEastAsia"/>
        </w:rPr>
        <w:br/>
        <w:t xml:space="preserve">250 g </w:t>
      </w:r>
      <w:r w:rsidRPr="00621A4B">
        <w:rPr>
          <w:rFonts w:eastAsiaTheme="majorEastAsia"/>
        </w:rPr>
        <w:t>S</w:t>
      </w:r>
      <w:r>
        <w:rPr>
          <w:rFonts w:eastAsiaTheme="majorEastAsia"/>
        </w:rPr>
        <w:t>alsiccia, italiensk korv</w:t>
      </w:r>
      <w:r>
        <w:rPr>
          <w:rFonts w:eastAsiaTheme="majorEastAsia"/>
        </w:rPr>
        <w:br/>
        <w:t xml:space="preserve">1 dl </w:t>
      </w:r>
      <w:r w:rsidRPr="00621A4B">
        <w:rPr>
          <w:rFonts w:eastAsiaTheme="majorEastAsia"/>
        </w:rPr>
        <w:t>v</w:t>
      </w:r>
      <w:r w:rsidRPr="00D66001">
        <w:rPr>
          <w:rFonts w:eastAsiaTheme="majorEastAsia"/>
        </w:rPr>
        <w:t xml:space="preserve">itt </w:t>
      </w:r>
      <w:r w:rsidRPr="00621A4B">
        <w:rPr>
          <w:rFonts w:eastAsiaTheme="majorEastAsia"/>
        </w:rPr>
        <w:t>matlagnings</w:t>
      </w:r>
      <w:r w:rsidRPr="00D66001">
        <w:rPr>
          <w:rFonts w:eastAsiaTheme="majorEastAsia"/>
        </w:rPr>
        <w:t>vin</w:t>
      </w:r>
      <w:r w:rsidRPr="00D66001">
        <w:rPr>
          <w:rFonts w:eastAsiaTheme="majorEastAsia"/>
        </w:rPr>
        <w:br/>
        <w:t>2</w:t>
      </w:r>
      <w:r>
        <w:rPr>
          <w:rFonts w:eastAsiaTheme="majorEastAsia"/>
        </w:rPr>
        <w:t xml:space="preserve"> ½ dl </w:t>
      </w:r>
      <w:r w:rsidRPr="00621A4B">
        <w:rPr>
          <w:rFonts w:eastAsiaTheme="majorEastAsia"/>
        </w:rPr>
        <w:t>m</w:t>
      </w:r>
      <w:r w:rsidRPr="00D66001">
        <w:rPr>
          <w:rFonts w:eastAsiaTheme="majorEastAsia"/>
        </w:rPr>
        <w:t>atlagningsgrädde</w:t>
      </w:r>
      <w:r>
        <w:rPr>
          <w:rFonts w:eastAsiaTheme="majorEastAsia"/>
        </w:rPr>
        <w:br/>
        <w:t xml:space="preserve">50 g </w:t>
      </w:r>
      <w:r w:rsidRPr="00621A4B">
        <w:rPr>
          <w:rFonts w:eastAsiaTheme="majorEastAsia"/>
        </w:rPr>
        <w:t>p</w:t>
      </w:r>
      <w:r w:rsidRPr="00D66001">
        <w:rPr>
          <w:rFonts w:eastAsiaTheme="majorEastAsia"/>
        </w:rPr>
        <w:t>armesanost</w:t>
      </w:r>
      <w:r w:rsidRPr="00D66001">
        <w:rPr>
          <w:rFonts w:eastAsiaTheme="majorEastAsia"/>
        </w:rPr>
        <w:br/>
      </w:r>
      <w:r w:rsidRPr="00621A4B">
        <w:rPr>
          <w:rFonts w:eastAsiaTheme="majorEastAsia"/>
        </w:rPr>
        <w:t>f</w:t>
      </w:r>
      <w:r>
        <w:rPr>
          <w:rFonts w:eastAsiaTheme="majorEastAsia"/>
        </w:rPr>
        <w:t xml:space="preserve">ärsk </w:t>
      </w:r>
      <w:r w:rsidRPr="00621A4B">
        <w:rPr>
          <w:rFonts w:eastAsiaTheme="majorEastAsia"/>
        </w:rPr>
        <w:t>t</w:t>
      </w:r>
      <w:r w:rsidRPr="00D66001">
        <w:rPr>
          <w:rFonts w:eastAsiaTheme="majorEastAsia"/>
        </w:rPr>
        <w:t>imjan</w:t>
      </w:r>
      <w:r w:rsidRPr="00D66001">
        <w:rPr>
          <w:rFonts w:eastAsiaTheme="majorEastAsia"/>
        </w:rPr>
        <w:br/>
      </w:r>
      <w:r w:rsidRPr="00621A4B">
        <w:rPr>
          <w:rFonts w:eastAsiaTheme="majorEastAsia"/>
        </w:rPr>
        <w:t>s</w:t>
      </w:r>
      <w:r w:rsidRPr="00D66001">
        <w:rPr>
          <w:rFonts w:eastAsiaTheme="majorEastAsia"/>
        </w:rPr>
        <w:t>alt och nymalen svartpeppar</w:t>
      </w:r>
      <w:r w:rsidRPr="00D66001">
        <w:rPr>
          <w:rFonts w:eastAsiaTheme="majorEastAsia"/>
        </w:rPr>
        <w:br/>
      </w:r>
      <w:r w:rsidRPr="00D66001">
        <w:rPr>
          <w:rFonts w:eastAsiaTheme="majorEastAsia"/>
        </w:rPr>
        <w:br/>
      </w:r>
      <w:r w:rsidRPr="00621A4B">
        <w:rPr>
          <w:rFonts w:eastAsiaTheme="majorEastAsia"/>
        </w:rPr>
        <w:t xml:space="preserve">Den här rätten görs och serveras med fördel ur ett djupt stekjärn. </w:t>
      </w:r>
      <w:r w:rsidRPr="00621A4B">
        <w:rPr>
          <w:rFonts w:eastAsiaTheme="majorEastAsia"/>
        </w:rPr>
        <w:br/>
      </w:r>
      <w:r w:rsidRPr="00D66001">
        <w:rPr>
          <w:rFonts w:eastAsiaTheme="majorEastAsia"/>
        </w:rPr>
        <w:t>Koka pastan enlig</w:t>
      </w:r>
      <w:r>
        <w:rPr>
          <w:rFonts w:eastAsiaTheme="majorEastAsia"/>
        </w:rPr>
        <w:t>t anvisningen på förpackningen.</w:t>
      </w:r>
      <w:r>
        <w:rPr>
          <w:rFonts w:eastAsiaTheme="majorEastAsia"/>
          <w:lang w:val="sv-SE"/>
        </w:rPr>
        <w:t>Skiva svampen och fräs den tillsammans med finhackad rödlök och pressad vitlök i olivolja. Skiva Salsiccian och stek den tills den fått fin stekyta. Blanda svampfräset och Salsiccian i det djupa stekjärnet. Tillsätt vinet och låt det koka en liten stund innan grädden och osten får koka med. Krydda med timjan, salt och nymalen svartpeppar. Vänd ner den nykokta pastan och strö över riven parmesanost.</w:t>
      </w:r>
    </w:p>
    <w:p w:rsidR="00B80235" w:rsidRPr="00D66001" w:rsidRDefault="00B80235" w:rsidP="00B80235">
      <w:pPr>
        <w:pStyle w:val="BrdtextProcordia"/>
        <w:tabs>
          <w:tab w:val="right" w:pos="9169"/>
        </w:tabs>
        <w:rPr>
          <w:rFonts w:eastAsiaTheme="majorEastAsia"/>
          <w:lang w:val="sv-SE"/>
        </w:rPr>
      </w:pPr>
      <w:r w:rsidRPr="00D66001">
        <w:rPr>
          <w:rFonts w:asciiTheme="minorHAnsi" w:hAnsiTheme="minorHAnsi"/>
          <w:color w:val="D9001A" w:themeColor="text1"/>
          <w:lang w:val="it-IT"/>
        </w:rPr>
        <w:t>Perfetto!</w:t>
      </w:r>
    </w:p>
    <w:p w:rsidR="00BF18F5" w:rsidRPr="00BF18F5" w:rsidRDefault="00BF18F5" w:rsidP="00AB2E04">
      <w:pPr>
        <w:pStyle w:val="BrdtextProcordia"/>
        <w:tabs>
          <w:tab w:val="right" w:pos="9169"/>
        </w:tabs>
        <w:spacing w:before="100" w:beforeAutospacing="1"/>
        <w:rPr>
          <w:rFonts w:eastAsiaTheme="majorEastAsia"/>
          <w:lang w:val="sv-SE"/>
        </w:rPr>
      </w:pPr>
    </w:p>
    <w:sectPr w:rsidR="00BF18F5" w:rsidRPr="00BF18F5" w:rsidSect="00955B4C">
      <w:footerReference w:type="default" r:id="rId8"/>
      <w:headerReference w:type="first" r:id="rId9"/>
      <w:footerReference w:type="first" r:id="rId10"/>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01" w:rsidRDefault="00D66001" w:rsidP="007D4455">
      <w:pPr>
        <w:spacing w:after="0" w:line="240" w:lineRule="auto"/>
      </w:pPr>
      <w:r>
        <w:separator/>
      </w:r>
    </w:p>
  </w:endnote>
  <w:endnote w:type="continuationSeparator" w:id="0">
    <w:p w:rsidR="00D66001" w:rsidRDefault="00D66001"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ntGarde-Medium">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01" w:rsidRDefault="00D66001">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01" w:rsidRPr="007D4455" w:rsidRDefault="00AE335B" w:rsidP="0065632F">
    <w:pPr>
      <w:pStyle w:val="AdresssidfotProcordia"/>
      <w:rPr>
        <w:lang w:val="en-US"/>
      </w:rPr>
    </w:pPr>
    <w:r w:rsidRPr="00AE335B">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D66001" w:rsidRPr="00881F88" w:rsidRDefault="00D66001"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D66001">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D66001" w:rsidRPr="007D4455">
      <w:rPr>
        <w:lang w:val="en-US"/>
      </w:rPr>
      <w:t xml:space="preserve">www.procordia.se </w:t>
    </w:r>
    <w:r w:rsidR="00D66001" w:rsidRPr="007D4455">
      <w:rPr>
        <w:color w:val="D9001A"/>
        <w:lang w:val="en-US"/>
      </w:rPr>
      <w:t>POST</w:t>
    </w:r>
    <w:r w:rsidR="00D66001" w:rsidRPr="007D4455">
      <w:rPr>
        <w:lang w:val="en-US"/>
      </w:rPr>
      <w:t xml:space="preserve"> Procordia Food AB, SE-241 81 Eslöv</w:t>
    </w:r>
    <w:r w:rsidR="00D66001" w:rsidRPr="007D4455">
      <w:rPr>
        <w:lang w:val="en-US"/>
      </w:rPr>
      <w:br/>
    </w:r>
    <w:r w:rsidR="00D66001" w:rsidRPr="007D4455">
      <w:rPr>
        <w:color w:val="D9001A"/>
        <w:lang w:val="en-US"/>
      </w:rPr>
      <w:t>E-MAIL</w:t>
    </w:r>
    <w:r w:rsidR="00D66001" w:rsidRPr="007D4455">
      <w:rPr>
        <w:lang w:val="en-US"/>
      </w:rPr>
      <w:t xml:space="preserve"> info@procordia.se </w:t>
    </w:r>
    <w:r w:rsidR="00D66001">
      <w:rPr>
        <w:color w:val="D9001A"/>
        <w:lang w:val="en-US"/>
      </w:rPr>
      <w:t>TEL</w:t>
    </w:r>
    <w:r w:rsidR="00D66001" w:rsidRPr="007D4455">
      <w:rPr>
        <w:lang w:val="en-US"/>
      </w:rPr>
      <w:t xml:space="preserve"> +46 (0)413-650 00 </w:t>
    </w:r>
    <w:r w:rsidR="00D66001" w:rsidRPr="007D4455">
      <w:rPr>
        <w:color w:val="D9001A"/>
        <w:lang w:val="en-US"/>
      </w:rPr>
      <w:t>FAX</w:t>
    </w:r>
    <w:r w:rsidR="00D66001" w:rsidRPr="007D4455">
      <w:rPr>
        <w:lang w:val="en-US"/>
      </w:rPr>
      <w:t xml:space="preserve"> +46 (0)413-149 84</w:t>
    </w:r>
  </w:p>
  <w:p w:rsidR="00D66001" w:rsidRPr="00577AF9" w:rsidRDefault="00D6600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01" w:rsidRDefault="00D66001" w:rsidP="007D4455">
      <w:pPr>
        <w:spacing w:after="0" w:line="240" w:lineRule="auto"/>
      </w:pPr>
      <w:r>
        <w:separator/>
      </w:r>
    </w:p>
  </w:footnote>
  <w:footnote w:type="continuationSeparator" w:id="0">
    <w:p w:rsidR="00D66001" w:rsidRDefault="00D66001"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01" w:rsidRDefault="00D66001">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8112A"/>
    <w:rsid w:val="00090277"/>
    <w:rsid w:val="000A150D"/>
    <w:rsid w:val="000C22E0"/>
    <w:rsid w:val="000C5A9D"/>
    <w:rsid w:val="000D0B7F"/>
    <w:rsid w:val="00117A6C"/>
    <w:rsid w:val="001338A8"/>
    <w:rsid w:val="0017526B"/>
    <w:rsid w:val="001814BB"/>
    <w:rsid w:val="001846E2"/>
    <w:rsid w:val="0018649B"/>
    <w:rsid w:val="00191E5C"/>
    <w:rsid w:val="001B2440"/>
    <w:rsid w:val="001E09E3"/>
    <w:rsid w:val="00230646"/>
    <w:rsid w:val="00233FD3"/>
    <w:rsid w:val="00252EAB"/>
    <w:rsid w:val="00254176"/>
    <w:rsid w:val="00284E91"/>
    <w:rsid w:val="002E0348"/>
    <w:rsid w:val="002E7E16"/>
    <w:rsid w:val="002F631C"/>
    <w:rsid w:val="002F6854"/>
    <w:rsid w:val="00306AAB"/>
    <w:rsid w:val="0033483E"/>
    <w:rsid w:val="003367A4"/>
    <w:rsid w:val="00344271"/>
    <w:rsid w:val="003901B2"/>
    <w:rsid w:val="003A3CF0"/>
    <w:rsid w:val="003C5512"/>
    <w:rsid w:val="003E0667"/>
    <w:rsid w:val="004000F3"/>
    <w:rsid w:val="00416EC4"/>
    <w:rsid w:val="004336B9"/>
    <w:rsid w:val="004471C6"/>
    <w:rsid w:val="00495FCC"/>
    <w:rsid w:val="004A3F71"/>
    <w:rsid w:val="004B1321"/>
    <w:rsid w:val="004B6F1B"/>
    <w:rsid w:val="004D134D"/>
    <w:rsid w:val="004F1BB4"/>
    <w:rsid w:val="00510F51"/>
    <w:rsid w:val="00515C94"/>
    <w:rsid w:val="00516BAA"/>
    <w:rsid w:val="00577AF9"/>
    <w:rsid w:val="00592E6D"/>
    <w:rsid w:val="00597E12"/>
    <w:rsid w:val="005B1C16"/>
    <w:rsid w:val="005E3A2D"/>
    <w:rsid w:val="005F73ED"/>
    <w:rsid w:val="006061C9"/>
    <w:rsid w:val="0065295B"/>
    <w:rsid w:val="00652A6F"/>
    <w:rsid w:val="0065632F"/>
    <w:rsid w:val="00661996"/>
    <w:rsid w:val="00662CE7"/>
    <w:rsid w:val="006E56A5"/>
    <w:rsid w:val="006F0E4A"/>
    <w:rsid w:val="00706116"/>
    <w:rsid w:val="007144DB"/>
    <w:rsid w:val="00722BD7"/>
    <w:rsid w:val="00736C1A"/>
    <w:rsid w:val="007654AA"/>
    <w:rsid w:val="00795E31"/>
    <w:rsid w:val="007A074C"/>
    <w:rsid w:val="007A29FD"/>
    <w:rsid w:val="007A357E"/>
    <w:rsid w:val="007B28FF"/>
    <w:rsid w:val="007C0B26"/>
    <w:rsid w:val="007D4455"/>
    <w:rsid w:val="00826F89"/>
    <w:rsid w:val="0082735A"/>
    <w:rsid w:val="00831F5E"/>
    <w:rsid w:val="00854842"/>
    <w:rsid w:val="00881F88"/>
    <w:rsid w:val="008B4449"/>
    <w:rsid w:val="008B4B25"/>
    <w:rsid w:val="008B6766"/>
    <w:rsid w:val="008C19AE"/>
    <w:rsid w:val="008D0998"/>
    <w:rsid w:val="008F082F"/>
    <w:rsid w:val="008F1096"/>
    <w:rsid w:val="00917CB3"/>
    <w:rsid w:val="009272B5"/>
    <w:rsid w:val="00932261"/>
    <w:rsid w:val="00955B4C"/>
    <w:rsid w:val="009642A9"/>
    <w:rsid w:val="0097042C"/>
    <w:rsid w:val="009B4294"/>
    <w:rsid w:val="009F05A4"/>
    <w:rsid w:val="00A34A8F"/>
    <w:rsid w:val="00A35D20"/>
    <w:rsid w:val="00A47A7E"/>
    <w:rsid w:val="00A54B8E"/>
    <w:rsid w:val="00A57E51"/>
    <w:rsid w:val="00A7450E"/>
    <w:rsid w:val="00A7765F"/>
    <w:rsid w:val="00A77ED6"/>
    <w:rsid w:val="00A92013"/>
    <w:rsid w:val="00AA3028"/>
    <w:rsid w:val="00AB2E04"/>
    <w:rsid w:val="00AE335B"/>
    <w:rsid w:val="00AF6D05"/>
    <w:rsid w:val="00B02AE0"/>
    <w:rsid w:val="00B214A4"/>
    <w:rsid w:val="00B441FE"/>
    <w:rsid w:val="00B55218"/>
    <w:rsid w:val="00B73306"/>
    <w:rsid w:val="00B80235"/>
    <w:rsid w:val="00B9028C"/>
    <w:rsid w:val="00BD0778"/>
    <w:rsid w:val="00BE1872"/>
    <w:rsid w:val="00BE7555"/>
    <w:rsid w:val="00BF18F5"/>
    <w:rsid w:val="00BF29B2"/>
    <w:rsid w:val="00BF3605"/>
    <w:rsid w:val="00C030FB"/>
    <w:rsid w:val="00C2176B"/>
    <w:rsid w:val="00C34E84"/>
    <w:rsid w:val="00C358A3"/>
    <w:rsid w:val="00C508C1"/>
    <w:rsid w:val="00C56D9E"/>
    <w:rsid w:val="00C668DD"/>
    <w:rsid w:val="00C75E20"/>
    <w:rsid w:val="00C7755B"/>
    <w:rsid w:val="00C8078E"/>
    <w:rsid w:val="00CA3A8E"/>
    <w:rsid w:val="00CC1D47"/>
    <w:rsid w:val="00CC3DDA"/>
    <w:rsid w:val="00CC57DB"/>
    <w:rsid w:val="00D01E38"/>
    <w:rsid w:val="00D20B0B"/>
    <w:rsid w:val="00D33E73"/>
    <w:rsid w:val="00D454F2"/>
    <w:rsid w:val="00D45C0F"/>
    <w:rsid w:val="00D55D8F"/>
    <w:rsid w:val="00D64CB5"/>
    <w:rsid w:val="00D66001"/>
    <w:rsid w:val="00D76D50"/>
    <w:rsid w:val="00D92D84"/>
    <w:rsid w:val="00DC1A2B"/>
    <w:rsid w:val="00DE2BFA"/>
    <w:rsid w:val="00DF52D8"/>
    <w:rsid w:val="00DF5485"/>
    <w:rsid w:val="00E12876"/>
    <w:rsid w:val="00E14DFC"/>
    <w:rsid w:val="00E24237"/>
    <w:rsid w:val="00E246D8"/>
    <w:rsid w:val="00E4333F"/>
    <w:rsid w:val="00E83256"/>
    <w:rsid w:val="00E90602"/>
    <w:rsid w:val="00EA1C7E"/>
    <w:rsid w:val="00EA4476"/>
    <w:rsid w:val="00EC50EA"/>
    <w:rsid w:val="00F042B3"/>
    <w:rsid w:val="00F13562"/>
    <w:rsid w:val="00F30F15"/>
    <w:rsid w:val="00F31EF3"/>
    <w:rsid w:val="00F66663"/>
    <w:rsid w:val="00F66C66"/>
    <w:rsid w:val="00F847E6"/>
    <w:rsid w:val="00FA5E65"/>
    <w:rsid w:val="00FB0103"/>
    <w:rsid w:val="00FB4110"/>
    <w:rsid w:val="00FC4CF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paragraph" w:styleId="Heading2">
    <w:name w:val="heading 2"/>
    <w:basedOn w:val="Normal"/>
    <w:next w:val="Normal"/>
    <w:link w:val="Heading2Char"/>
    <w:uiPriority w:val="9"/>
    <w:unhideWhenUsed/>
    <w:qFormat/>
    <w:rsid w:val="00BF18F5"/>
    <w:pPr>
      <w:keepNext/>
      <w:keepLines/>
      <w:spacing w:before="200" w:after="0"/>
      <w:outlineLvl w:val="1"/>
    </w:pPr>
    <w:rPr>
      <w:rFonts w:asciiTheme="majorHAnsi" w:eastAsiaTheme="majorEastAsia" w:hAnsiTheme="majorHAnsi" w:cstheme="majorBidi"/>
      <w:b/>
      <w:bCs/>
      <w:color w:val="D9001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F18F5"/>
    <w:rPr>
      <w:rFonts w:asciiTheme="majorHAnsi" w:eastAsiaTheme="majorEastAsia" w:hAnsiTheme="majorHAnsi" w:cstheme="majorBidi"/>
      <w:b/>
      <w:bCs/>
      <w:color w:val="D9001A" w:themeColor="accent1"/>
      <w:sz w:val="26"/>
      <w:szCs w:val="26"/>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71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knutsson@procordia.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2</Pages>
  <Words>321</Words>
  <Characters>1963</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23</cp:revision>
  <cp:lastPrinted>2012-02-16T08:26:00Z</cp:lastPrinted>
  <dcterms:created xsi:type="dcterms:W3CDTF">2011-12-28T14:45:00Z</dcterms:created>
  <dcterms:modified xsi:type="dcterms:W3CDTF">2012-02-16T08:35:00Z</dcterms:modified>
</cp:coreProperties>
</file>