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9A0CC" w14:textId="0137826D" w:rsidR="00260D44" w:rsidRPr="00D40ECA" w:rsidRDefault="00260D44" w:rsidP="00934C05">
      <w:pPr>
        <w:ind w:left="2608" w:firstLine="1304"/>
        <w:jc w:val="center"/>
        <w:rPr>
          <w:rFonts w:cstheme="minorHAnsi"/>
        </w:rPr>
      </w:pPr>
      <w:r w:rsidRPr="00D40ECA">
        <w:rPr>
          <w:rFonts w:cstheme="minorHAnsi"/>
        </w:rPr>
        <w:t xml:space="preserve">Pressmeddelande </w:t>
      </w:r>
      <w:r w:rsidR="00763BB8" w:rsidRPr="00D40ECA">
        <w:rPr>
          <w:rFonts w:cstheme="minorHAnsi"/>
        </w:rPr>
        <w:t>2</w:t>
      </w:r>
      <w:r w:rsidR="00D40ECA" w:rsidRPr="00D40ECA">
        <w:rPr>
          <w:rFonts w:cstheme="minorHAnsi"/>
        </w:rPr>
        <w:t>0</w:t>
      </w:r>
      <w:r w:rsidR="00763BB8" w:rsidRPr="00D40ECA">
        <w:rPr>
          <w:rFonts w:cstheme="minorHAnsi"/>
        </w:rPr>
        <w:t xml:space="preserve"> april </w:t>
      </w:r>
      <w:r w:rsidRPr="00D40ECA">
        <w:rPr>
          <w:rFonts w:cstheme="minorHAnsi"/>
        </w:rPr>
        <w:t>2019</w:t>
      </w:r>
    </w:p>
    <w:p w14:paraId="6747BAED" w14:textId="45DAF3C2" w:rsidR="001214FD" w:rsidRDefault="00E52BC8" w:rsidP="001214FD">
      <w:pPr>
        <w:jc w:val="center"/>
        <w:rPr>
          <w:rFonts w:ascii="Ambroise Std Demi" w:hAnsi="Ambroise Std Demi"/>
          <w:sz w:val="32"/>
          <w:szCs w:val="32"/>
        </w:rPr>
      </w:pPr>
      <w:r>
        <w:rPr>
          <w:rFonts w:ascii="Ambroise Std Demi" w:hAnsi="Ambroise Std Demi"/>
          <w:sz w:val="32"/>
          <w:szCs w:val="32"/>
        </w:rPr>
        <w:t xml:space="preserve">Musikaliska – Sveriges äldsta och första konserthus </w:t>
      </w:r>
    </w:p>
    <w:p w14:paraId="445C0067" w14:textId="085145CB" w:rsidR="00E52BC8" w:rsidRPr="00E52BC8" w:rsidRDefault="00E52BC8" w:rsidP="00E52BC8">
      <w:pPr>
        <w:spacing w:before="100" w:beforeAutospacing="1" w:after="100" w:afterAutospacing="1" w:line="240" w:lineRule="auto"/>
        <w:rPr>
          <w:rFonts w:cstheme="minorHAnsi"/>
          <w:b/>
          <w:sz w:val="24"/>
          <w:szCs w:val="24"/>
        </w:rPr>
      </w:pPr>
      <w:r w:rsidRPr="00E52BC8">
        <w:rPr>
          <w:rFonts w:cstheme="minorHAnsi"/>
          <w:b/>
          <w:sz w:val="24"/>
          <w:szCs w:val="24"/>
        </w:rPr>
        <w:t xml:space="preserve">Musikverksamhet av hög kvalitet </w:t>
      </w:r>
      <w:r w:rsidR="00D40ECA">
        <w:rPr>
          <w:rFonts w:cstheme="minorHAnsi"/>
          <w:b/>
          <w:sz w:val="24"/>
          <w:szCs w:val="24"/>
        </w:rPr>
        <w:t>ska</w:t>
      </w:r>
      <w:r w:rsidRPr="00E52BC8">
        <w:rPr>
          <w:rFonts w:cstheme="minorHAnsi"/>
          <w:b/>
          <w:sz w:val="24"/>
          <w:szCs w:val="24"/>
        </w:rPr>
        <w:t xml:space="preserve"> fortsätta bedrivas i Sveriges äldsta och första konser</w:t>
      </w:r>
      <w:r>
        <w:rPr>
          <w:rFonts w:cstheme="minorHAnsi"/>
          <w:b/>
          <w:sz w:val="24"/>
          <w:szCs w:val="24"/>
        </w:rPr>
        <w:t>t</w:t>
      </w:r>
      <w:r w:rsidRPr="00E52BC8">
        <w:rPr>
          <w:rFonts w:cstheme="minorHAnsi"/>
          <w:b/>
          <w:sz w:val="24"/>
          <w:szCs w:val="24"/>
        </w:rPr>
        <w:t xml:space="preserve">hus, mitt i Stockholms hjärta. </w:t>
      </w:r>
    </w:p>
    <w:p w14:paraId="00D55F91" w14:textId="5F790C79" w:rsidR="00E52BC8" w:rsidRPr="00D40ECA" w:rsidRDefault="00E52BC8" w:rsidP="00E52BC8">
      <w:pPr>
        <w:spacing w:before="100" w:beforeAutospacing="1" w:after="100" w:afterAutospacing="1" w:line="240" w:lineRule="auto"/>
        <w:rPr>
          <w:rFonts w:cstheme="minorHAnsi"/>
        </w:rPr>
      </w:pPr>
      <w:r w:rsidRPr="00D40ECA">
        <w:rPr>
          <w:rFonts w:cstheme="minorHAnsi"/>
        </w:rPr>
        <w:t xml:space="preserve">Musikaliska på Nybrokajen 11 är en </w:t>
      </w:r>
      <w:proofErr w:type="spellStart"/>
      <w:r w:rsidRPr="00D40ECA">
        <w:rPr>
          <w:rFonts w:cstheme="minorHAnsi"/>
        </w:rPr>
        <w:t>byggnadsminnesmärkt</w:t>
      </w:r>
      <w:proofErr w:type="spellEnd"/>
      <w:r w:rsidRPr="00D40ECA">
        <w:rPr>
          <w:rFonts w:cstheme="minorHAnsi"/>
        </w:rPr>
        <w:t xml:space="preserve"> fastighet</w:t>
      </w:r>
      <w:r w:rsidR="00D40ECA" w:rsidRPr="00D40ECA">
        <w:rPr>
          <w:rFonts w:cstheme="minorHAnsi"/>
        </w:rPr>
        <w:t xml:space="preserve"> och</w:t>
      </w:r>
      <w:bookmarkStart w:id="0" w:name="_GoBack"/>
      <w:bookmarkEnd w:id="0"/>
      <w:r w:rsidRPr="00D40ECA">
        <w:rPr>
          <w:rFonts w:cstheme="minorHAnsi"/>
        </w:rPr>
        <w:t xml:space="preserve"> en viktig del av svensk musikhistoria. Det är Sveriges äldsta konserthus från 1878, byggt på uppdrag av Oscar II, där legender inom svensk musikhistoria har utbildats (Birgit Nilsson, Jussi Björling, Sixten Ehrling </w:t>
      </w:r>
      <w:proofErr w:type="gramStart"/>
      <w:r w:rsidRPr="00D40ECA">
        <w:rPr>
          <w:rFonts w:cstheme="minorHAnsi"/>
        </w:rPr>
        <w:t>m.fl</w:t>
      </w:r>
      <w:r w:rsidR="00401D46" w:rsidRPr="00D40ECA">
        <w:rPr>
          <w:rFonts w:cstheme="minorHAnsi"/>
        </w:rPr>
        <w:t>.</w:t>
      </w:r>
      <w:proofErr w:type="gramEnd"/>
      <w:r w:rsidRPr="00D40ECA">
        <w:rPr>
          <w:rFonts w:cstheme="minorHAnsi"/>
        </w:rPr>
        <w:t>) och här delades de första 26 första Nobelpriserna ut.</w:t>
      </w:r>
    </w:p>
    <w:p w14:paraId="04A28896" w14:textId="2A4CE5FE" w:rsidR="00011FDC" w:rsidRPr="00D40ECA" w:rsidRDefault="00011FDC" w:rsidP="00E52BC8">
      <w:pPr>
        <w:spacing w:before="100" w:beforeAutospacing="1" w:after="100" w:afterAutospacing="1" w:line="240" w:lineRule="auto"/>
        <w:rPr>
          <w:rFonts w:eastAsia="Times New Roman" w:cstheme="minorHAnsi"/>
          <w:lang w:eastAsia="sv-SE"/>
        </w:rPr>
      </w:pPr>
      <w:r w:rsidRPr="00D40ECA">
        <w:rPr>
          <w:rFonts w:eastAsia="Times New Roman" w:cstheme="minorHAnsi"/>
          <w:bCs/>
          <w:lang w:eastAsia="sv-SE"/>
        </w:rPr>
        <w:t>Musikaliska</w:t>
      </w:r>
      <w:r w:rsidRPr="00D40ECA">
        <w:rPr>
          <w:rFonts w:eastAsia="Times New Roman" w:cstheme="minorHAnsi"/>
          <w:lang w:eastAsia="sv-SE"/>
        </w:rPr>
        <w:t xml:space="preserve"> är i dag ett högst levande konserthus med konserter för barn, unga och vuxna inom genrerna klassisk musik, nutida konstmusik, folk- och världsmusik</w:t>
      </w:r>
      <w:r w:rsidR="00D40ECA" w:rsidRPr="00D40ECA">
        <w:rPr>
          <w:rFonts w:eastAsia="Times New Roman" w:cstheme="minorHAnsi"/>
          <w:lang w:eastAsia="sv-SE"/>
        </w:rPr>
        <w:t>, crossover</w:t>
      </w:r>
      <w:r w:rsidRPr="00D40ECA">
        <w:rPr>
          <w:rFonts w:eastAsia="Times New Roman" w:cstheme="minorHAnsi"/>
          <w:lang w:eastAsia="sv-SE"/>
        </w:rPr>
        <w:t xml:space="preserve"> och jazz. </w:t>
      </w:r>
    </w:p>
    <w:p w14:paraId="14BFF247" w14:textId="6A629379" w:rsidR="00E52BC8" w:rsidRPr="00D40ECA" w:rsidRDefault="00E52BC8" w:rsidP="00E52BC8">
      <w:pPr>
        <w:spacing w:before="100" w:beforeAutospacing="1" w:after="100" w:afterAutospacing="1" w:line="240" w:lineRule="auto"/>
        <w:rPr>
          <w:rFonts w:cstheme="minorHAnsi"/>
        </w:rPr>
      </w:pPr>
      <w:r w:rsidRPr="00D40ECA">
        <w:rPr>
          <w:rFonts w:cstheme="minorHAnsi"/>
        </w:rPr>
        <w:t xml:space="preserve">2013 ansåg en utredare i betänkandet Statens Kulturfastigheter – urval och förvaltning för framtiden (SOU2013:55) att fastigheten inte behöver ägas av staten av kulturhistoriska skäl. Ägaren, Statens Fastighetsverk, avser att sälja fastigheten på den öppna marknaden. Regeringen har lagt ett förslag till Riksdagen att godkänna att regeringen genom försäljning överlåter fastigheten. </w:t>
      </w:r>
    </w:p>
    <w:p w14:paraId="7ACBEF5A" w14:textId="47151880" w:rsidR="00E52BC8" w:rsidRPr="00D40ECA" w:rsidRDefault="00E52BC8" w:rsidP="00E52BC8">
      <w:pPr>
        <w:pStyle w:val="Liststycke"/>
        <w:numPr>
          <w:ilvl w:val="0"/>
          <w:numId w:val="2"/>
        </w:numPr>
        <w:spacing w:before="100" w:beforeAutospacing="1" w:after="100" w:afterAutospacing="1" w:line="240" w:lineRule="auto"/>
        <w:rPr>
          <w:rFonts w:eastAsia="Times New Roman" w:cstheme="minorHAnsi"/>
          <w:lang w:eastAsia="sv-SE"/>
        </w:rPr>
      </w:pPr>
      <w:r w:rsidRPr="00D40ECA">
        <w:rPr>
          <w:rFonts w:eastAsia="Times New Roman" w:cstheme="minorHAnsi"/>
          <w:lang w:eastAsia="sv-SE"/>
        </w:rPr>
        <w:t xml:space="preserve">Det är angeläget att husets fastighetsägare värnar om denna kulturhistoriskt unika miljö som Sveriges äldsta konserthus utgör. Den breda musikverksamhet som Stockholms invånare och dess besökare får ta del av på Musikaliska är oerhört viktig för ett levande kulturutbud. Huset är ett centrum i Stockholms </w:t>
      </w:r>
      <w:r w:rsidR="00401D46" w:rsidRPr="00D40ECA">
        <w:rPr>
          <w:rFonts w:eastAsia="Times New Roman" w:cstheme="minorHAnsi"/>
          <w:lang w:eastAsia="sv-SE"/>
        </w:rPr>
        <w:t xml:space="preserve">och regionens </w:t>
      </w:r>
      <w:r w:rsidRPr="00D40ECA">
        <w:rPr>
          <w:rFonts w:eastAsia="Times New Roman" w:cstheme="minorHAnsi"/>
          <w:lang w:eastAsia="sv-SE"/>
        </w:rPr>
        <w:t xml:space="preserve">musikliv för både barn och vuxna, säger Ola Bjerding, VD för Musikaliska, Stockholms Läns Blåsarsymfoniker och Länsmusiken i Stockholm. </w:t>
      </w:r>
    </w:p>
    <w:p w14:paraId="7CAA588C" w14:textId="370AFF8B" w:rsidR="00E52BC8" w:rsidRPr="00D40ECA" w:rsidRDefault="00E52BC8" w:rsidP="00E52BC8">
      <w:pPr>
        <w:spacing w:before="100" w:beforeAutospacing="1" w:after="100" w:afterAutospacing="1" w:line="240" w:lineRule="auto"/>
        <w:rPr>
          <w:rFonts w:eastAsia="Times New Roman" w:cstheme="minorHAnsi"/>
          <w:lang w:eastAsia="sv-SE"/>
        </w:rPr>
      </w:pPr>
      <w:r w:rsidRPr="00D40ECA">
        <w:rPr>
          <w:rFonts w:eastAsia="Times New Roman" w:cstheme="minorHAnsi"/>
          <w:lang w:eastAsia="sv-SE"/>
        </w:rPr>
        <w:t>Föreningen Stockholms Läns Blåsarsymfoniker, som har hyreskontraktet på Nybrokajen 11, bedriver här sin musikaliska verksamhet sedan 2011, vilket innebär konserter med Blåsarsymfonikerna, under ledning av chefsdirigenten Cathrine Winnes, men även kammarkonserter, gästspel och olika samarbeten med frilansande musiker och sångare. Tillsammans med Länsmusiken i Stockholm</w:t>
      </w:r>
      <w:r w:rsidR="00D40ECA" w:rsidRPr="00D40ECA">
        <w:rPr>
          <w:rFonts w:eastAsia="Times New Roman" w:cstheme="minorHAnsi"/>
          <w:lang w:eastAsia="sv-SE"/>
        </w:rPr>
        <w:t xml:space="preserve"> och Musikaliskas uthyrning för externa konserter nådda man 2018 </w:t>
      </w:r>
      <w:r w:rsidRPr="00D40ECA">
        <w:rPr>
          <w:rFonts w:eastAsia="Times New Roman" w:cstheme="minorHAnsi"/>
          <w:lang w:eastAsia="sv-SE"/>
        </w:rPr>
        <w:t xml:space="preserve">en publik på över </w:t>
      </w:r>
      <w:proofErr w:type="gramStart"/>
      <w:r w:rsidR="00D40ECA" w:rsidRPr="00D40ECA">
        <w:rPr>
          <w:rFonts w:eastAsia="Times New Roman" w:cstheme="minorHAnsi"/>
          <w:lang w:eastAsia="sv-SE"/>
        </w:rPr>
        <w:t>92</w:t>
      </w:r>
      <w:r w:rsidRPr="00D40ECA">
        <w:rPr>
          <w:rFonts w:eastAsia="Times New Roman" w:cstheme="minorHAnsi"/>
          <w:lang w:eastAsia="sv-SE"/>
        </w:rPr>
        <w:t>.000</w:t>
      </w:r>
      <w:proofErr w:type="gramEnd"/>
      <w:r w:rsidRPr="00D40ECA">
        <w:rPr>
          <w:rFonts w:eastAsia="Times New Roman" w:cstheme="minorHAnsi"/>
          <w:lang w:eastAsia="sv-SE"/>
        </w:rPr>
        <w:t xml:space="preserve"> personer</w:t>
      </w:r>
      <w:r w:rsidR="00D40ECA" w:rsidRPr="00D40ECA">
        <w:rPr>
          <w:rFonts w:eastAsia="Times New Roman" w:cstheme="minorHAnsi"/>
          <w:lang w:eastAsia="sv-SE"/>
        </w:rPr>
        <w:t>.</w:t>
      </w:r>
    </w:p>
    <w:p w14:paraId="65262A82" w14:textId="1EFB9887" w:rsidR="001214FD" w:rsidRPr="00D40ECA" w:rsidRDefault="00E52BC8" w:rsidP="001214FD">
      <w:pPr>
        <w:pStyle w:val="Liststycke"/>
        <w:numPr>
          <w:ilvl w:val="0"/>
          <w:numId w:val="2"/>
        </w:numPr>
        <w:spacing w:before="100" w:beforeAutospacing="1" w:after="100" w:afterAutospacing="1" w:line="240" w:lineRule="auto"/>
        <w:rPr>
          <w:rStyle w:val="Hyperlnk"/>
          <w:rFonts w:eastAsia="Times New Roman" w:cstheme="minorHAnsi"/>
          <w:color w:val="auto"/>
          <w:u w:val="none"/>
          <w:lang w:eastAsia="sv-SE"/>
        </w:rPr>
      </w:pPr>
      <w:r w:rsidRPr="00D40ECA">
        <w:rPr>
          <w:rFonts w:eastAsia="Times New Roman" w:cstheme="minorHAnsi"/>
          <w:lang w:eastAsia="sv-SE"/>
        </w:rPr>
        <w:t>Vi är väldigt stolta över det musikutbud vi erbjuder på Musikaliskas scen och vi räknar med att fortsätta att utveckla vår verksamhet i huset genom ett kommande hyresavtal som löper från 2020 och framåt, avslutar Ola Bjerding.</w:t>
      </w:r>
    </w:p>
    <w:p w14:paraId="244EE853" w14:textId="0AECFA7D" w:rsidR="001214FD" w:rsidRPr="00D40ECA" w:rsidRDefault="001214FD" w:rsidP="001902F9">
      <w:pPr>
        <w:pStyle w:val="Ingetavstnd"/>
        <w:rPr>
          <w:rStyle w:val="Hyperlnk"/>
          <w:rFonts w:eastAsia="Times New Roman" w:cstheme="minorHAnsi"/>
          <w:lang w:eastAsia="sv-SE"/>
        </w:rPr>
      </w:pPr>
      <w:r w:rsidRPr="00D40ECA">
        <w:rPr>
          <w:lang w:eastAsia="sv-SE"/>
        </w:rPr>
        <w:t xml:space="preserve">För </w:t>
      </w:r>
      <w:r w:rsidR="00934C05" w:rsidRPr="00D40ECA">
        <w:rPr>
          <w:lang w:eastAsia="sv-SE"/>
        </w:rPr>
        <w:t>ytterligare i</w:t>
      </w:r>
      <w:r w:rsidRPr="00D40ECA">
        <w:rPr>
          <w:lang w:eastAsia="sv-SE"/>
        </w:rPr>
        <w:t>nformation</w:t>
      </w:r>
      <w:r w:rsidR="00934C05" w:rsidRPr="00D40ECA">
        <w:rPr>
          <w:lang w:eastAsia="sv-SE"/>
        </w:rPr>
        <w:t>, vänligen</w:t>
      </w:r>
      <w:r w:rsidRPr="00D40ECA">
        <w:rPr>
          <w:lang w:eastAsia="sv-SE"/>
        </w:rPr>
        <w:t xml:space="preserve"> kontakta marknadschef Elenor Wolgers, 073-962</w:t>
      </w:r>
      <w:r w:rsidR="00D40ECA" w:rsidRPr="00D40ECA">
        <w:rPr>
          <w:lang w:eastAsia="sv-SE"/>
        </w:rPr>
        <w:t xml:space="preserve"> </w:t>
      </w:r>
      <w:r w:rsidRPr="00D40ECA">
        <w:rPr>
          <w:lang w:eastAsia="sv-SE"/>
        </w:rPr>
        <w:t>95</w:t>
      </w:r>
      <w:r w:rsidR="00D40ECA" w:rsidRPr="00D40ECA">
        <w:rPr>
          <w:lang w:eastAsia="sv-SE"/>
        </w:rPr>
        <w:t xml:space="preserve"> </w:t>
      </w:r>
      <w:r w:rsidRPr="00D40ECA">
        <w:rPr>
          <w:lang w:eastAsia="sv-SE"/>
        </w:rPr>
        <w:t xml:space="preserve">00, </w:t>
      </w:r>
      <w:hyperlink r:id="rId8" w:history="1">
        <w:r w:rsidRPr="00D40ECA">
          <w:rPr>
            <w:rStyle w:val="Hyperlnk"/>
            <w:rFonts w:eastAsia="Times New Roman" w:cstheme="minorHAnsi"/>
            <w:lang w:eastAsia="sv-SE"/>
          </w:rPr>
          <w:t>elenor.wolgers@musikaliska.se</w:t>
        </w:r>
      </w:hyperlink>
    </w:p>
    <w:p w14:paraId="4AFA27E3" w14:textId="004B89E8" w:rsidR="001902F9" w:rsidRDefault="001902F9" w:rsidP="001902F9">
      <w:pPr>
        <w:pStyle w:val="Ingetavstnd"/>
        <w:rPr>
          <w:lang w:eastAsia="sv-SE"/>
        </w:rPr>
      </w:pPr>
    </w:p>
    <w:tbl>
      <w:tblPr>
        <w:tblStyle w:val="Tabellrutnt"/>
        <w:tblW w:w="92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6"/>
        <w:gridCol w:w="2380"/>
        <w:gridCol w:w="3253"/>
      </w:tblGrid>
      <w:tr w:rsidR="00934C05" w14:paraId="4A333DEE" w14:textId="77777777" w:rsidTr="00934C05">
        <w:trPr>
          <w:trHeight w:val="1527"/>
        </w:trPr>
        <w:tc>
          <w:tcPr>
            <w:tcW w:w="3616" w:type="dxa"/>
          </w:tcPr>
          <w:p w14:paraId="3DEEA3D8" w14:textId="25AFFED8" w:rsidR="00934C05" w:rsidRDefault="00934C05" w:rsidP="001902F9">
            <w:pPr>
              <w:pStyle w:val="Ingetavstnd"/>
              <w:rPr>
                <w:lang w:eastAsia="sv-SE"/>
              </w:rPr>
            </w:pPr>
            <w:r>
              <w:rPr>
                <w:noProof/>
                <w:lang w:eastAsia="sv-SE"/>
              </w:rPr>
              <w:drawing>
                <wp:inline distT="0" distB="0" distL="0" distR="0" wp14:anchorId="79C4FEF5" wp14:editId="31F33533">
                  <wp:extent cx="1878842" cy="698743"/>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kaliska_B_01_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4234" cy="708186"/>
                          </a:xfrm>
                          <a:prstGeom prst="rect">
                            <a:avLst/>
                          </a:prstGeom>
                        </pic:spPr>
                      </pic:pic>
                    </a:graphicData>
                  </a:graphic>
                </wp:inline>
              </w:drawing>
            </w:r>
          </w:p>
        </w:tc>
        <w:tc>
          <w:tcPr>
            <w:tcW w:w="2380" w:type="dxa"/>
          </w:tcPr>
          <w:p w14:paraId="07106BDD" w14:textId="6416B0B5" w:rsidR="00934C05" w:rsidRDefault="00934C05" w:rsidP="001902F9">
            <w:pPr>
              <w:pStyle w:val="Ingetavstnd"/>
              <w:rPr>
                <w:lang w:eastAsia="sv-SE"/>
              </w:rPr>
            </w:pPr>
            <w:r>
              <w:rPr>
                <w:noProof/>
                <w:lang w:eastAsia="sv-SE"/>
              </w:rPr>
              <w:drawing>
                <wp:inline distT="0" distB="0" distL="0" distR="0" wp14:anchorId="5585FF9F" wp14:editId="2D7D28B2">
                  <wp:extent cx="886408" cy="797129"/>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usikaliska_M_07_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9227" cy="817650"/>
                          </a:xfrm>
                          <a:prstGeom prst="rect">
                            <a:avLst/>
                          </a:prstGeom>
                        </pic:spPr>
                      </pic:pic>
                    </a:graphicData>
                  </a:graphic>
                </wp:inline>
              </w:drawing>
            </w:r>
          </w:p>
        </w:tc>
        <w:tc>
          <w:tcPr>
            <w:tcW w:w="3253" w:type="dxa"/>
          </w:tcPr>
          <w:p w14:paraId="4A014438" w14:textId="77777777" w:rsidR="00934C05" w:rsidRDefault="00934C05" w:rsidP="001902F9">
            <w:pPr>
              <w:pStyle w:val="Ingetavstnd"/>
              <w:rPr>
                <w:lang w:eastAsia="sv-SE"/>
              </w:rPr>
            </w:pPr>
          </w:p>
          <w:p w14:paraId="612E8FDB" w14:textId="34045176" w:rsidR="00934C05" w:rsidRDefault="00934C05" w:rsidP="001902F9">
            <w:pPr>
              <w:pStyle w:val="Ingetavstnd"/>
            </w:pPr>
            <w:r>
              <w:rPr>
                <w:noProof/>
                <w:lang w:eastAsia="sv-SE"/>
              </w:rPr>
              <w:drawing>
                <wp:inline distT="0" distB="0" distL="0" distR="0" wp14:anchorId="24B5F2A3" wp14:editId="193FBC50">
                  <wp:extent cx="1642188" cy="610731"/>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usikaliska_L_0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4852" cy="619160"/>
                          </a:xfrm>
                          <a:prstGeom prst="rect">
                            <a:avLst/>
                          </a:prstGeom>
                        </pic:spPr>
                      </pic:pic>
                    </a:graphicData>
                  </a:graphic>
                </wp:inline>
              </w:drawing>
            </w:r>
          </w:p>
          <w:p w14:paraId="1C06C153" w14:textId="2DA2FF72" w:rsidR="00934C05" w:rsidRDefault="00934C05" w:rsidP="001902F9">
            <w:pPr>
              <w:pStyle w:val="Ingetavstnd"/>
              <w:rPr>
                <w:lang w:eastAsia="sv-SE"/>
              </w:rPr>
            </w:pPr>
          </w:p>
        </w:tc>
      </w:tr>
    </w:tbl>
    <w:p w14:paraId="6CF64645" w14:textId="77777777" w:rsidR="00934C05" w:rsidRDefault="00934C05" w:rsidP="001902F9">
      <w:pPr>
        <w:pStyle w:val="Ingetavstnd"/>
        <w:rPr>
          <w:lang w:eastAsia="sv-SE"/>
        </w:rPr>
      </w:pPr>
    </w:p>
    <w:sectPr w:rsidR="00934C05" w:rsidSect="00934C05">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40926" w14:textId="77777777" w:rsidR="00E07FDC" w:rsidRDefault="00E07FDC" w:rsidP="00903267">
      <w:pPr>
        <w:spacing w:after="0" w:line="240" w:lineRule="auto"/>
      </w:pPr>
      <w:r>
        <w:separator/>
      </w:r>
    </w:p>
  </w:endnote>
  <w:endnote w:type="continuationSeparator" w:id="0">
    <w:p w14:paraId="56056BC3" w14:textId="77777777" w:rsidR="00E07FDC" w:rsidRDefault="00E07FDC" w:rsidP="00903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mbroise Std Demi">
    <w:altName w:val="Calibri"/>
    <w:panose1 w:val="02000506050000020004"/>
    <w:charset w:val="00"/>
    <w:family w:val="modern"/>
    <w:notTrueType/>
    <w:pitch w:val="variable"/>
    <w:sig w:usb0="8000006F" w:usb1="50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A67D8" w14:textId="128FFB3A" w:rsidR="00903267" w:rsidRDefault="00CD4DCF">
    <w:pPr>
      <w:pStyle w:val="Sidfot"/>
    </w:pPr>
    <w:r>
      <w:tab/>
    </w:r>
    <w:r w:rsidRPr="00CD4DCF">
      <w:rPr>
        <w:sz w:val="28"/>
      </w:rPr>
      <w:t xml:space="preserve"> </w:t>
    </w:r>
  </w:p>
  <w:p w14:paraId="0F2EA2A3" w14:textId="77777777" w:rsidR="00903267" w:rsidRDefault="009032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64824" w14:textId="77777777" w:rsidR="00E07FDC" w:rsidRDefault="00E07FDC" w:rsidP="00903267">
      <w:pPr>
        <w:spacing w:after="0" w:line="240" w:lineRule="auto"/>
      </w:pPr>
      <w:r>
        <w:separator/>
      </w:r>
    </w:p>
  </w:footnote>
  <w:footnote w:type="continuationSeparator" w:id="0">
    <w:p w14:paraId="3CC23FB2" w14:textId="77777777" w:rsidR="00E07FDC" w:rsidRDefault="00E07FDC" w:rsidP="00903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7567E" w14:textId="5BB66B9F" w:rsidR="00903267" w:rsidRDefault="00903267">
    <w:pPr>
      <w:pStyle w:val="Sidhuvud"/>
    </w:pPr>
  </w:p>
  <w:p w14:paraId="784DDBB7" w14:textId="77777777" w:rsidR="00903267" w:rsidRDefault="0090326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C2017"/>
    <w:multiLevelType w:val="hybridMultilevel"/>
    <w:tmpl w:val="4E6E63D4"/>
    <w:lvl w:ilvl="0" w:tplc="F9164D7E">
      <w:start w:val="2013"/>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11B4418"/>
    <w:multiLevelType w:val="multilevel"/>
    <w:tmpl w:val="3740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A16"/>
    <w:rsid w:val="00000C53"/>
    <w:rsid w:val="00011FDC"/>
    <w:rsid w:val="00030DBF"/>
    <w:rsid w:val="000573A5"/>
    <w:rsid w:val="000A009D"/>
    <w:rsid w:val="000A27CE"/>
    <w:rsid w:val="000A5089"/>
    <w:rsid w:val="000B1FF7"/>
    <w:rsid w:val="000C44C9"/>
    <w:rsid w:val="000C5824"/>
    <w:rsid w:val="001214FD"/>
    <w:rsid w:val="00123347"/>
    <w:rsid w:val="00133D3B"/>
    <w:rsid w:val="00141B7E"/>
    <w:rsid w:val="001902F9"/>
    <w:rsid w:val="00192718"/>
    <w:rsid w:val="00216617"/>
    <w:rsid w:val="002537FD"/>
    <w:rsid w:val="00260D44"/>
    <w:rsid w:val="002770DE"/>
    <w:rsid w:val="002960B5"/>
    <w:rsid w:val="002A491E"/>
    <w:rsid w:val="002E6C93"/>
    <w:rsid w:val="00336421"/>
    <w:rsid w:val="00337C3F"/>
    <w:rsid w:val="00343777"/>
    <w:rsid w:val="003D016F"/>
    <w:rsid w:val="003D1197"/>
    <w:rsid w:val="003F5B6B"/>
    <w:rsid w:val="00401D46"/>
    <w:rsid w:val="00461239"/>
    <w:rsid w:val="004621E8"/>
    <w:rsid w:val="00472D16"/>
    <w:rsid w:val="00480DBC"/>
    <w:rsid w:val="00490F81"/>
    <w:rsid w:val="004C6E72"/>
    <w:rsid w:val="004D3514"/>
    <w:rsid w:val="00543882"/>
    <w:rsid w:val="00570FF6"/>
    <w:rsid w:val="005F1A16"/>
    <w:rsid w:val="0063056B"/>
    <w:rsid w:val="006442B4"/>
    <w:rsid w:val="00652F44"/>
    <w:rsid w:val="00691A73"/>
    <w:rsid w:val="00695C03"/>
    <w:rsid w:val="006F662E"/>
    <w:rsid w:val="00763BB8"/>
    <w:rsid w:val="00777AB9"/>
    <w:rsid w:val="00793913"/>
    <w:rsid w:val="007D5BC9"/>
    <w:rsid w:val="008240BC"/>
    <w:rsid w:val="0089380F"/>
    <w:rsid w:val="008F33BE"/>
    <w:rsid w:val="00902F0E"/>
    <w:rsid w:val="00903267"/>
    <w:rsid w:val="00907346"/>
    <w:rsid w:val="00925279"/>
    <w:rsid w:val="00930C96"/>
    <w:rsid w:val="00934C05"/>
    <w:rsid w:val="00975211"/>
    <w:rsid w:val="0097657F"/>
    <w:rsid w:val="00987112"/>
    <w:rsid w:val="009B07E3"/>
    <w:rsid w:val="009E2B48"/>
    <w:rsid w:val="00A53618"/>
    <w:rsid w:val="00A72741"/>
    <w:rsid w:val="00AE645D"/>
    <w:rsid w:val="00B42DE7"/>
    <w:rsid w:val="00BA0C50"/>
    <w:rsid w:val="00BB3385"/>
    <w:rsid w:val="00BC0FA0"/>
    <w:rsid w:val="00C1181B"/>
    <w:rsid w:val="00C434DB"/>
    <w:rsid w:val="00C443E4"/>
    <w:rsid w:val="00C902AD"/>
    <w:rsid w:val="00C92B9F"/>
    <w:rsid w:val="00CD4DCF"/>
    <w:rsid w:val="00CE6519"/>
    <w:rsid w:val="00CF79C0"/>
    <w:rsid w:val="00D40ECA"/>
    <w:rsid w:val="00D56F38"/>
    <w:rsid w:val="00D87AEC"/>
    <w:rsid w:val="00DC4669"/>
    <w:rsid w:val="00E07FDC"/>
    <w:rsid w:val="00E52BC8"/>
    <w:rsid w:val="00E60F0A"/>
    <w:rsid w:val="00E80AD1"/>
    <w:rsid w:val="00EA4FC4"/>
    <w:rsid w:val="00EC7175"/>
    <w:rsid w:val="00ED2A98"/>
    <w:rsid w:val="00F27C7E"/>
    <w:rsid w:val="00F44E89"/>
    <w:rsid w:val="00F6696D"/>
    <w:rsid w:val="00F75AB7"/>
    <w:rsid w:val="00F91641"/>
    <w:rsid w:val="00FB0210"/>
    <w:rsid w:val="00FC66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D0CED"/>
  <w15:chartTrackingRefBased/>
  <w15:docId w15:val="{CF002ED4-0AB6-46DD-9053-DCBEA071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link w:val="Rubrik2Char"/>
    <w:uiPriority w:val="9"/>
    <w:qFormat/>
    <w:rsid w:val="0097657F"/>
    <w:pPr>
      <w:spacing w:before="100" w:beforeAutospacing="1" w:after="100" w:afterAutospacing="1" w:line="240" w:lineRule="auto"/>
      <w:outlineLvl w:val="1"/>
    </w:pPr>
    <w:rPr>
      <w:rFonts w:ascii="Times New Roman" w:eastAsia="Times New Roman" w:hAnsi="Times New Roman" w:cs="Times New Roman"/>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uiPriority w:val="20"/>
    <w:qFormat/>
    <w:rsid w:val="007D5BC9"/>
    <w:rPr>
      <w:i/>
      <w:iCs/>
    </w:rPr>
  </w:style>
  <w:style w:type="character" w:styleId="Stark">
    <w:name w:val="Strong"/>
    <w:basedOn w:val="Standardstycketeckensnitt"/>
    <w:uiPriority w:val="22"/>
    <w:qFormat/>
    <w:rsid w:val="007D5BC9"/>
    <w:rPr>
      <w:b/>
      <w:bCs/>
    </w:rPr>
  </w:style>
  <w:style w:type="character" w:styleId="Hyperlnk">
    <w:name w:val="Hyperlink"/>
    <w:basedOn w:val="Standardstycketeckensnitt"/>
    <w:uiPriority w:val="99"/>
    <w:unhideWhenUsed/>
    <w:rsid w:val="00CE6519"/>
    <w:rPr>
      <w:color w:val="0563C1" w:themeColor="hyperlink"/>
      <w:u w:val="single"/>
    </w:rPr>
  </w:style>
  <w:style w:type="character" w:styleId="Olstomnmnande">
    <w:name w:val="Unresolved Mention"/>
    <w:basedOn w:val="Standardstycketeckensnitt"/>
    <w:uiPriority w:val="99"/>
    <w:semiHidden/>
    <w:unhideWhenUsed/>
    <w:rsid w:val="00CE6519"/>
    <w:rPr>
      <w:color w:val="605E5C"/>
      <w:shd w:val="clear" w:color="auto" w:fill="E1DFDD"/>
    </w:rPr>
  </w:style>
  <w:style w:type="paragraph" w:styleId="Normalwebb">
    <w:name w:val="Normal (Web)"/>
    <w:basedOn w:val="Normal"/>
    <w:uiPriority w:val="99"/>
    <w:unhideWhenUsed/>
    <w:rsid w:val="003D1197"/>
    <w:pPr>
      <w:spacing w:after="0" w:line="240" w:lineRule="auto"/>
    </w:pPr>
    <w:rPr>
      <w:rFonts w:ascii="Calibri" w:hAnsi="Calibri" w:cs="Calibri"/>
      <w:lang w:eastAsia="sv-SE"/>
    </w:rPr>
  </w:style>
  <w:style w:type="paragraph" w:styleId="Ingetavstnd">
    <w:name w:val="No Spacing"/>
    <w:uiPriority w:val="1"/>
    <w:qFormat/>
    <w:rsid w:val="00B42DE7"/>
    <w:pPr>
      <w:spacing w:after="0" w:line="240" w:lineRule="auto"/>
    </w:pPr>
  </w:style>
  <w:style w:type="paragraph" w:styleId="Sidhuvud">
    <w:name w:val="header"/>
    <w:basedOn w:val="Normal"/>
    <w:link w:val="SidhuvudChar"/>
    <w:uiPriority w:val="99"/>
    <w:unhideWhenUsed/>
    <w:rsid w:val="0090326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03267"/>
  </w:style>
  <w:style w:type="paragraph" w:styleId="Sidfot">
    <w:name w:val="footer"/>
    <w:basedOn w:val="Normal"/>
    <w:link w:val="SidfotChar"/>
    <w:uiPriority w:val="99"/>
    <w:unhideWhenUsed/>
    <w:rsid w:val="0090326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03267"/>
  </w:style>
  <w:style w:type="paragraph" w:customStyle="1" w:styleId="Default">
    <w:name w:val="Default"/>
    <w:basedOn w:val="Normal"/>
    <w:rsid w:val="00E80AD1"/>
    <w:pPr>
      <w:autoSpaceDE w:val="0"/>
      <w:autoSpaceDN w:val="0"/>
      <w:spacing w:after="0" w:line="240" w:lineRule="auto"/>
    </w:pPr>
    <w:rPr>
      <w:rFonts w:ascii="Times New Roman" w:hAnsi="Times New Roman" w:cs="Times New Roman"/>
      <w:color w:val="000000"/>
      <w:sz w:val="24"/>
      <w:szCs w:val="24"/>
    </w:rPr>
  </w:style>
  <w:style w:type="character" w:customStyle="1" w:styleId="Rubrik2Char">
    <w:name w:val="Rubrik 2 Char"/>
    <w:basedOn w:val="Standardstycketeckensnitt"/>
    <w:link w:val="Rubrik2"/>
    <w:uiPriority w:val="9"/>
    <w:rsid w:val="0097657F"/>
    <w:rPr>
      <w:rFonts w:ascii="Times New Roman" w:eastAsia="Times New Roman" w:hAnsi="Times New Roman" w:cs="Times New Roman"/>
      <w:sz w:val="36"/>
      <w:szCs w:val="36"/>
      <w:lang w:eastAsia="sv-SE"/>
    </w:rPr>
  </w:style>
  <w:style w:type="paragraph" w:styleId="Ballongtext">
    <w:name w:val="Balloon Text"/>
    <w:basedOn w:val="Normal"/>
    <w:link w:val="BallongtextChar"/>
    <w:uiPriority w:val="99"/>
    <w:semiHidden/>
    <w:unhideWhenUsed/>
    <w:rsid w:val="000573A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573A5"/>
    <w:rPr>
      <w:rFonts w:ascii="Segoe UI" w:hAnsi="Segoe UI" w:cs="Segoe UI"/>
      <w:sz w:val="18"/>
      <w:szCs w:val="18"/>
    </w:rPr>
  </w:style>
  <w:style w:type="character" w:customStyle="1" w:styleId="mw-headline">
    <w:name w:val="mw-headline"/>
    <w:basedOn w:val="Standardstycketeckensnitt"/>
    <w:rsid w:val="00133D3B"/>
  </w:style>
  <w:style w:type="character" w:customStyle="1" w:styleId="mw-editsection">
    <w:name w:val="mw-editsection"/>
    <w:basedOn w:val="Standardstycketeckensnitt"/>
    <w:rsid w:val="00133D3B"/>
  </w:style>
  <w:style w:type="character" w:customStyle="1" w:styleId="mw-editsection-bracket">
    <w:name w:val="mw-editsection-bracket"/>
    <w:basedOn w:val="Standardstycketeckensnitt"/>
    <w:rsid w:val="00133D3B"/>
  </w:style>
  <w:style w:type="paragraph" w:styleId="Liststycke">
    <w:name w:val="List Paragraph"/>
    <w:basedOn w:val="Normal"/>
    <w:uiPriority w:val="34"/>
    <w:qFormat/>
    <w:rsid w:val="00E52BC8"/>
    <w:pPr>
      <w:ind w:left="720"/>
      <w:contextualSpacing/>
    </w:pPr>
  </w:style>
  <w:style w:type="character" w:styleId="AnvndHyperlnk">
    <w:name w:val="FollowedHyperlink"/>
    <w:basedOn w:val="Standardstycketeckensnitt"/>
    <w:uiPriority w:val="99"/>
    <w:semiHidden/>
    <w:unhideWhenUsed/>
    <w:rsid w:val="001902F9"/>
    <w:rPr>
      <w:color w:val="954F72" w:themeColor="followedHyperlink"/>
      <w:u w:val="single"/>
    </w:rPr>
  </w:style>
  <w:style w:type="table" w:styleId="Tabellrutnt">
    <w:name w:val="Table Grid"/>
    <w:basedOn w:val="Normaltabell"/>
    <w:uiPriority w:val="39"/>
    <w:rsid w:val="00190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484123">
      <w:bodyDiv w:val="1"/>
      <w:marLeft w:val="0"/>
      <w:marRight w:val="0"/>
      <w:marTop w:val="0"/>
      <w:marBottom w:val="0"/>
      <w:divBdr>
        <w:top w:val="none" w:sz="0" w:space="0" w:color="auto"/>
        <w:left w:val="none" w:sz="0" w:space="0" w:color="auto"/>
        <w:bottom w:val="none" w:sz="0" w:space="0" w:color="auto"/>
        <w:right w:val="none" w:sz="0" w:space="0" w:color="auto"/>
      </w:divBdr>
    </w:div>
    <w:div w:id="329722780">
      <w:bodyDiv w:val="1"/>
      <w:marLeft w:val="0"/>
      <w:marRight w:val="0"/>
      <w:marTop w:val="0"/>
      <w:marBottom w:val="0"/>
      <w:divBdr>
        <w:top w:val="none" w:sz="0" w:space="0" w:color="auto"/>
        <w:left w:val="none" w:sz="0" w:space="0" w:color="auto"/>
        <w:bottom w:val="none" w:sz="0" w:space="0" w:color="auto"/>
        <w:right w:val="none" w:sz="0" w:space="0" w:color="auto"/>
      </w:divBdr>
    </w:div>
    <w:div w:id="361247002">
      <w:bodyDiv w:val="1"/>
      <w:marLeft w:val="0"/>
      <w:marRight w:val="0"/>
      <w:marTop w:val="0"/>
      <w:marBottom w:val="0"/>
      <w:divBdr>
        <w:top w:val="none" w:sz="0" w:space="0" w:color="auto"/>
        <w:left w:val="none" w:sz="0" w:space="0" w:color="auto"/>
        <w:bottom w:val="none" w:sz="0" w:space="0" w:color="auto"/>
        <w:right w:val="none" w:sz="0" w:space="0" w:color="auto"/>
      </w:divBdr>
      <w:divsChild>
        <w:div w:id="272175182">
          <w:marLeft w:val="0"/>
          <w:marRight w:val="0"/>
          <w:marTop w:val="0"/>
          <w:marBottom w:val="0"/>
          <w:divBdr>
            <w:top w:val="none" w:sz="0" w:space="0" w:color="auto"/>
            <w:left w:val="none" w:sz="0" w:space="0" w:color="auto"/>
            <w:bottom w:val="none" w:sz="0" w:space="0" w:color="auto"/>
            <w:right w:val="none" w:sz="0" w:space="0" w:color="auto"/>
          </w:divBdr>
          <w:divsChild>
            <w:div w:id="372193468">
              <w:marLeft w:val="0"/>
              <w:marRight w:val="0"/>
              <w:marTop w:val="0"/>
              <w:marBottom w:val="0"/>
              <w:divBdr>
                <w:top w:val="none" w:sz="0" w:space="0" w:color="auto"/>
                <w:left w:val="none" w:sz="0" w:space="0" w:color="auto"/>
                <w:bottom w:val="none" w:sz="0" w:space="0" w:color="auto"/>
                <w:right w:val="none" w:sz="0" w:space="0" w:color="auto"/>
              </w:divBdr>
              <w:divsChild>
                <w:div w:id="2025356788">
                  <w:marLeft w:val="0"/>
                  <w:marRight w:val="0"/>
                  <w:marTop w:val="0"/>
                  <w:marBottom w:val="0"/>
                  <w:divBdr>
                    <w:top w:val="none" w:sz="0" w:space="0" w:color="auto"/>
                    <w:left w:val="none" w:sz="0" w:space="0" w:color="auto"/>
                    <w:bottom w:val="none" w:sz="0" w:space="0" w:color="auto"/>
                    <w:right w:val="none" w:sz="0" w:space="0" w:color="auto"/>
                  </w:divBdr>
                  <w:divsChild>
                    <w:div w:id="1121265086">
                      <w:marLeft w:val="0"/>
                      <w:marRight w:val="0"/>
                      <w:marTop w:val="0"/>
                      <w:marBottom w:val="0"/>
                      <w:divBdr>
                        <w:top w:val="none" w:sz="0" w:space="0" w:color="auto"/>
                        <w:left w:val="none" w:sz="0" w:space="0" w:color="auto"/>
                        <w:bottom w:val="none" w:sz="0" w:space="0" w:color="auto"/>
                        <w:right w:val="none" w:sz="0" w:space="0" w:color="auto"/>
                      </w:divBdr>
                      <w:divsChild>
                        <w:div w:id="1060862816">
                          <w:marLeft w:val="0"/>
                          <w:marRight w:val="0"/>
                          <w:marTop w:val="0"/>
                          <w:marBottom w:val="0"/>
                          <w:divBdr>
                            <w:top w:val="none" w:sz="0" w:space="0" w:color="auto"/>
                            <w:left w:val="none" w:sz="0" w:space="0" w:color="auto"/>
                            <w:bottom w:val="none" w:sz="0" w:space="0" w:color="auto"/>
                            <w:right w:val="none" w:sz="0" w:space="0" w:color="auto"/>
                          </w:divBdr>
                          <w:divsChild>
                            <w:div w:id="1697929287">
                              <w:marLeft w:val="0"/>
                              <w:marRight w:val="0"/>
                              <w:marTop w:val="0"/>
                              <w:marBottom w:val="0"/>
                              <w:divBdr>
                                <w:top w:val="none" w:sz="0" w:space="0" w:color="auto"/>
                                <w:left w:val="none" w:sz="0" w:space="0" w:color="auto"/>
                                <w:bottom w:val="none" w:sz="0" w:space="0" w:color="auto"/>
                                <w:right w:val="none" w:sz="0" w:space="0" w:color="auto"/>
                              </w:divBdr>
                              <w:divsChild>
                                <w:div w:id="70125708">
                                  <w:marLeft w:val="0"/>
                                  <w:marRight w:val="0"/>
                                  <w:marTop w:val="0"/>
                                  <w:marBottom w:val="0"/>
                                  <w:divBdr>
                                    <w:top w:val="none" w:sz="0" w:space="0" w:color="auto"/>
                                    <w:left w:val="none" w:sz="0" w:space="0" w:color="auto"/>
                                    <w:bottom w:val="none" w:sz="0" w:space="0" w:color="auto"/>
                                    <w:right w:val="none" w:sz="0" w:space="0" w:color="auto"/>
                                  </w:divBdr>
                                  <w:divsChild>
                                    <w:div w:id="547933">
                                      <w:marLeft w:val="0"/>
                                      <w:marRight w:val="0"/>
                                      <w:marTop w:val="0"/>
                                      <w:marBottom w:val="0"/>
                                      <w:divBdr>
                                        <w:top w:val="none" w:sz="0" w:space="0" w:color="auto"/>
                                        <w:left w:val="none" w:sz="0" w:space="0" w:color="auto"/>
                                        <w:bottom w:val="none" w:sz="0" w:space="0" w:color="auto"/>
                                        <w:right w:val="none" w:sz="0" w:space="0" w:color="auto"/>
                                      </w:divBdr>
                                      <w:divsChild>
                                        <w:div w:id="1010063443">
                                          <w:marLeft w:val="0"/>
                                          <w:marRight w:val="0"/>
                                          <w:marTop w:val="0"/>
                                          <w:marBottom w:val="0"/>
                                          <w:divBdr>
                                            <w:top w:val="none" w:sz="0" w:space="0" w:color="auto"/>
                                            <w:left w:val="none" w:sz="0" w:space="0" w:color="auto"/>
                                            <w:bottom w:val="none" w:sz="0" w:space="0" w:color="auto"/>
                                            <w:right w:val="none" w:sz="0" w:space="0" w:color="auto"/>
                                          </w:divBdr>
                                          <w:divsChild>
                                            <w:div w:id="1052074035">
                                              <w:marLeft w:val="0"/>
                                              <w:marRight w:val="0"/>
                                              <w:marTop w:val="0"/>
                                              <w:marBottom w:val="0"/>
                                              <w:divBdr>
                                                <w:top w:val="none" w:sz="0" w:space="0" w:color="auto"/>
                                                <w:left w:val="none" w:sz="0" w:space="0" w:color="auto"/>
                                                <w:bottom w:val="none" w:sz="0" w:space="0" w:color="auto"/>
                                                <w:right w:val="none" w:sz="0" w:space="0" w:color="auto"/>
                                              </w:divBdr>
                                              <w:divsChild>
                                                <w:div w:id="542600348">
                                                  <w:marLeft w:val="0"/>
                                                  <w:marRight w:val="0"/>
                                                  <w:marTop w:val="0"/>
                                                  <w:marBottom w:val="0"/>
                                                  <w:divBdr>
                                                    <w:top w:val="none" w:sz="0" w:space="0" w:color="auto"/>
                                                    <w:left w:val="none" w:sz="0" w:space="0" w:color="auto"/>
                                                    <w:bottom w:val="none" w:sz="0" w:space="0" w:color="auto"/>
                                                    <w:right w:val="none" w:sz="0" w:space="0" w:color="auto"/>
                                                  </w:divBdr>
                                                  <w:divsChild>
                                                    <w:div w:id="1281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7090396">
      <w:bodyDiv w:val="1"/>
      <w:marLeft w:val="0"/>
      <w:marRight w:val="0"/>
      <w:marTop w:val="0"/>
      <w:marBottom w:val="0"/>
      <w:divBdr>
        <w:top w:val="none" w:sz="0" w:space="0" w:color="auto"/>
        <w:left w:val="none" w:sz="0" w:space="0" w:color="auto"/>
        <w:bottom w:val="none" w:sz="0" w:space="0" w:color="auto"/>
        <w:right w:val="none" w:sz="0" w:space="0" w:color="auto"/>
      </w:divBdr>
    </w:div>
    <w:div w:id="612791188">
      <w:bodyDiv w:val="1"/>
      <w:marLeft w:val="0"/>
      <w:marRight w:val="0"/>
      <w:marTop w:val="0"/>
      <w:marBottom w:val="0"/>
      <w:divBdr>
        <w:top w:val="none" w:sz="0" w:space="0" w:color="auto"/>
        <w:left w:val="none" w:sz="0" w:space="0" w:color="auto"/>
        <w:bottom w:val="none" w:sz="0" w:space="0" w:color="auto"/>
        <w:right w:val="none" w:sz="0" w:space="0" w:color="auto"/>
      </w:divBdr>
      <w:divsChild>
        <w:div w:id="1372342388">
          <w:marLeft w:val="0"/>
          <w:marRight w:val="0"/>
          <w:marTop w:val="0"/>
          <w:marBottom w:val="0"/>
          <w:divBdr>
            <w:top w:val="none" w:sz="0" w:space="0" w:color="auto"/>
            <w:left w:val="none" w:sz="0" w:space="0" w:color="auto"/>
            <w:bottom w:val="none" w:sz="0" w:space="0" w:color="auto"/>
            <w:right w:val="none" w:sz="0" w:space="0" w:color="auto"/>
          </w:divBdr>
          <w:divsChild>
            <w:div w:id="1323508500">
              <w:marLeft w:val="0"/>
              <w:marRight w:val="0"/>
              <w:marTop w:val="0"/>
              <w:marBottom w:val="0"/>
              <w:divBdr>
                <w:top w:val="none" w:sz="0" w:space="0" w:color="auto"/>
                <w:left w:val="none" w:sz="0" w:space="0" w:color="auto"/>
                <w:bottom w:val="none" w:sz="0" w:space="0" w:color="auto"/>
                <w:right w:val="none" w:sz="0" w:space="0" w:color="auto"/>
              </w:divBdr>
              <w:divsChild>
                <w:div w:id="1879125631">
                  <w:marLeft w:val="0"/>
                  <w:marRight w:val="0"/>
                  <w:marTop w:val="0"/>
                  <w:marBottom w:val="0"/>
                  <w:divBdr>
                    <w:top w:val="none" w:sz="0" w:space="0" w:color="auto"/>
                    <w:left w:val="none" w:sz="0" w:space="0" w:color="auto"/>
                    <w:bottom w:val="none" w:sz="0" w:space="0" w:color="auto"/>
                    <w:right w:val="none" w:sz="0" w:space="0" w:color="auto"/>
                  </w:divBdr>
                  <w:divsChild>
                    <w:div w:id="483472577">
                      <w:marLeft w:val="0"/>
                      <w:marRight w:val="0"/>
                      <w:marTop w:val="0"/>
                      <w:marBottom w:val="0"/>
                      <w:divBdr>
                        <w:top w:val="none" w:sz="0" w:space="0" w:color="auto"/>
                        <w:left w:val="none" w:sz="0" w:space="0" w:color="auto"/>
                        <w:bottom w:val="none" w:sz="0" w:space="0" w:color="auto"/>
                        <w:right w:val="none" w:sz="0" w:space="0" w:color="auto"/>
                      </w:divBdr>
                      <w:divsChild>
                        <w:div w:id="1168397756">
                          <w:marLeft w:val="0"/>
                          <w:marRight w:val="0"/>
                          <w:marTop w:val="0"/>
                          <w:marBottom w:val="0"/>
                          <w:divBdr>
                            <w:top w:val="none" w:sz="0" w:space="0" w:color="auto"/>
                            <w:left w:val="none" w:sz="0" w:space="0" w:color="auto"/>
                            <w:bottom w:val="none" w:sz="0" w:space="0" w:color="auto"/>
                            <w:right w:val="none" w:sz="0" w:space="0" w:color="auto"/>
                          </w:divBdr>
                          <w:divsChild>
                            <w:div w:id="260070395">
                              <w:marLeft w:val="0"/>
                              <w:marRight w:val="0"/>
                              <w:marTop w:val="0"/>
                              <w:marBottom w:val="0"/>
                              <w:divBdr>
                                <w:top w:val="none" w:sz="0" w:space="0" w:color="auto"/>
                                <w:left w:val="none" w:sz="0" w:space="0" w:color="auto"/>
                                <w:bottom w:val="none" w:sz="0" w:space="0" w:color="auto"/>
                                <w:right w:val="none" w:sz="0" w:space="0" w:color="auto"/>
                              </w:divBdr>
                              <w:divsChild>
                                <w:div w:id="875579144">
                                  <w:marLeft w:val="0"/>
                                  <w:marRight w:val="0"/>
                                  <w:marTop w:val="0"/>
                                  <w:marBottom w:val="0"/>
                                  <w:divBdr>
                                    <w:top w:val="none" w:sz="0" w:space="0" w:color="auto"/>
                                    <w:left w:val="none" w:sz="0" w:space="0" w:color="auto"/>
                                    <w:bottom w:val="none" w:sz="0" w:space="0" w:color="auto"/>
                                    <w:right w:val="none" w:sz="0" w:space="0" w:color="auto"/>
                                  </w:divBdr>
                                  <w:divsChild>
                                    <w:div w:id="251820619">
                                      <w:marLeft w:val="0"/>
                                      <w:marRight w:val="0"/>
                                      <w:marTop w:val="0"/>
                                      <w:marBottom w:val="0"/>
                                      <w:divBdr>
                                        <w:top w:val="none" w:sz="0" w:space="0" w:color="auto"/>
                                        <w:left w:val="none" w:sz="0" w:space="0" w:color="auto"/>
                                        <w:bottom w:val="none" w:sz="0" w:space="0" w:color="auto"/>
                                        <w:right w:val="none" w:sz="0" w:space="0" w:color="auto"/>
                                      </w:divBdr>
                                      <w:divsChild>
                                        <w:div w:id="1893497691">
                                          <w:marLeft w:val="0"/>
                                          <w:marRight w:val="0"/>
                                          <w:marTop w:val="0"/>
                                          <w:marBottom w:val="0"/>
                                          <w:divBdr>
                                            <w:top w:val="none" w:sz="0" w:space="0" w:color="auto"/>
                                            <w:left w:val="none" w:sz="0" w:space="0" w:color="auto"/>
                                            <w:bottom w:val="none" w:sz="0" w:space="0" w:color="auto"/>
                                            <w:right w:val="none" w:sz="0" w:space="0" w:color="auto"/>
                                          </w:divBdr>
                                          <w:divsChild>
                                            <w:div w:id="1664157783">
                                              <w:marLeft w:val="0"/>
                                              <w:marRight w:val="0"/>
                                              <w:marTop w:val="0"/>
                                              <w:marBottom w:val="0"/>
                                              <w:divBdr>
                                                <w:top w:val="none" w:sz="0" w:space="0" w:color="auto"/>
                                                <w:left w:val="none" w:sz="0" w:space="0" w:color="auto"/>
                                                <w:bottom w:val="none" w:sz="0" w:space="0" w:color="auto"/>
                                                <w:right w:val="none" w:sz="0" w:space="0" w:color="auto"/>
                                              </w:divBdr>
                                              <w:divsChild>
                                                <w:div w:id="161900614">
                                                  <w:marLeft w:val="0"/>
                                                  <w:marRight w:val="0"/>
                                                  <w:marTop w:val="0"/>
                                                  <w:marBottom w:val="0"/>
                                                  <w:divBdr>
                                                    <w:top w:val="none" w:sz="0" w:space="0" w:color="auto"/>
                                                    <w:left w:val="none" w:sz="0" w:space="0" w:color="auto"/>
                                                    <w:bottom w:val="none" w:sz="0" w:space="0" w:color="auto"/>
                                                    <w:right w:val="none" w:sz="0" w:space="0" w:color="auto"/>
                                                  </w:divBdr>
                                                  <w:divsChild>
                                                    <w:div w:id="1748646943">
                                                      <w:marLeft w:val="0"/>
                                                      <w:marRight w:val="0"/>
                                                      <w:marTop w:val="0"/>
                                                      <w:marBottom w:val="0"/>
                                                      <w:divBdr>
                                                        <w:top w:val="none" w:sz="0" w:space="0" w:color="auto"/>
                                                        <w:left w:val="none" w:sz="0" w:space="0" w:color="auto"/>
                                                        <w:bottom w:val="none" w:sz="0" w:space="0" w:color="auto"/>
                                                        <w:right w:val="none" w:sz="0" w:space="0" w:color="auto"/>
                                                      </w:divBdr>
                                                      <w:divsChild>
                                                        <w:div w:id="1192455922">
                                                          <w:marLeft w:val="0"/>
                                                          <w:marRight w:val="0"/>
                                                          <w:marTop w:val="0"/>
                                                          <w:marBottom w:val="0"/>
                                                          <w:divBdr>
                                                            <w:top w:val="none" w:sz="0" w:space="0" w:color="auto"/>
                                                            <w:left w:val="none" w:sz="0" w:space="0" w:color="auto"/>
                                                            <w:bottom w:val="none" w:sz="0" w:space="0" w:color="auto"/>
                                                            <w:right w:val="none" w:sz="0" w:space="0" w:color="auto"/>
                                                          </w:divBdr>
                                                          <w:divsChild>
                                                            <w:div w:id="6928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5955159">
      <w:bodyDiv w:val="1"/>
      <w:marLeft w:val="0"/>
      <w:marRight w:val="0"/>
      <w:marTop w:val="0"/>
      <w:marBottom w:val="0"/>
      <w:divBdr>
        <w:top w:val="none" w:sz="0" w:space="0" w:color="auto"/>
        <w:left w:val="none" w:sz="0" w:space="0" w:color="auto"/>
        <w:bottom w:val="none" w:sz="0" w:space="0" w:color="auto"/>
        <w:right w:val="none" w:sz="0" w:space="0" w:color="auto"/>
      </w:divBdr>
    </w:div>
    <w:div w:id="706485556">
      <w:bodyDiv w:val="1"/>
      <w:marLeft w:val="0"/>
      <w:marRight w:val="0"/>
      <w:marTop w:val="0"/>
      <w:marBottom w:val="0"/>
      <w:divBdr>
        <w:top w:val="none" w:sz="0" w:space="0" w:color="auto"/>
        <w:left w:val="none" w:sz="0" w:space="0" w:color="auto"/>
        <w:bottom w:val="none" w:sz="0" w:space="0" w:color="auto"/>
        <w:right w:val="none" w:sz="0" w:space="0" w:color="auto"/>
      </w:divBdr>
      <w:divsChild>
        <w:div w:id="1750349519">
          <w:marLeft w:val="0"/>
          <w:marRight w:val="0"/>
          <w:marTop w:val="0"/>
          <w:marBottom w:val="0"/>
          <w:divBdr>
            <w:top w:val="none" w:sz="0" w:space="0" w:color="auto"/>
            <w:left w:val="none" w:sz="0" w:space="0" w:color="auto"/>
            <w:bottom w:val="none" w:sz="0" w:space="0" w:color="auto"/>
            <w:right w:val="none" w:sz="0" w:space="0" w:color="auto"/>
          </w:divBdr>
          <w:divsChild>
            <w:div w:id="1431463255">
              <w:marLeft w:val="0"/>
              <w:marRight w:val="0"/>
              <w:marTop w:val="0"/>
              <w:marBottom w:val="0"/>
              <w:divBdr>
                <w:top w:val="none" w:sz="0" w:space="0" w:color="auto"/>
                <w:left w:val="none" w:sz="0" w:space="0" w:color="auto"/>
                <w:bottom w:val="none" w:sz="0" w:space="0" w:color="auto"/>
                <w:right w:val="none" w:sz="0" w:space="0" w:color="auto"/>
              </w:divBdr>
              <w:divsChild>
                <w:div w:id="904871492">
                  <w:marLeft w:val="0"/>
                  <w:marRight w:val="0"/>
                  <w:marTop w:val="0"/>
                  <w:marBottom w:val="0"/>
                  <w:divBdr>
                    <w:top w:val="none" w:sz="0" w:space="0" w:color="auto"/>
                    <w:left w:val="none" w:sz="0" w:space="0" w:color="auto"/>
                    <w:bottom w:val="none" w:sz="0" w:space="0" w:color="auto"/>
                    <w:right w:val="none" w:sz="0" w:space="0" w:color="auto"/>
                  </w:divBdr>
                  <w:divsChild>
                    <w:div w:id="1601329193">
                      <w:marLeft w:val="0"/>
                      <w:marRight w:val="0"/>
                      <w:marTop w:val="0"/>
                      <w:marBottom w:val="0"/>
                      <w:divBdr>
                        <w:top w:val="none" w:sz="0" w:space="0" w:color="auto"/>
                        <w:left w:val="none" w:sz="0" w:space="0" w:color="auto"/>
                        <w:bottom w:val="none" w:sz="0" w:space="0" w:color="auto"/>
                        <w:right w:val="none" w:sz="0" w:space="0" w:color="auto"/>
                      </w:divBdr>
                      <w:divsChild>
                        <w:div w:id="58214718">
                          <w:marLeft w:val="0"/>
                          <w:marRight w:val="0"/>
                          <w:marTop w:val="0"/>
                          <w:marBottom w:val="0"/>
                          <w:divBdr>
                            <w:top w:val="none" w:sz="0" w:space="0" w:color="auto"/>
                            <w:left w:val="none" w:sz="0" w:space="0" w:color="auto"/>
                            <w:bottom w:val="none" w:sz="0" w:space="0" w:color="auto"/>
                            <w:right w:val="none" w:sz="0" w:space="0" w:color="auto"/>
                          </w:divBdr>
                          <w:divsChild>
                            <w:div w:id="1746146048">
                              <w:marLeft w:val="0"/>
                              <w:marRight w:val="0"/>
                              <w:marTop w:val="0"/>
                              <w:marBottom w:val="0"/>
                              <w:divBdr>
                                <w:top w:val="none" w:sz="0" w:space="0" w:color="auto"/>
                                <w:left w:val="none" w:sz="0" w:space="0" w:color="auto"/>
                                <w:bottom w:val="none" w:sz="0" w:space="0" w:color="auto"/>
                                <w:right w:val="none" w:sz="0" w:space="0" w:color="auto"/>
                              </w:divBdr>
                              <w:divsChild>
                                <w:div w:id="89357196">
                                  <w:marLeft w:val="0"/>
                                  <w:marRight w:val="0"/>
                                  <w:marTop w:val="0"/>
                                  <w:marBottom w:val="0"/>
                                  <w:divBdr>
                                    <w:top w:val="none" w:sz="0" w:space="0" w:color="auto"/>
                                    <w:left w:val="none" w:sz="0" w:space="0" w:color="auto"/>
                                    <w:bottom w:val="none" w:sz="0" w:space="0" w:color="auto"/>
                                    <w:right w:val="none" w:sz="0" w:space="0" w:color="auto"/>
                                  </w:divBdr>
                                  <w:divsChild>
                                    <w:div w:id="1814255072">
                                      <w:marLeft w:val="0"/>
                                      <w:marRight w:val="0"/>
                                      <w:marTop w:val="0"/>
                                      <w:marBottom w:val="0"/>
                                      <w:divBdr>
                                        <w:top w:val="none" w:sz="0" w:space="0" w:color="auto"/>
                                        <w:left w:val="none" w:sz="0" w:space="0" w:color="auto"/>
                                        <w:bottom w:val="none" w:sz="0" w:space="0" w:color="auto"/>
                                        <w:right w:val="none" w:sz="0" w:space="0" w:color="auto"/>
                                      </w:divBdr>
                                      <w:divsChild>
                                        <w:div w:id="1672028422">
                                          <w:marLeft w:val="0"/>
                                          <w:marRight w:val="0"/>
                                          <w:marTop w:val="0"/>
                                          <w:marBottom w:val="0"/>
                                          <w:divBdr>
                                            <w:top w:val="none" w:sz="0" w:space="0" w:color="auto"/>
                                            <w:left w:val="none" w:sz="0" w:space="0" w:color="auto"/>
                                            <w:bottom w:val="none" w:sz="0" w:space="0" w:color="auto"/>
                                            <w:right w:val="none" w:sz="0" w:space="0" w:color="auto"/>
                                          </w:divBdr>
                                          <w:divsChild>
                                            <w:div w:id="842284412">
                                              <w:marLeft w:val="0"/>
                                              <w:marRight w:val="0"/>
                                              <w:marTop w:val="0"/>
                                              <w:marBottom w:val="0"/>
                                              <w:divBdr>
                                                <w:top w:val="none" w:sz="0" w:space="0" w:color="auto"/>
                                                <w:left w:val="none" w:sz="0" w:space="0" w:color="auto"/>
                                                <w:bottom w:val="none" w:sz="0" w:space="0" w:color="auto"/>
                                                <w:right w:val="none" w:sz="0" w:space="0" w:color="auto"/>
                                              </w:divBdr>
                                              <w:divsChild>
                                                <w:div w:id="1115292003">
                                                  <w:marLeft w:val="0"/>
                                                  <w:marRight w:val="0"/>
                                                  <w:marTop w:val="0"/>
                                                  <w:marBottom w:val="0"/>
                                                  <w:divBdr>
                                                    <w:top w:val="none" w:sz="0" w:space="0" w:color="auto"/>
                                                    <w:left w:val="none" w:sz="0" w:space="0" w:color="auto"/>
                                                    <w:bottom w:val="none" w:sz="0" w:space="0" w:color="auto"/>
                                                    <w:right w:val="none" w:sz="0" w:space="0" w:color="auto"/>
                                                  </w:divBdr>
                                                  <w:divsChild>
                                                    <w:div w:id="11568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5729094">
      <w:bodyDiv w:val="1"/>
      <w:marLeft w:val="0"/>
      <w:marRight w:val="0"/>
      <w:marTop w:val="0"/>
      <w:marBottom w:val="0"/>
      <w:divBdr>
        <w:top w:val="none" w:sz="0" w:space="0" w:color="auto"/>
        <w:left w:val="none" w:sz="0" w:space="0" w:color="auto"/>
        <w:bottom w:val="none" w:sz="0" w:space="0" w:color="auto"/>
        <w:right w:val="none" w:sz="0" w:space="0" w:color="auto"/>
      </w:divBdr>
    </w:div>
    <w:div w:id="1292901247">
      <w:bodyDiv w:val="1"/>
      <w:marLeft w:val="0"/>
      <w:marRight w:val="0"/>
      <w:marTop w:val="0"/>
      <w:marBottom w:val="0"/>
      <w:divBdr>
        <w:top w:val="none" w:sz="0" w:space="0" w:color="auto"/>
        <w:left w:val="none" w:sz="0" w:space="0" w:color="auto"/>
        <w:bottom w:val="none" w:sz="0" w:space="0" w:color="auto"/>
        <w:right w:val="none" w:sz="0" w:space="0" w:color="auto"/>
      </w:divBdr>
    </w:div>
    <w:div w:id="1367560887">
      <w:bodyDiv w:val="1"/>
      <w:marLeft w:val="0"/>
      <w:marRight w:val="0"/>
      <w:marTop w:val="0"/>
      <w:marBottom w:val="0"/>
      <w:divBdr>
        <w:top w:val="none" w:sz="0" w:space="0" w:color="auto"/>
        <w:left w:val="none" w:sz="0" w:space="0" w:color="auto"/>
        <w:bottom w:val="none" w:sz="0" w:space="0" w:color="auto"/>
        <w:right w:val="none" w:sz="0" w:space="0" w:color="auto"/>
      </w:divBdr>
    </w:div>
    <w:div w:id="1636134034">
      <w:bodyDiv w:val="1"/>
      <w:marLeft w:val="0"/>
      <w:marRight w:val="0"/>
      <w:marTop w:val="0"/>
      <w:marBottom w:val="0"/>
      <w:divBdr>
        <w:top w:val="none" w:sz="0" w:space="0" w:color="auto"/>
        <w:left w:val="none" w:sz="0" w:space="0" w:color="auto"/>
        <w:bottom w:val="none" w:sz="0" w:space="0" w:color="auto"/>
        <w:right w:val="none" w:sz="0" w:space="0" w:color="auto"/>
      </w:divBdr>
    </w:div>
    <w:div w:id="1798335406">
      <w:bodyDiv w:val="1"/>
      <w:marLeft w:val="0"/>
      <w:marRight w:val="0"/>
      <w:marTop w:val="0"/>
      <w:marBottom w:val="0"/>
      <w:divBdr>
        <w:top w:val="none" w:sz="0" w:space="0" w:color="auto"/>
        <w:left w:val="none" w:sz="0" w:space="0" w:color="auto"/>
        <w:bottom w:val="none" w:sz="0" w:space="0" w:color="auto"/>
        <w:right w:val="none" w:sz="0" w:space="0" w:color="auto"/>
      </w:divBdr>
    </w:div>
    <w:div w:id="1827167012">
      <w:bodyDiv w:val="1"/>
      <w:marLeft w:val="0"/>
      <w:marRight w:val="0"/>
      <w:marTop w:val="0"/>
      <w:marBottom w:val="0"/>
      <w:divBdr>
        <w:top w:val="none" w:sz="0" w:space="0" w:color="auto"/>
        <w:left w:val="none" w:sz="0" w:space="0" w:color="auto"/>
        <w:bottom w:val="none" w:sz="0" w:space="0" w:color="auto"/>
        <w:right w:val="none" w:sz="0" w:space="0" w:color="auto"/>
      </w:divBdr>
    </w:div>
    <w:div w:id="2028603365">
      <w:bodyDiv w:val="1"/>
      <w:marLeft w:val="0"/>
      <w:marRight w:val="0"/>
      <w:marTop w:val="0"/>
      <w:marBottom w:val="0"/>
      <w:divBdr>
        <w:top w:val="none" w:sz="0" w:space="0" w:color="auto"/>
        <w:left w:val="none" w:sz="0" w:space="0" w:color="auto"/>
        <w:bottom w:val="none" w:sz="0" w:space="0" w:color="auto"/>
        <w:right w:val="none" w:sz="0" w:space="0" w:color="auto"/>
      </w:divBdr>
      <w:divsChild>
        <w:div w:id="561713757">
          <w:marLeft w:val="0"/>
          <w:marRight w:val="0"/>
          <w:marTop w:val="0"/>
          <w:marBottom w:val="0"/>
          <w:divBdr>
            <w:top w:val="none" w:sz="0" w:space="0" w:color="auto"/>
            <w:left w:val="none" w:sz="0" w:space="0" w:color="auto"/>
            <w:bottom w:val="none" w:sz="0" w:space="0" w:color="auto"/>
            <w:right w:val="none" w:sz="0" w:space="0" w:color="auto"/>
          </w:divBdr>
          <w:divsChild>
            <w:div w:id="17898389">
              <w:marLeft w:val="0"/>
              <w:marRight w:val="0"/>
              <w:marTop w:val="0"/>
              <w:marBottom w:val="0"/>
              <w:divBdr>
                <w:top w:val="none" w:sz="0" w:space="0" w:color="auto"/>
                <w:left w:val="none" w:sz="0" w:space="0" w:color="auto"/>
                <w:bottom w:val="none" w:sz="0" w:space="0" w:color="auto"/>
                <w:right w:val="none" w:sz="0" w:space="0" w:color="auto"/>
              </w:divBdr>
              <w:divsChild>
                <w:div w:id="1134640883">
                  <w:marLeft w:val="0"/>
                  <w:marRight w:val="0"/>
                  <w:marTop w:val="100"/>
                  <w:marBottom w:val="100"/>
                  <w:divBdr>
                    <w:top w:val="none" w:sz="0" w:space="0" w:color="auto"/>
                    <w:left w:val="none" w:sz="0" w:space="0" w:color="auto"/>
                    <w:bottom w:val="none" w:sz="0" w:space="0" w:color="auto"/>
                    <w:right w:val="none" w:sz="0" w:space="0" w:color="auto"/>
                  </w:divBdr>
                  <w:divsChild>
                    <w:div w:id="1485900072">
                      <w:marLeft w:val="0"/>
                      <w:marRight w:val="0"/>
                      <w:marTop w:val="0"/>
                      <w:marBottom w:val="0"/>
                      <w:divBdr>
                        <w:top w:val="none" w:sz="0" w:space="0" w:color="auto"/>
                        <w:left w:val="none" w:sz="0" w:space="0" w:color="auto"/>
                        <w:bottom w:val="none" w:sz="0" w:space="0" w:color="auto"/>
                        <w:right w:val="none" w:sz="0" w:space="0" w:color="auto"/>
                      </w:divBdr>
                      <w:divsChild>
                        <w:div w:id="1862208031">
                          <w:marLeft w:val="0"/>
                          <w:marRight w:val="0"/>
                          <w:marTop w:val="0"/>
                          <w:marBottom w:val="0"/>
                          <w:divBdr>
                            <w:top w:val="none" w:sz="0" w:space="0" w:color="auto"/>
                            <w:left w:val="none" w:sz="0" w:space="0" w:color="auto"/>
                            <w:bottom w:val="none" w:sz="0" w:space="0" w:color="auto"/>
                            <w:right w:val="none" w:sz="0" w:space="0" w:color="auto"/>
                          </w:divBdr>
                          <w:divsChild>
                            <w:div w:id="1345092356">
                              <w:marLeft w:val="0"/>
                              <w:marRight w:val="0"/>
                              <w:marTop w:val="0"/>
                              <w:marBottom w:val="0"/>
                              <w:divBdr>
                                <w:top w:val="none" w:sz="0" w:space="0" w:color="auto"/>
                                <w:left w:val="none" w:sz="0" w:space="0" w:color="auto"/>
                                <w:bottom w:val="none" w:sz="0" w:space="0" w:color="auto"/>
                                <w:right w:val="none" w:sz="0" w:space="0" w:color="auto"/>
                              </w:divBdr>
                              <w:divsChild>
                                <w:div w:id="478957092">
                                  <w:marLeft w:val="0"/>
                                  <w:marRight w:val="0"/>
                                  <w:marTop w:val="150"/>
                                  <w:marBottom w:val="0"/>
                                  <w:divBdr>
                                    <w:top w:val="none" w:sz="0" w:space="0" w:color="auto"/>
                                    <w:left w:val="none" w:sz="0" w:space="0" w:color="auto"/>
                                    <w:bottom w:val="none" w:sz="0" w:space="0" w:color="auto"/>
                                    <w:right w:val="none" w:sz="0" w:space="0" w:color="auto"/>
                                  </w:divBdr>
                                  <w:divsChild>
                                    <w:div w:id="1052770571">
                                      <w:marLeft w:val="750"/>
                                      <w:marRight w:val="0"/>
                                      <w:marTop w:val="0"/>
                                      <w:marBottom w:val="0"/>
                                      <w:divBdr>
                                        <w:top w:val="none" w:sz="0" w:space="0" w:color="auto"/>
                                        <w:left w:val="none" w:sz="0" w:space="0" w:color="auto"/>
                                        <w:bottom w:val="none" w:sz="0" w:space="0" w:color="auto"/>
                                        <w:right w:val="none" w:sz="0" w:space="0" w:color="auto"/>
                                      </w:divBdr>
                                      <w:divsChild>
                                        <w:div w:id="1158032622">
                                          <w:marLeft w:val="0"/>
                                          <w:marRight w:val="0"/>
                                          <w:marTop w:val="0"/>
                                          <w:marBottom w:val="0"/>
                                          <w:divBdr>
                                            <w:top w:val="none" w:sz="0" w:space="0" w:color="auto"/>
                                            <w:left w:val="none" w:sz="0" w:space="0" w:color="auto"/>
                                            <w:bottom w:val="none" w:sz="0" w:space="0" w:color="auto"/>
                                            <w:right w:val="none" w:sz="0" w:space="0" w:color="auto"/>
                                          </w:divBdr>
                                          <w:divsChild>
                                            <w:div w:id="2147042904">
                                              <w:marLeft w:val="0"/>
                                              <w:marRight w:val="0"/>
                                              <w:marTop w:val="0"/>
                                              <w:marBottom w:val="0"/>
                                              <w:divBdr>
                                                <w:top w:val="none" w:sz="0" w:space="0" w:color="auto"/>
                                                <w:left w:val="none" w:sz="0" w:space="0" w:color="auto"/>
                                                <w:bottom w:val="none" w:sz="0" w:space="0" w:color="auto"/>
                                                <w:right w:val="none" w:sz="0" w:space="0" w:color="auto"/>
                                              </w:divBdr>
                                              <w:divsChild>
                                                <w:div w:id="713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nor.wolgers@musikaliska.s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5E982-5AA7-4D11-A112-CACFCD719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2067</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Jakobsson</dc:creator>
  <cp:keywords/>
  <dc:description/>
  <cp:lastModifiedBy>Elenor Wolgers</cp:lastModifiedBy>
  <cp:revision>3</cp:revision>
  <cp:lastPrinted>2019-01-16T12:30:00Z</cp:lastPrinted>
  <dcterms:created xsi:type="dcterms:W3CDTF">2019-04-19T15:26:00Z</dcterms:created>
  <dcterms:modified xsi:type="dcterms:W3CDTF">2019-04-19T15:50:00Z</dcterms:modified>
</cp:coreProperties>
</file>