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val="nb-NO" w:eastAsia="nb-NO"/>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noProof/>
          <w:sz w:val="22"/>
          <w:szCs w:val="22"/>
          <w:lang w:val="nb-NO" w:eastAsia="nb-NO"/>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val="nb-NO" w:eastAsia="nb-NO"/>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402E2A" w:rsidRDefault="00E7449C" w:rsidP="00402E2A">
      <w:pPr>
        <w:spacing w:line="360" w:lineRule="auto"/>
        <w:ind w:right="2835"/>
        <w:rPr>
          <w:rFonts w:ascii="Helvetica" w:hAnsi="Helvetica"/>
          <w:b/>
          <w:sz w:val="28"/>
          <w:szCs w:val="28"/>
        </w:rPr>
      </w:pPr>
      <w:bookmarkStart w:id="0" w:name="imgview"/>
      <w:r>
        <w:rPr>
          <w:rFonts w:ascii="Helvetica" w:hAnsi="Helvetica"/>
          <w:b/>
          <w:sz w:val="28"/>
          <w:szCs w:val="28"/>
        </w:rPr>
        <w:t>Industrielle</w:t>
      </w:r>
      <w:r w:rsidR="00402E2A" w:rsidRPr="00EC2033">
        <w:rPr>
          <w:rFonts w:ascii="Helvetica" w:hAnsi="Helvetica"/>
          <w:b/>
          <w:sz w:val="28"/>
          <w:szCs w:val="28"/>
        </w:rPr>
        <w:t xml:space="preserve"> </w:t>
      </w:r>
      <w:proofErr w:type="spellStart"/>
      <w:r>
        <w:rPr>
          <w:rFonts w:ascii="Helvetica" w:hAnsi="Helvetica"/>
          <w:b/>
          <w:sz w:val="28"/>
          <w:szCs w:val="28"/>
        </w:rPr>
        <w:t>touch-</w:t>
      </w:r>
      <w:r w:rsidR="00402E2A" w:rsidRPr="00EC2033">
        <w:rPr>
          <w:rFonts w:ascii="Helvetica" w:hAnsi="Helvetica"/>
          <w:b/>
          <w:sz w:val="28"/>
          <w:szCs w:val="28"/>
        </w:rPr>
        <w:t>skjermer</w:t>
      </w:r>
      <w:proofErr w:type="spellEnd"/>
      <w:r w:rsidR="00402E2A" w:rsidRPr="00EC2033">
        <w:rPr>
          <w:rFonts w:ascii="Helvetica" w:hAnsi="Helvetica"/>
          <w:b/>
          <w:sz w:val="28"/>
          <w:szCs w:val="28"/>
        </w:rPr>
        <w:t xml:space="preserve"> </w:t>
      </w:r>
      <w:proofErr w:type="spellStart"/>
      <w:r w:rsidR="00402E2A" w:rsidRPr="00EC2033">
        <w:rPr>
          <w:rFonts w:ascii="Helvetica" w:hAnsi="Helvetica"/>
          <w:b/>
          <w:sz w:val="28"/>
          <w:szCs w:val="28"/>
        </w:rPr>
        <w:t>for</w:t>
      </w:r>
      <w:proofErr w:type="spellEnd"/>
      <w:r w:rsidR="00402E2A" w:rsidRPr="00EC2033">
        <w:rPr>
          <w:rFonts w:ascii="Helvetica" w:hAnsi="Helvetica"/>
          <w:b/>
          <w:sz w:val="28"/>
          <w:szCs w:val="28"/>
        </w:rPr>
        <w:t xml:space="preserve"> moderne, HTML5-baserte webanvendelser </w:t>
      </w:r>
    </w:p>
    <w:p w:rsidR="00FD1A35" w:rsidRDefault="00FD1A35" w:rsidP="00402E2A">
      <w:pPr>
        <w:spacing w:line="360" w:lineRule="auto"/>
        <w:ind w:right="2835"/>
        <w:rPr>
          <w:rFonts w:ascii="Helvetica" w:hAnsi="Helvetica"/>
          <w:b/>
          <w:sz w:val="28"/>
          <w:szCs w:val="28"/>
        </w:rPr>
      </w:pPr>
    </w:p>
    <w:bookmarkEnd w:id="0"/>
    <w:p w:rsidR="00402E2A" w:rsidRPr="00831819" w:rsidRDefault="00402E2A" w:rsidP="00402E2A">
      <w:pPr>
        <w:overflowPunct/>
        <w:spacing w:line="360" w:lineRule="auto"/>
        <w:ind w:right="2835"/>
        <w:textAlignment w:val="auto"/>
        <w:rPr>
          <w:rFonts w:ascii="PxC Helvetica" w:hAnsi="PxC Helvetica" w:cs="PxC Helvetica"/>
          <w:szCs w:val="24"/>
        </w:rPr>
      </w:pPr>
      <w:proofErr w:type="spellStart"/>
      <w:r w:rsidRPr="00831819">
        <w:rPr>
          <w:rFonts w:ascii="PxC Helvetica" w:hAnsi="PxC Helvetica" w:cs="PxC Helvetica"/>
          <w:szCs w:val="24"/>
        </w:rPr>
        <w:t>Med</w:t>
      </w:r>
      <w:proofErr w:type="spellEnd"/>
      <w:r w:rsidRPr="00831819">
        <w:rPr>
          <w:rFonts w:ascii="PxC Helvetica" w:hAnsi="PxC Helvetica" w:cs="PxC Helvetica"/>
          <w:szCs w:val="24"/>
        </w:rPr>
        <w:t xml:space="preserve"> </w:t>
      </w:r>
      <w:proofErr w:type="spellStart"/>
      <w:r w:rsidRPr="00831819">
        <w:rPr>
          <w:rFonts w:ascii="PxC Helvetica" w:hAnsi="PxC Helvetica" w:cs="PxC Helvetica"/>
          <w:szCs w:val="24"/>
        </w:rPr>
        <w:t>produktserien</w:t>
      </w:r>
      <w:proofErr w:type="spellEnd"/>
      <w:r w:rsidRPr="00831819">
        <w:rPr>
          <w:rFonts w:ascii="PxC Helvetica" w:hAnsi="PxC Helvetica" w:cs="PxC Helvetica"/>
          <w:szCs w:val="24"/>
        </w:rPr>
        <w:t xml:space="preserve"> WP 3000 presenterer Phoenix Contact en ny generasjon webpaneler som gir fleksible løsninger for betjening og overvåking. Enhetene fungerer med en standard nettleser, slik at alle webbaserte visualiseringer som støtter den aktuelle webstandarden HTML5 kan vises. Det samme gjelder for bruk med JavaScript. </w:t>
      </w:r>
    </w:p>
    <w:p w:rsidR="002B17A9" w:rsidRPr="00831819" w:rsidRDefault="002B17A9" w:rsidP="00014B44">
      <w:pPr>
        <w:overflowPunct/>
        <w:spacing w:line="360" w:lineRule="auto"/>
        <w:ind w:right="2835"/>
        <w:textAlignment w:val="auto"/>
        <w:rPr>
          <w:rFonts w:ascii="PxC Helvetica" w:hAnsi="PxC Helvetica" w:cs="PxC Helvetica"/>
          <w:bCs/>
          <w:iCs/>
        </w:rPr>
      </w:pPr>
    </w:p>
    <w:p w:rsidR="00402E2A" w:rsidRPr="00831819" w:rsidRDefault="00402E2A" w:rsidP="00402E2A">
      <w:pPr>
        <w:overflowPunct/>
        <w:spacing w:line="360" w:lineRule="auto"/>
        <w:ind w:right="2835"/>
        <w:textAlignment w:val="auto"/>
        <w:rPr>
          <w:rFonts w:ascii="PxC Helvetica" w:hAnsi="PxC Helvetica" w:cs="PxC Helvetica"/>
          <w:szCs w:val="24"/>
        </w:rPr>
      </w:pPr>
      <w:r w:rsidRPr="00831819">
        <w:rPr>
          <w:rFonts w:ascii="PxC Helvetica" w:hAnsi="PxC Helvetica" w:cs="PxC Helvetica"/>
          <w:szCs w:val="24"/>
        </w:rPr>
        <w:t xml:space="preserve">Produktsortimentet omfatter fire displaystørrelser fra 5,7" til 12". Ettersom nettleseren er det eneste grensesnittet for interaksjon, benyttes enhetene utelukkende til betjening. Dataoverføringen er her sikret i form av en SSL-kryptering. </w:t>
      </w:r>
    </w:p>
    <w:p w:rsidR="00014B44" w:rsidRPr="00831819" w:rsidRDefault="00014B44" w:rsidP="00014B44">
      <w:pPr>
        <w:overflowPunct/>
        <w:spacing w:line="360" w:lineRule="auto"/>
        <w:ind w:right="2835"/>
        <w:textAlignment w:val="auto"/>
        <w:rPr>
          <w:rFonts w:ascii="PxC Helvetica" w:hAnsi="PxC Helvetica" w:cs="PxC Helvetica"/>
          <w:bCs/>
          <w:iCs/>
        </w:rPr>
      </w:pPr>
    </w:p>
    <w:p w:rsidR="00402E2A" w:rsidRPr="00831819" w:rsidRDefault="00402E2A" w:rsidP="00402E2A">
      <w:pPr>
        <w:overflowPunct/>
        <w:spacing w:line="360" w:lineRule="auto"/>
        <w:ind w:right="2835"/>
        <w:textAlignment w:val="auto"/>
        <w:rPr>
          <w:rFonts w:ascii="PxC Helvetica" w:hAnsi="PxC Helvetica" w:cs="PxC Helvetica"/>
          <w:szCs w:val="24"/>
        </w:rPr>
      </w:pPr>
      <w:r w:rsidRPr="00831819">
        <w:rPr>
          <w:rFonts w:ascii="PxC Helvetica" w:hAnsi="PxC Helvetica" w:cs="PxC Helvetica"/>
          <w:szCs w:val="24"/>
        </w:rPr>
        <w:t xml:space="preserve">Webpanelene monteres i mellomstore maskiner, slik at standard HMI-funksjoner kan utføres. Aluminiumhusene er av høy kvalitet og støv- og vannbeskyttet på forsiden i henhold til beskyttelsesgrad IP65 og gjør at </w:t>
      </w:r>
      <w:proofErr w:type="spellStart"/>
      <w:r w:rsidRPr="00831819">
        <w:rPr>
          <w:rFonts w:ascii="PxC Helvetica" w:hAnsi="PxC Helvetica" w:cs="PxC Helvetica"/>
          <w:szCs w:val="24"/>
        </w:rPr>
        <w:t>enhetene</w:t>
      </w:r>
      <w:proofErr w:type="spellEnd"/>
      <w:r w:rsidRPr="00831819">
        <w:rPr>
          <w:rFonts w:ascii="PxC Helvetica" w:hAnsi="PxC Helvetica" w:cs="PxC Helvetica"/>
          <w:szCs w:val="24"/>
        </w:rPr>
        <w:t xml:space="preserve"> </w:t>
      </w:r>
      <w:proofErr w:type="spellStart"/>
      <w:r w:rsidRPr="00831819">
        <w:rPr>
          <w:rFonts w:ascii="PxC Helvetica" w:hAnsi="PxC Helvetica" w:cs="PxC Helvetica"/>
          <w:szCs w:val="24"/>
        </w:rPr>
        <w:t>kan</w:t>
      </w:r>
      <w:proofErr w:type="spellEnd"/>
      <w:r w:rsidRPr="00831819">
        <w:rPr>
          <w:rFonts w:ascii="PxC Helvetica" w:hAnsi="PxC Helvetica" w:cs="PxC Helvetica"/>
          <w:szCs w:val="24"/>
        </w:rPr>
        <w:t xml:space="preserve"> </w:t>
      </w:r>
      <w:proofErr w:type="spellStart"/>
      <w:r w:rsidRPr="00831819">
        <w:rPr>
          <w:rFonts w:ascii="PxC Helvetica" w:hAnsi="PxC Helvetica" w:cs="PxC Helvetica"/>
          <w:szCs w:val="24"/>
        </w:rPr>
        <w:t>brukes</w:t>
      </w:r>
      <w:proofErr w:type="spellEnd"/>
      <w:r w:rsidRPr="00831819">
        <w:rPr>
          <w:rFonts w:ascii="PxC Helvetica" w:hAnsi="PxC Helvetica" w:cs="PxC Helvetica"/>
          <w:szCs w:val="24"/>
        </w:rPr>
        <w:t xml:space="preserve"> i de </w:t>
      </w:r>
      <w:proofErr w:type="spellStart"/>
      <w:r w:rsidRPr="00831819">
        <w:rPr>
          <w:rFonts w:ascii="PxC Helvetica" w:hAnsi="PxC Helvetica" w:cs="PxC Helvetica"/>
          <w:szCs w:val="24"/>
        </w:rPr>
        <w:t>fleste</w:t>
      </w:r>
      <w:proofErr w:type="spellEnd"/>
      <w:r w:rsidRPr="00831819">
        <w:rPr>
          <w:rFonts w:ascii="PxC Helvetica" w:hAnsi="PxC Helvetica" w:cs="PxC Helvetica"/>
          <w:szCs w:val="24"/>
        </w:rPr>
        <w:t xml:space="preserve"> industrielle </w:t>
      </w:r>
      <w:proofErr w:type="spellStart"/>
      <w:r w:rsidRPr="00831819">
        <w:rPr>
          <w:rFonts w:ascii="PxC Helvetica" w:hAnsi="PxC Helvetica" w:cs="PxC Helvetica"/>
          <w:szCs w:val="24"/>
        </w:rPr>
        <w:t>bransjer</w:t>
      </w:r>
      <w:proofErr w:type="spellEnd"/>
      <w:r w:rsidRPr="00831819">
        <w:rPr>
          <w:rFonts w:ascii="PxC Helvetica" w:hAnsi="PxC Helvetica" w:cs="PxC Helvetica"/>
          <w:szCs w:val="24"/>
        </w:rPr>
        <w:t>.</w:t>
      </w:r>
    </w:p>
    <w:p w:rsidR="00831819" w:rsidRPr="00831819" w:rsidRDefault="00831819" w:rsidP="00402E2A">
      <w:pPr>
        <w:overflowPunct/>
        <w:spacing w:line="360" w:lineRule="auto"/>
        <w:ind w:right="2835"/>
        <w:textAlignment w:val="auto"/>
        <w:rPr>
          <w:rFonts w:ascii="PxC GillAltOneMT" w:hAnsi="PxC GillAltOneMT"/>
          <w:szCs w:val="24"/>
        </w:rPr>
      </w:pPr>
    </w:p>
    <w:p w:rsidR="00457B7A" w:rsidRDefault="00EC2033" w:rsidP="001D2FDB">
      <w:pPr>
        <w:spacing w:line="360" w:lineRule="auto"/>
        <w:ind w:left="2832" w:hanging="2832"/>
        <w:rPr>
          <w:rFonts w:ascii="Helvetica" w:hAnsi="Helvetica"/>
          <w:b/>
        </w:rPr>
      </w:pPr>
      <w:r>
        <w:rPr>
          <w:rFonts w:ascii="Helvetica" w:hAnsi="Helvetica"/>
          <w:b/>
          <w:noProof/>
          <w:lang w:val="nb-NO" w:eastAsia="nb-NO"/>
        </w:rPr>
        <w:drawing>
          <wp:inline distT="0" distB="0" distL="0" distR="0">
            <wp:extent cx="3599688" cy="2599944"/>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8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688" cy="2599944"/>
                    </a:xfrm>
                    <a:prstGeom prst="rect">
                      <a:avLst/>
                    </a:prstGeom>
                  </pic:spPr>
                </pic:pic>
              </a:graphicData>
            </a:graphic>
          </wp:inline>
        </w:drawing>
      </w:r>
      <w:bookmarkStart w:id="1" w:name="_GoBack"/>
      <w:bookmarkEnd w:id="1"/>
    </w:p>
    <w:p w:rsidR="005C67CD" w:rsidRPr="001D2FDB" w:rsidRDefault="00EC2033" w:rsidP="00402E2A">
      <w:pPr>
        <w:spacing w:line="360" w:lineRule="auto"/>
        <w:ind w:left="2832" w:hanging="2832"/>
        <w:rPr>
          <w:rFonts w:ascii="Helvetica" w:hAnsi="Helvetica"/>
          <w:b/>
        </w:rPr>
      </w:pPr>
      <w:proofErr w:type="spellStart"/>
      <w:r w:rsidRPr="00AB4115">
        <w:rPr>
          <w:rFonts w:ascii="Helvetica" w:hAnsi="Helvetica"/>
        </w:rPr>
        <w:t>Referanse</w:t>
      </w:r>
      <w:proofErr w:type="spellEnd"/>
      <w:r w:rsidRPr="00AB4115">
        <w:rPr>
          <w:rFonts w:ascii="Helvetica" w:hAnsi="Helvetica"/>
        </w:rPr>
        <w:t xml:space="preserve"> </w:t>
      </w:r>
      <w:proofErr w:type="spellStart"/>
      <w:r w:rsidRPr="00AB4115">
        <w:rPr>
          <w:rFonts w:ascii="Helvetica" w:hAnsi="Helvetica"/>
        </w:rPr>
        <w:t>til</w:t>
      </w:r>
      <w:proofErr w:type="spellEnd"/>
      <w:r w:rsidRPr="00AB4115">
        <w:rPr>
          <w:rFonts w:ascii="Helvetica" w:hAnsi="Helvetica"/>
        </w:rPr>
        <w:t xml:space="preserve"> </w:t>
      </w:r>
      <w:proofErr w:type="spellStart"/>
      <w:r w:rsidRPr="00AB4115">
        <w:rPr>
          <w:rFonts w:ascii="Helvetica" w:hAnsi="Helvetica"/>
        </w:rPr>
        <w:t>presseservice</w:t>
      </w:r>
      <w:proofErr w:type="spellEnd"/>
      <w:r w:rsidRPr="00AB4115">
        <w:rPr>
          <w:rFonts w:ascii="Helvetica" w:hAnsi="Helvetica"/>
        </w:rPr>
        <w:t>:</w:t>
      </w:r>
      <w:r>
        <w:rPr>
          <w:rFonts w:ascii="Helvetica" w:hAnsi="Helvetica"/>
        </w:rPr>
        <w:t xml:space="preserve">   </w:t>
      </w:r>
      <w:r w:rsidR="00402E2A">
        <w:rPr>
          <w:rFonts w:ascii="Helvetica" w:hAnsi="Helvetica"/>
          <w:b/>
          <w:szCs w:val="24"/>
        </w:rPr>
        <w:t>4689</w:t>
      </w:r>
      <w:r>
        <w:rPr>
          <w:rFonts w:ascii="Helvetica" w:hAnsi="Helvetica"/>
          <w:b/>
          <w:szCs w:val="24"/>
        </w:rPr>
        <w:t xml:space="preserve"> / MA</w:t>
      </w:r>
      <w:r w:rsidR="00402E2A">
        <w:rPr>
          <w:rFonts w:ascii="Helvetica" w:hAnsi="Helvetica"/>
          <w:szCs w:val="24"/>
        </w:rPr>
        <w:tab/>
      </w:r>
    </w:p>
    <w:sectPr w:rsidR="005C67CD" w:rsidRPr="001D2FDB" w:rsidSect="00230269">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endnote>
  <w:endnote w:type="continuationSeparator" w:id="0">
    <w:p w:rsidR="00386219" w:rsidRDefault="0038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xC Helvetica">
    <w:panose1 w:val="020B0500040000020004"/>
    <w:charset w:val="00"/>
    <w:family w:val="swiss"/>
    <w:pitch w:val="variable"/>
    <w:sig w:usb0="A0002AEF" w:usb1="C0007FFB" w:usb2="00000008" w:usb3="00000000" w:csb0="000001FF" w:csb1="00000000"/>
  </w:font>
  <w:font w:name="PxC GillAltOneMT">
    <w:altName w:val="Arial"/>
    <w:panose1 w:val="020B0602020104020203"/>
    <w:charset w:val="00"/>
    <w:family w:val="swiss"/>
    <w:notTrueType/>
    <w:pitch w:val="variable"/>
    <w:sig w:usb0="A00002AF" w:usb1="5000205A"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D" w:rsidRDefault="001D6FAD" w:rsidP="001D6FAD">
    <w:pPr>
      <w:pStyle w:val="Bunntekst"/>
      <w:jc w:val="center"/>
      <w:rPr>
        <w:rFonts w:ascii="Helvetica" w:hAnsi="Helvetica"/>
        <w:sz w:val="18"/>
      </w:rPr>
    </w:pPr>
    <w:r w:rsidRPr="00173DA8">
      <w:rPr>
        <w:rFonts w:ascii="Helvetica" w:hAnsi="Helvetica"/>
      </w:rPr>
      <w:t xml:space="preserve">Phoenix Contact As </w:t>
    </w:r>
  </w:p>
  <w:p w:rsidR="001D6FAD" w:rsidRDefault="001D6FAD" w:rsidP="001D6FAD">
    <w:pPr>
      <w:pStyle w:val="Bunntekst"/>
      <w:jc w:val="center"/>
      <w:rPr>
        <w:rFonts w:ascii="Helvetica" w:hAnsi="Helvetica"/>
      </w:rPr>
    </w:pPr>
    <w:r w:rsidRPr="00173DA8">
      <w:rPr>
        <w:rFonts w:ascii="Helvetica" w:hAnsi="Helvetica"/>
      </w:rPr>
      <w:t xml:space="preserve">Presseservice: Grethe </w:t>
    </w:r>
    <w:proofErr w:type="spellStart"/>
    <w:r w:rsidRPr="00173DA8">
      <w:rPr>
        <w:rFonts w:ascii="Helvetica" w:hAnsi="Helvetica"/>
      </w:rPr>
      <w:t>Røsnes</w:t>
    </w:r>
    <w:proofErr w:type="spellEnd"/>
  </w:p>
  <w:p w:rsidR="007E44B2" w:rsidRPr="001D6FAD" w:rsidRDefault="001D6FAD" w:rsidP="001D6FAD">
    <w:pPr>
      <w:pStyle w:val="Bunntekst"/>
      <w:jc w:val="center"/>
    </w:pPr>
    <w:r w:rsidRPr="00173DA8">
      <w:rPr>
        <w:rFonts w:ascii="Helvetica" w:hAnsi="Helvetica"/>
      </w:rPr>
      <w:t xml:space="preserve">E-post:grosnes@phoenixcontact.com </w:t>
    </w:r>
    <w:r>
      <w:rPr>
        <w:rFonts w:ascii="Helvetica" w:hAnsi="Helvetica"/>
      </w:rPr>
      <w:t xml:space="preserve">| Tel. 22 07 68 00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footnote>
  <w:footnote w:type="continuationSeparator" w:id="0">
    <w:p w:rsidR="00386219" w:rsidRDefault="003862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b/>
        <w:i/>
        <w:noProof/>
        <w:spacing w:val="80"/>
        <w:sz w:val="40"/>
        <w:lang w:val="nb-NO" w:eastAsia="nb-NO"/>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roofErr w:type="spellStart"/>
    <w:r>
      <w:rPr>
        <w:rFonts w:ascii="Helvetica" w:hAnsi="Helvetica"/>
        <w:b/>
        <w:i/>
        <w:spacing w:val="80"/>
        <w:sz w:val="40"/>
      </w:rPr>
      <w:t>Pressemelding</w:t>
    </w:r>
    <w:proofErr w:type="spellEnd"/>
  </w:p>
  <w:p w:rsidR="007E44B2" w:rsidRDefault="007E44B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626E9442"/>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808CECA4"/>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AD80A1B8"/>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0AD8416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CE807F14"/>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50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88E"/>
    <w:rsid w:val="0001266E"/>
    <w:rsid w:val="00014589"/>
    <w:rsid w:val="00014B44"/>
    <w:rsid w:val="00017500"/>
    <w:rsid w:val="00021EB1"/>
    <w:rsid w:val="0002615A"/>
    <w:rsid w:val="00026282"/>
    <w:rsid w:val="00026490"/>
    <w:rsid w:val="00032263"/>
    <w:rsid w:val="00032589"/>
    <w:rsid w:val="000341AB"/>
    <w:rsid w:val="000351F7"/>
    <w:rsid w:val="000403F4"/>
    <w:rsid w:val="00040B3B"/>
    <w:rsid w:val="00042406"/>
    <w:rsid w:val="000444EE"/>
    <w:rsid w:val="00046767"/>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256B"/>
    <w:rsid w:val="00075BFA"/>
    <w:rsid w:val="00077467"/>
    <w:rsid w:val="0008063B"/>
    <w:rsid w:val="0008309C"/>
    <w:rsid w:val="00083E85"/>
    <w:rsid w:val="00085CD1"/>
    <w:rsid w:val="00090581"/>
    <w:rsid w:val="000909C8"/>
    <w:rsid w:val="00090D12"/>
    <w:rsid w:val="00090E72"/>
    <w:rsid w:val="000916A2"/>
    <w:rsid w:val="00094035"/>
    <w:rsid w:val="00097DF8"/>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73E"/>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3B27"/>
    <w:rsid w:val="001B4E24"/>
    <w:rsid w:val="001B4F01"/>
    <w:rsid w:val="001C178E"/>
    <w:rsid w:val="001C3A65"/>
    <w:rsid w:val="001C532B"/>
    <w:rsid w:val="001C6A39"/>
    <w:rsid w:val="001C7DE8"/>
    <w:rsid w:val="001D2E19"/>
    <w:rsid w:val="001D2FDB"/>
    <w:rsid w:val="001D6FAD"/>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0269"/>
    <w:rsid w:val="002328BE"/>
    <w:rsid w:val="00233CC6"/>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2772"/>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4BAA"/>
    <w:rsid w:val="003774AD"/>
    <w:rsid w:val="003818A5"/>
    <w:rsid w:val="003832C6"/>
    <w:rsid w:val="00386219"/>
    <w:rsid w:val="00386F17"/>
    <w:rsid w:val="003871B7"/>
    <w:rsid w:val="00391338"/>
    <w:rsid w:val="0039337F"/>
    <w:rsid w:val="0039441D"/>
    <w:rsid w:val="003966B0"/>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E2A"/>
    <w:rsid w:val="00402FE1"/>
    <w:rsid w:val="0040389E"/>
    <w:rsid w:val="00406B21"/>
    <w:rsid w:val="00407663"/>
    <w:rsid w:val="00407BF5"/>
    <w:rsid w:val="00407EED"/>
    <w:rsid w:val="00411808"/>
    <w:rsid w:val="0041262A"/>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754"/>
    <w:rsid w:val="00497E30"/>
    <w:rsid w:val="004A3B4C"/>
    <w:rsid w:val="004A64A8"/>
    <w:rsid w:val="004A7590"/>
    <w:rsid w:val="004B01E9"/>
    <w:rsid w:val="004B0D08"/>
    <w:rsid w:val="004B1623"/>
    <w:rsid w:val="004B5CF1"/>
    <w:rsid w:val="004B62D7"/>
    <w:rsid w:val="004B69A9"/>
    <w:rsid w:val="004C240C"/>
    <w:rsid w:val="004C3C31"/>
    <w:rsid w:val="004C3D72"/>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6877"/>
    <w:rsid w:val="00577570"/>
    <w:rsid w:val="00586257"/>
    <w:rsid w:val="005878B6"/>
    <w:rsid w:val="005941E0"/>
    <w:rsid w:val="00595471"/>
    <w:rsid w:val="00596A9D"/>
    <w:rsid w:val="0059768B"/>
    <w:rsid w:val="005976B3"/>
    <w:rsid w:val="005977E6"/>
    <w:rsid w:val="005A03B2"/>
    <w:rsid w:val="005A16E6"/>
    <w:rsid w:val="005A1CF7"/>
    <w:rsid w:val="005A5A79"/>
    <w:rsid w:val="005A5E5F"/>
    <w:rsid w:val="005B6E39"/>
    <w:rsid w:val="005B71F3"/>
    <w:rsid w:val="005C028C"/>
    <w:rsid w:val="005C67CD"/>
    <w:rsid w:val="005D7213"/>
    <w:rsid w:val="005E0F4D"/>
    <w:rsid w:val="005E16D2"/>
    <w:rsid w:val="005F0BE9"/>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266C8"/>
    <w:rsid w:val="006314AB"/>
    <w:rsid w:val="00632D56"/>
    <w:rsid w:val="00632D8F"/>
    <w:rsid w:val="00633080"/>
    <w:rsid w:val="006371AF"/>
    <w:rsid w:val="00637B0B"/>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646C"/>
    <w:rsid w:val="006C72CD"/>
    <w:rsid w:val="006D2D8A"/>
    <w:rsid w:val="006D6516"/>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42DE"/>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E51"/>
    <w:rsid w:val="007F64A0"/>
    <w:rsid w:val="008001FA"/>
    <w:rsid w:val="00803CA6"/>
    <w:rsid w:val="00806331"/>
    <w:rsid w:val="00813D64"/>
    <w:rsid w:val="00815976"/>
    <w:rsid w:val="00815D48"/>
    <w:rsid w:val="00823CF8"/>
    <w:rsid w:val="00830A03"/>
    <w:rsid w:val="00831819"/>
    <w:rsid w:val="0083487E"/>
    <w:rsid w:val="008364CF"/>
    <w:rsid w:val="00837ABE"/>
    <w:rsid w:val="00837E62"/>
    <w:rsid w:val="00840767"/>
    <w:rsid w:val="00842095"/>
    <w:rsid w:val="00842F1F"/>
    <w:rsid w:val="008441BF"/>
    <w:rsid w:val="00845F4C"/>
    <w:rsid w:val="0084686E"/>
    <w:rsid w:val="008470A8"/>
    <w:rsid w:val="0086250F"/>
    <w:rsid w:val="008672AC"/>
    <w:rsid w:val="00867866"/>
    <w:rsid w:val="00871722"/>
    <w:rsid w:val="00872128"/>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3E7C"/>
    <w:rsid w:val="00935B8F"/>
    <w:rsid w:val="00937E2D"/>
    <w:rsid w:val="009437FE"/>
    <w:rsid w:val="0094390A"/>
    <w:rsid w:val="00943E20"/>
    <w:rsid w:val="009442FA"/>
    <w:rsid w:val="00946FA3"/>
    <w:rsid w:val="00950042"/>
    <w:rsid w:val="009520BA"/>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B59EB"/>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528B5"/>
    <w:rsid w:val="00A63983"/>
    <w:rsid w:val="00A65691"/>
    <w:rsid w:val="00A71FD2"/>
    <w:rsid w:val="00A72239"/>
    <w:rsid w:val="00A742F7"/>
    <w:rsid w:val="00A75DAF"/>
    <w:rsid w:val="00A80181"/>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25EE"/>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2217"/>
    <w:rsid w:val="00E13C52"/>
    <w:rsid w:val="00E17BCF"/>
    <w:rsid w:val="00E20B18"/>
    <w:rsid w:val="00E21BE6"/>
    <w:rsid w:val="00E2523C"/>
    <w:rsid w:val="00E276CF"/>
    <w:rsid w:val="00E3159B"/>
    <w:rsid w:val="00E351B0"/>
    <w:rsid w:val="00E37064"/>
    <w:rsid w:val="00E4106C"/>
    <w:rsid w:val="00E4115E"/>
    <w:rsid w:val="00E444ED"/>
    <w:rsid w:val="00E46CBB"/>
    <w:rsid w:val="00E46E08"/>
    <w:rsid w:val="00E472C2"/>
    <w:rsid w:val="00E47BF9"/>
    <w:rsid w:val="00E51591"/>
    <w:rsid w:val="00E55AB7"/>
    <w:rsid w:val="00E63730"/>
    <w:rsid w:val="00E643FB"/>
    <w:rsid w:val="00E65FA9"/>
    <w:rsid w:val="00E72343"/>
    <w:rsid w:val="00E72383"/>
    <w:rsid w:val="00E7449C"/>
    <w:rsid w:val="00E75CAD"/>
    <w:rsid w:val="00E77EE8"/>
    <w:rsid w:val="00E804BA"/>
    <w:rsid w:val="00E80B30"/>
    <w:rsid w:val="00E82F9F"/>
    <w:rsid w:val="00E928F3"/>
    <w:rsid w:val="00E92C0A"/>
    <w:rsid w:val="00E95298"/>
    <w:rsid w:val="00E95C91"/>
    <w:rsid w:val="00E973D6"/>
    <w:rsid w:val="00E97E6B"/>
    <w:rsid w:val="00EA031E"/>
    <w:rsid w:val="00EA1841"/>
    <w:rsid w:val="00EA34AE"/>
    <w:rsid w:val="00EA3E1F"/>
    <w:rsid w:val="00EB07E5"/>
    <w:rsid w:val="00EB213F"/>
    <w:rsid w:val="00EB44BF"/>
    <w:rsid w:val="00EB488E"/>
    <w:rsid w:val="00EB4BFA"/>
    <w:rsid w:val="00EB53FF"/>
    <w:rsid w:val="00EB5D5B"/>
    <w:rsid w:val="00EC091D"/>
    <w:rsid w:val="00EC2033"/>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476D4"/>
    <w:rsid w:val="00F50A65"/>
    <w:rsid w:val="00F5377E"/>
    <w:rsid w:val="00F53FFD"/>
    <w:rsid w:val="00F556DE"/>
    <w:rsid w:val="00F56B64"/>
    <w:rsid w:val="00F56BAA"/>
    <w:rsid w:val="00F60C97"/>
    <w:rsid w:val="00F64625"/>
    <w:rsid w:val="00F64C6D"/>
    <w:rsid w:val="00F665B4"/>
    <w:rsid w:val="00F71084"/>
    <w:rsid w:val="00F711A0"/>
    <w:rsid w:val="00F717B3"/>
    <w:rsid w:val="00F72A8A"/>
    <w:rsid w:val="00F773E0"/>
    <w:rsid w:val="00F82ADD"/>
    <w:rsid w:val="00F92B01"/>
    <w:rsid w:val="00F943E6"/>
    <w:rsid w:val="00F97AA3"/>
    <w:rsid w:val="00FA0229"/>
    <w:rsid w:val="00FA09A0"/>
    <w:rsid w:val="00FA67E6"/>
    <w:rsid w:val="00FA77F7"/>
    <w:rsid w:val="00FB1639"/>
    <w:rsid w:val="00FB168C"/>
    <w:rsid w:val="00FB1AE7"/>
    <w:rsid w:val="00FB4683"/>
    <w:rsid w:val="00FC03E8"/>
    <w:rsid w:val="00FC0F84"/>
    <w:rsid w:val="00FD1A35"/>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tw4winMark">
    <w:name w:val="tw4winMark"/>
    <w:uiPriority w:val="99"/>
    <w:rsid w:val="009520BA"/>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tw4winMark">
    <w:name w:val="tw4winMark"/>
    <w:uiPriority w:val="99"/>
    <w:rsid w:val="009520BA"/>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125</Words>
  <Characters>828</Characters>
  <Application>Microsoft Office Word</Application>
  <DocSecurity>0</DocSecurity>
  <Lines>23</Lines>
  <Paragraphs>5</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Achema</vt:lpstr>
      <vt:lpstr>Achema</vt:lpstr>
      <vt:lpstr>Achema</vt:lpstr>
    </vt:vector>
  </TitlesOfParts>
  <Company>Phoenix Contact</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Grethe Røsnes</cp:lastModifiedBy>
  <cp:revision>8</cp:revision>
  <cp:lastPrinted>2014-12-16T10:53:00Z</cp:lastPrinted>
  <dcterms:created xsi:type="dcterms:W3CDTF">2014-12-16T10:46:00Z</dcterms:created>
  <dcterms:modified xsi:type="dcterms:W3CDTF">2014-12-16T12:04:00Z</dcterms:modified>
</cp:coreProperties>
</file>