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BC7" w:rsidRDefault="00427798" w:rsidP="00427798">
      <w:pPr>
        <w:spacing w:before="100" w:beforeAutospacing="1" w:after="100" w:afterAutospacing="1"/>
        <w:rPr>
          <w:b/>
          <w:sz w:val="36"/>
          <w:szCs w:val="36"/>
        </w:rPr>
      </w:pPr>
      <w:r>
        <w:rPr>
          <w:b/>
          <w:sz w:val="36"/>
          <w:szCs w:val="36"/>
        </w:rPr>
        <w:t>Mät inte</w:t>
      </w:r>
      <w:r w:rsidR="00DA675A">
        <w:rPr>
          <w:b/>
          <w:sz w:val="36"/>
          <w:szCs w:val="36"/>
        </w:rPr>
        <w:t xml:space="preserve"> bara</w:t>
      </w:r>
      <w:r>
        <w:rPr>
          <w:b/>
          <w:sz w:val="36"/>
          <w:szCs w:val="36"/>
        </w:rPr>
        <w:t xml:space="preserve"> det enklaste</w:t>
      </w:r>
    </w:p>
    <w:p w:rsidR="00EF2648" w:rsidRDefault="00EF2648" w:rsidP="00EF2648">
      <w:pPr>
        <w:spacing w:before="100" w:beforeAutospacing="1" w:after="100" w:afterAutospacing="1"/>
        <w:jc w:val="both"/>
        <w:rPr>
          <w:b/>
          <w:color w:val="000000"/>
        </w:rPr>
      </w:pPr>
      <w:r>
        <w:rPr>
          <w:b/>
          <w:noProof/>
          <w:color w:val="000000"/>
          <w:lang w:eastAsia="sv-SE"/>
        </w:rPr>
        <w:drawing>
          <wp:anchor distT="0" distB="0" distL="114300" distR="114300" simplePos="0" relativeHeight="251658240" behindDoc="0" locked="0" layoutInCell="1" allowOverlap="1">
            <wp:simplePos x="0" y="0"/>
            <wp:positionH relativeFrom="column">
              <wp:posOffset>4398645</wp:posOffset>
            </wp:positionH>
            <wp:positionV relativeFrom="paragraph">
              <wp:posOffset>50800</wp:posOffset>
            </wp:positionV>
            <wp:extent cx="1330325" cy="1701165"/>
            <wp:effectExtent l="19050" t="0" r="3175" b="0"/>
            <wp:wrapSquare wrapText="bothSides"/>
            <wp:docPr id="2" name="Bildobjekt 1" descr="stefan cederg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fan cedergren.jpg"/>
                    <pic:cNvPicPr/>
                  </pic:nvPicPr>
                  <pic:blipFill>
                    <a:blip r:embed="rId12" cstate="print"/>
                    <a:stretch>
                      <a:fillRect/>
                    </a:stretch>
                  </pic:blipFill>
                  <pic:spPr>
                    <a:xfrm>
                      <a:off x="0" y="0"/>
                      <a:ext cx="1330325" cy="1701165"/>
                    </a:xfrm>
                    <a:prstGeom prst="rect">
                      <a:avLst/>
                    </a:prstGeom>
                  </pic:spPr>
                </pic:pic>
              </a:graphicData>
            </a:graphic>
          </wp:anchor>
        </w:drawing>
      </w:r>
      <w:r w:rsidR="00427798" w:rsidRPr="00427798">
        <w:rPr>
          <w:b/>
          <w:color w:val="000000"/>
        </w:rPr>
        <w:t xml:space="preserve">Stefan Cedergren är industridoktorand vid Mälardalens Högskola och anställd på Level 21 Management AB i Västerås. Level 21 Management hjälper industriella företag att utveckla sin affär genom att förbättra produktutveckling, inköp och produktion. I sitt doktorandarbete jobbar han tillsammans med sju stora industriföretag som bedriver egen produktutveckling för att utveckla nya metoder för att mäta utvecklingseffektivitet. </w:t>
      </w:r>
      <w:r w:rsidRPr="00EF2648">
        <w:rPr>
          <w:b/>
          <w:color w:val="000000"/>
        </w:rPr>
        <w:t>Vi fick möjlighet att intervjua Stefan och ta del av hans insikter och åsikter kring hur företag mäter och borde mäta sin produktutveckling.</w:t>
      </w:r>
    </w:p>
    <w:p w:rsidR="00427798" w:rsidRDefault="00427798" w:rsidP="00EF2648">
      <w:pPr>
        <w:spacing w:before="100" w:beforeAutospacing="1" w:after="100" w:afterAutospacing="1"/>
        <w:rPr>
          <w:b/>
          <w:color w:val="000000"/>
        </w:rPr>
      </w:pPr>
      <w:r w:rsidRPr="00EF2648">
        <w:rPr>
          <w:color w:val="000000"/>
        </w:rPr>
        <w:t xml:space="preserve">Forskningsprojektet startades 2006 och 2008 presenterade han sin licentiatavhandling med titeln ”Performance and performance measurements in complex product development”. Projektet kommer att avslutas i december 2010 i samband med att han presenterar sin doktorsavhandling. Detta forskningsprojekt tillhör en forskningsgrupp BESS där cirka 10 personer jobbar med effektivitetsfrågor i programvaruintensiva system. </w:t>
      </w:r>
    </w:p>
    <w:p w:rsidR="00427798" w:rsidRDefault="00427798" w:rsidP="00427798">
      <w:pPr>
        <w:spacing w:before="100" w:beforeAutospacing="1" w:after="100" w:afterAutospacing="1"/>
        <w:rPr>
          <w:color w:val="000000" w:themeColor="text1"/>
        </w:rPr>
      </w:pPr>
      <w:r>
        <w:rPr>
          <w:color w:val="000000" w:themeColor="text1"/>
        </w:rPr>
        <w:t xml:space="preserve">Situationen för produktutvecklande företag </w:t>
      </w:r>
      <w:r w:rsidRPr="009047E2">
        <w:rPr>
          <w:color w:val="000000" w:themeColor="text1"/>
        </w:rPr>
        <w:t xml:space="preserve">är </w:t>
      </w:r>
      <w:r>
        <w:rPr>
          <w:color w:val="000000" w:themeColor="text1"/>
        </w:rPr>
        <w:t xml:space="preserve">idag mer pressad </w:t>
      </w:r>
      <w:r w:rsidRPr="009047E2">
        <w:rPr>
          <w:color w:val="000000" w:themeColor="text1"/>
        </w:rPr>
        <w:t>än någonsin tidig</w:t>
      </w:r>
      <w:r>
        <w:rPr>
          <w:color w:val="000000" w:themeColor="text1"/>
        </w:rPr>
        <w:t>a</w:t>
      </w:r>
      <w:r w:rsidRPr="009047E2">
        <w:rPr>
          <w:color w:val="000000" w:themeColor="text1"/>
        </w:rPr>
        <w:t>re.</w:t>
      </w:r>
      <w:r>
        <w:rPr>
          <w:color w:val="000000" w:themeColor="text1"/>
        </w:rPr>
        <w:t xml:space="preserve"> Snabba tekniska framsteg och</w:t>
      </w:r>
      <w:r w:rsidRPr="009047E2">
        <w:rPr>
          <w:color w:val="000000" w:themeColor="text1"/>
        </w:rPr>
        <w:t xml:space="preserve"> global</w:t>
      </w:r>
      <w:r>
        <w:rPr>
          <w:color w:val="000000" w:themeColor="text1"/>
        </w:rPr>
        <w:t xml:space="preserve"> konkurrens kännetecknar dagens marknad. E</w:t>
      </w:r>
      <w:r w:rsidRPr="009047E2">
        <w:rPr>
          <w:color w:val="000000" w:themeColor="text1"/>
        </w:rPr>
        <w:t>n högpresterande produk</w:t>
      </w:r>
      <w:r>
        <w:rPr>
          <w:color w:val="000000" w:themeColor="text1"/>
        </w:rPr>
        <w:t>t</w:t>
      </w:r>
      <w:r w:rsidRPr="009047E2">
        <w:rPr>
          <w:color w:val="000000" w:themeColor="text1"/>
        </w:rPr>
        <w:t xml:space="preserve">utvecklingsprocess är </w:t>
      </w:r>
      <w:r>
        <w:rPr>
          <w:color w:val="000000" w:themeColor="text1"/>
        </w:rPr>
        <w:t>därmed inte bara viktig utan nödvändig för att vara framgångsrik</w:t>
      </w:r>
      <w:r w:rsidRPr="009047E2">
        <w:rPr>
          <w:color w:val="000000" w:themeColor="text1"/>
        </w:rPr>
        <w:t xml:space="preserve">. </w:t>
      </w:r>
      <w:r>
        <w:rPr>
          <w:color w:val="000000" w:themeColor="text1"/>
        </w:rPr>
        <w:t xml:space="preserve">Möjligheten att mäta </w:t>
      </w:r>
      <w:r w:rsidRPr="009047E2">
        <w:rPr>
          <w:color w:val="000000" w:themeColor="text1"/>
        </w:rPr>
        <w:t>produktutvecklings</w:t>
      </w:r>
      <w:r>
        <w:rPr>
          <w:color w:val="000000" w:themeColor="text1"/>
        </w:rPr>
        <w:t>arbetet är en viktig del i arbetet med att hela tiden förbättra och säkerställa dess prestanda utifrån de behov som ställs</w:t>
      </w:r>
      <w:r w:rsidRPr="009047E2">
        <w:rPr>
          <w:color w:val="000000" w:themeColor="text1"/>
        </w:rPr>
        <w:t xml:space="preserve">. </w:t>
      </w:r>
    </w:p>
    <w:p w:rsidR="00427798" w:rsidRPr="00427798" w:rsidRDefault="00427798" w:rsidP="00427798">
      <w:pPr>
        <w:spacing w:before="100" w:beforeAutospacing="1" w:after="100" w:afterAutospacing="1"/>
      </w:pPr>
      <w:r w:rsidRPr="00427798">
        <w:rPr>
          <w:b/>
        </w:rPr>
        <w:t>Vad gör produktutvecklande företag för fel gällande övergripande synsätt på produktutveckling och dess processer?</w:t>
      </w:r>
    </w:p>
    <w:p w:rsidR="00427798" w:rsidRDefault="00427798" w:rsidP="00427798">
      <w:pPr>
        <w:pStyle w:val="Liststycke"/>
        <w:numPr>
          <w:ilvl w:val="0"/>
          <w:numId w:val="12"/>
        </w:numPr>
        <w:spacing w:before="100" w:beforeAutospacing="1" w:after="100" w:afterAutospacing="1"/>
        <w:ind w:left="426"/>
      </w:pPr>
      <w:r w:rsidRPr="00E259F3">
        <w:t xml:space="preserve">Att utvärdera produktutvecklingseffektivitet är svårt. Ett fel </w:t>
      </w:r>
      <w:r w:rsidR="00942DF7">
        <w:t xml:space="preserve">som </w:t>
      </w:r>
      <w:r w:rsidRPr="00E259F3">
        <w:t>företag ofta gör</w:t>
      </w:r>
      <w:r>
        <w:t xml:space="preserve"> </w:t>
      </w:r>
      <w:r w:rsidRPr="00E259F3">
        <w:t>när det gäller att utvärdera effektiviteten i produktutvecklingsprocessen är att fokusera på det som är lätt att mäta</w:t>
      </w:r>
      <w:r>
        <w:t>,</w:t>
      </w:r>
      <w:r w:rsidRPr="00E259F3">
        <w:t xml:space="preserve"> vilket inte nödvändigtvis är det som </w:t>
      </w:r>
      <w:r>
        <w:t xml:space="preserve">är viktigt. </w:t>
      </w:r>
      <w:r w:rsidRPr="00E259F3">
        <w:t xml:space="preserve">Exempel på </w:t>
      </w:r>
      <w:r>
        <w:t xml:space="preserve">faktorer som </w:t>
      </w:r>
      <w:r w:rsidRPr="00E259F3">
        <w:t xml:space="preserve">är </w:t>
      </w:r>
      <w:r>
        <w:t xml:space="preserve">lätta att mäta är </w:t>
      </w:r>
      <w:r w:rsidRPr="00E259F3">
        <w:t>tid och kostnad</w:t>
      </w:r>
      <w:r>
        <w:t xml:space="preserve">. </w:t>
      </w:r>
      <w:r w:rsidRPr="00E259F3">
        <w:t xml:space="preserve">Dessa mätningar </w:t>
      </w:r>
      <w:r>
        <w:t xml:space="preserve">är förstås viktiga men genom att enbart fokusera på dessa </w:t>
      </w:r>
      <w:r w:rsidRPr="00E259F3">
        <w:t xml:space="preserve">tenderar </w:t>
      </w:r>
      <w:r>
        <w:t xml:space="preserve">det </w:t>
      </w:r>
      <w:r w:rsidRPr="00E259F3">
        <w:t xml:space="preserve">till att påverka och </w:t>
      </w:r>
      <w:r>
        <w:t>förenkla</w:t>
      </w:r>
      <w:r w:rsidRPr="00E259F3">
        <w:t xml:space="preserve"> synen på vad produktutvecklingseffektivitet</w:t>
      </w:r>
      <w:r>
        <w:t xml:space="preserve"> är</w:t>
      </w:r>
      <w:r w:rsidRPr="00E259F3">
        <w:t xml:space="preserve">. </w:t>
      </w:r>
      <w:r>
        <w:t xml:space="preserve">Om </w:t>
      </w:r>
      <w:r w:rsidRPr="00E259F3">
        <w:t xml:space="preserve">tid och kostnad </w:t>
      </w:r>
      <w:r>
        <w:t>mäts, uppfattas</w:t>
      </w:r>
      <w:r w:rsidRPr="00E259F3">
        <w:t xml:space="preserve"> </w:t>
      </w:r>
      <w:r>
        <w:t xml:space="preserve">lätt </w:t>
      </w:r>
      <w:r w:rsidRPr="00E259F3">
        <w:t xml:space="preserve">effektivitet </w:t>
      </w:r>
      <w:r>
        <w:t xml:space="preserve">också </w:t>
      </w:r>
      <w:r w:rsidRPr="00E259F3">
        <w:t xml:space="preserve">i termer av tid och kostnad. Problemet är </w:t>
      </w:r>
      <w:r>
        <w:t xml:space="preserve">att </w:t>
      </w:r>
      <w:r w:rsidRPr="00E259F3">
        <w:t xml:space="preserve">det finns många exempel på </w:t>
      </w:r>
      <w:r>
        <w:t xml:space="preserve">nyutvecklade produkter </w:t>
      </w:r>
      <w:r w:rsidRPr="00E259F3">
        <w:t>som utvecklats utan förseningar och enligt budget</w:t>
      </w:r>
      <w:r>
        <w:t>,</w:t>
      </w:r>
      <w:r w:rsidRPr="00E259F3">
        <w:t xml:space="preserve"> men som ändå inte blivit finansiellt framgångsrika. Om det inte finns en kund som vill köpa produkten</w:t>
      </w:r>
      <w:r>
        <w:t xml:space="preserve">, </w:t>
      </w:r>
      <w:r w:rsidRPr="00E259F3">
        <w:t>spelar det ingen roll hur effektivt den har blivit utvecklad. På samma sätt är det inte heller effektivt att utveckla en produkt som alla vill ha men ingen har möjlighet att köpa på grund av att den kostar för mycket eller att en konkurrent har lansera</w:t>
      </w:r>
      <w:r>
        <w:t>t</w:t>
      </w:r>
      <w:r w:rsidRPr="00E259F3">
        <w:t xml:space="preserve"> en liknande produkt</w:t>
      </w:r>
      <w:r>
        <w:t xml:space="preserve"> sex månader tidigare</w:t>
      </w:r>
      <w:r w:rsidRPr="00E259F3">
        <w:t xml:space="preserve">. </w:t>
      </w:r>
      <w:r>
        <w:br/>
      </w:r>
    </w:p>
    <w:p w:rsidR="00427798" w:rsidRPr="00E259F3" w:rsidRDefault="00427798" w:rsidP="00427798">
      <w:pPr>
        <w:pStyle w:val="Liststycke"/>
        <w:spacing w:before="100" w:beforeAutospacing="1" w:after="100" w:afterAutospacing="1"/>
        <w:ind w:left="426"/>
      </w:pPr>
      <w:r w:rsidRPr="00E259F3">
        <w:t>D</w:t>
      </w:r>
      <w:r>
        <w:t xml:space="preserve">ärför </w:t>
      </w:r>
      <w:r w:rsidRPr="00E259F3">
        <w:t xml:space="preserve">är </w:t>
      </w:r>
      <w:r>
        <w:t xml:space="preserve">det </w:t>
      </w:r>
      <w:r w:rsidRPr="00E259F3">
        <w:t xml:space="preserve">viktigt att ha en helhetssyn på vad </w:t>
      </w:r>
      <w:r>
        <w:t xml:space="preserve">hög </w:t>
      </w:r>
      <w:r w:rsidRPr="00E259F3">
        <w:t xml:space="preserve">effektivitet är när det gäller produktutvecklingen. </w:t>
      </w:r>
      <w:r>
        <w:t xml:space="preserve">På </w:t>
      </w:r>
      <w:r w:rsidRPr="00E259F3">
        <w:t>engelska finns det inte en term för effektivitet</w:t>
      </w:r>
      <w:r>
        <w:t>. I</w:t>
      </w:r>
      <w:r w:rsidRPr="00E259F3">
        <w:t xml:space="preserve">stället </w:t>
      </w:r>
      <w:r>
        <w:t>används ”</w:t>
      </w:r>
      <w:r w:rsidRPr="00E259F3">
        <w:t>effectiveness</w:t>
      </w:r>
      <w:r>
        <w:t>”</w:t>
      </w:r>
      <w:r w:rsidRPr="00E259F3">
        <w:t xml:space="preserve"> och </w:t>
      </w:r>
      <w:r>
        <w:t>”</w:t>
      </w:r>
      <w:r w:rsidRPr="00E259F3">
        <w:t>efficiency</w:t>
      </w:r>
      <w:r>
        <w:t>”</w:t>
      </w:r>
      <w:r w:rsidRPr="00E259F3">
        <w:t>. Efficiency, eller inre effektivitet</w:t>
      </w:r>
      <w:r>
        <w:t xml:space="preserve"> på svenska</w:t>
      </w:r>
      <w:r w:rsidRPr="00E259F3">
        <w:t xml:space="preserve">, </w:t>
      </w:r>
      <w:r>
        <w:t>kan bes</w:t>
      </w:r>
      <w:r w:rsidRPr="00E259F3">
        <w:t>kriv</w:t>
      </w:r>
      <w:r>
        <w:t>a</w:t>
      </w:r>
      <w:r w:rsidRPr="00E259F3">
        <w:t xml:space="preserve">s </w:t>
      </w:r>
      <w:r>
        <w:t xml:space="preserve">som </w:t>
      </w:r>
      <w:r w:rsidRPr="00E259F3">
        <w:t xml:space="preserve">hur </w:t>
      </w:r>
      <w:r>
        <w:t>väl ekonomiskt ett företags resurser</w:t>
      </w:r>
      <w:r w:rsidRPr="00E259F3">
        <w:t xml:space="preserve"> används för att tillgodose ett givet kundkrav. Effectiveness, </w:t>
      </w:r>
      <w:r>
        <w:t xml:space="preserve">som brukar benämnas </w:t>
      </w:r>
      <w:r w:rsidRPr="00E259F3">
        <w:t>yttre effektivitet, kan beskriv</w:t>
      </w:r>
      <w:r>
        <w:t>a</w:t>
      </w:r>
      <w:r w:rsidRPr="00E259F3">
        <w:t xml:space="preserve">s som hur väl kundkraven uppfylls. Som vi ser det handlar </w:t>
      </w:r>
      <w:r>
        <w:t xml:space="preserve">en effektiv produktutveckling </w:t>
      </w:r>
      <w:r w:rsidRPr="00E259F3">
        <w:t xml:space="preserve">om att utveckla rätt produkt på rätt sätt, det gäller </w:t>
      </w:r>
      <w:r>
        <w:t>således att bli framgångsrik</w:t>
      </w:r>
      <w:r w:rsidRPr="00E259F3">
        <w:t xml:space="preserve"> både </w:t>
      </w:r>
      <w:r>
        <w:t xml:space="preserve">gällande </w:t>
      </w:r>
      <w:r w:rsidRPr="00E259F3">
        <w:t>den inre och yttre effektiviteten.</w:t>
      </w:r>
    </w:p>
    <w:p w:rsidR="00427798" w:rsidRDefault="00427798" w:rsidP="00427798">
      <w:pPr>
        <w:spacing w:before="100" w:beforeAutospacing="1" w:after="100" w:afterAutospacing="1"/>
        <w:rPr>
          <w:b/>
        </w:rPr>
      </w:pPr>
      <w:r>
        <w:rPr>
          <w:b/>
        </w:rPr>
        <w:t xml:space="preserve">Vad ger det för effekt när fokus </w:t>
      </w:r>
      <w:r w:rsidR="00ED6D15">
        <w:rPr>
          <w:b/>
        </w:rPr>
        <w:t>hamnar</w:t>
      </w:r>
      <w:r>
        <w:rPr>
          <w:b/>
        </w:rPr>
        <w:t xml:space="preserve"> på det som är lätt att mäta?</w:t>
      </w:r>
    </w:p>
    <w:p w:rsidR="00427798" w:rsidRPr="00E259F3" w:rsidRDefault="00427798" w:rsidP="00427798">
      <w:pPr>
        <w:pStyle w:val="Liststycke"/>
        <w:numPr>
          <w:ilvl w:val="0"/>
          <w:numId w:val="7"/>
        </w:numPr>
        <w:spacing w:before="100" w:beforeAutospacing="1" w:after="100" w:afterAutospacing="1"/>
      </w:pPr>
      <w:r w:rsidRPr="00E259F3">
        <w:t>I litteraturen finns det många olika motiv till att mäta utvecklingseffektivitet</w:t>
      </w:r>
      <w:r>
        <w:t>,</w:t>
      </w:r>
      <w:r w:rsidRPr="00E259F3">
        <w:t xml:space="preserve"> som till exempel</w:t>
      </w:r>
      <w:r>
        <w:t xml:space="preserve"> </w:t>
      </w:r>
      <w:r w:rsidRPr="00E259F3">
        <w:t xml:space="preserve">att följa status på utvecklingsprojekten, motivera personalen, förbättra kommunikationen och kordineringen, lärande, reducera risker och osäkerheter samt att förbättra effektiviteten. Genom att fokusera på vad som är lätt att mäta blir fokus ofta helt på att följa status </w:t>
      </w:r>
      <w:r>
        <w:t>i</w:t>
      </w:r>
      <w:r w:rsidRPr="00E259F3">
        <w:t xml:space="preserve"> utvecklingsprojekten. I större företag blir det lätt att </w:t>
      </w:r>
      <w:r>
        <w:t>mätetal enbart används</w:t>
      </w:r>
      <w:r w:rsidRPr="00E259F3">
        <w:t xml:space="preserve"> för att identifiera avvikelser från budgeten </w:t>
      </w:r>
      <w:r>
        <w:t xml:space="preserve">och tidplanen </w:t>
      </w:r>
      <w:r w:rsidRPr="00E259F3">
        <w:t>i projektet</w:t>
      </w:r>
      <w:r>
        <w:t xml:space="preserve">, vilket ofta </w:t>
      </w:r>
      <w:r>
        <w:lastRenderedPageBreak/>
        <w:t>leder till att mätetal inte används som en naturlig del i förändringsarbetet. Det</w:t>
      </w:r>
      <w:r w:rsidRPr="00E259F3">
        <w:t xml:space="preserve"> finns en stor potential i att mäta för att lära sig, vilket ofta glöms bort i organisationer där fokus ligger på att rapportera status.</w:t>
      </w:r>
    </w:p>
    <w:p w:rsidR="00427798" w:rsidRDefault="00427798" w:rsidP="00427798">
      <w:pPr>
        <w:spacing w:after="0"/>
        <w:rPr>
          <w:b/>
        </w:rPr>
      </w:pPr>
      <w:r w:rsidRPr="00427798">
        <w:rPr>
          <w:b/>
        </w:rPr>
        <w:t>Hur borde de arbeta med sin uppföljning av och synsätt på produktutveckling?</w:t>
      </w:r>
    </w:p>
    <w:p w:rsidR="00427798" w:rsidRDefault="00427798" w:rsidP="00427798">
      <w:pPr>
        <w:spacing w:after="0"/>
        <w:rPr>
          <w:b/>
        </w:rPr>
      </w:pPr>
    </w:p>
    <w:p w:rsidR="00427798" w:rsidRDefault="00427798" w:rsidP="00427798">
      <w:pPr>
        <w:pStyle w:val="Liststycke"/>
        <w:numPr>
          <w:ilvl w:val="0"/>
          <w:numId w:val="7"/>
        </w:numPr>
        <w:spacing w:after="0"/>
      </w:pPr>
      <w:r w:rsidRPr="00E259F3">
        <w:t xml:space="preserve">Istället för att direkt fokusera på vad vi ska mäta, är det viktigt att </w:t>
      </w:r>
      <w:r>
        <w:t xml:space="preserve">istället </w:t>
      </w:r>
      <w:r w:rsidRPr="00E259F3">
        <w:t>fokusera på vilka kriterier</w:t>
      </w:r>
      <w:r>
        <w:t xml:space="preserve"> som är viktiga för att lyckas. Dessa kriterier bör spegla de strategier som företaget jobbar utifrån. Baserat på dessa </w:t>
      </w:r>
      <w:r w:rsidRPr="00E259F3">
        <w:t xml:space="preserve">kriterier kan sedan mätetal designas </w:t>
      </w:r>
      <w:r w:rsidR="0076568A">
        <w:t>för att</w:t>
      </w:r>
      <w:r w:rsidR="0076568A" w:rsidRPr="00E259F3">
        <w:t xml:space="preserve"> </w:t>
      </w:r>
      <w:r w:rsidRPr="00E259F3">
        <w:t>hjälp</w:t>
      </w:r>
      <w:r w:rsidR="0076568A">
        <w:t>a</w:t>
      </w:r>
      <w:r w:rsidRPr="00E259F3">
        <w:t xml:space="preserve"> organisationen att nå </w:t>
      </w:r>
      <w:r w:rsidR="0076568A">
        <w:t>sina</w:t>
      </w:r>
      <w:r w:rsidR="0076568A" w:rsidRPr="00E259F3">
        <w:t xml:space="preserve"> </w:t>
      </w:r>
      <w:r w:rsidRPr="00E259F3">
        <w:t>mål</w:t>
      </w:r>
      <w:r>
        <w:t>, m</w:t>
      </w:r>
      <w:r w:rsidRPr="00E259F3">
        <w:t xml:space="preserve">en det är svårt att säga hur </w:t>
      </w:r>
      <w:r>
        <w:t>det ska göras generellt. D</w:t>
      </w:r>
      <w:r w:rsidRPr="00E259F3">
        <w:t>et finns inte en lösning som passar alla.</w:t>
      </w:r>
    </w:p>
    <w:p w:rsidR="00427798" w:rsidRDefault="00427798" w:rsidP="00427798">
      <w:pPr>
        <w:pStyle w:val="Liststycke"/>
        <w:spacing w:after="0"/>
        <w:ind w:left="360"/>
      </w:pPr>
    </w:p>
    <w:p w:rsidR="00427798" w:rsidRPr="00E259F3" w:rsidRDefault="00427798" w:rsidP="00427798">
      <w:pPr>
        <w:ind w:left="360"/>
      </w:pPr>
      <w:r>
        <w:t xml:space="preserve">Ett sätt att hantera det är att dela upp produktutvecklingseffektivitet </w:t>
      </w:r>
      <w:r w:rsidRPr="00E259F3">
        <w:t>i planeringseffektivitet och utförandeeffektivitet</w:t>
      </w:r>
      <w:r>
        <w:t>. Planeringseffektivitet rör allting gällande vad</w:t>
      </w:r>
      <w:r w:rsidRPr="00E259F3">
        <w:t>,</w:t>
      </w:r>
      <w:r>
        <w:t xml:space="preserve"> varför, hur och när vi ska utveckla något medan utförandeeffektiviteten handlar om hur vi realiserar det vi bestämt ska utvecklas. Genom att göra denna uppdelning blir det naturligare att inkludera de tidiga faserna av utvecklingsarbetet. T</w:t>
      </w:r>
      <w:r w:rsidRPr="00E259F3">
        <w:t xml:space="preserve">esen är utveckla rätt produkt på rätt sätt </w:t>
      </w:r>
      <w:r>
        <w:t xml:space="preserve">kräver ett </w:t>
      </w:r>
      <w:r w:rsidRPr="00E259F3">
        <w:t>gediget förarbete. In</w:t>
      </w:r>
      <w:r>
        <w:t>om</w:t>
      </w:r>
      <w:r w:rsidRPr="00E259F3">
        <w:t xml:space="preserve"> lean produktutveckling </w:t>
      </w:r>
      <w:r>
        <w:t xml:space="preserve">används ofta begrepp som en </w:t>
      </w:r>
      <w:r w:rsidRPr="00E259F3">
        <w:t>framtung produktutvecklingsprocess</w:t>
      </w:r>
      <w:r>
        <w:t xml:space="preserve"> dvs. att lägga mycket resurser och tid i de tidiga faserna av utvecklingsarbetet</w:t>
      </w:r>
      <w:r w:rsidRPr="00E259F3">
        <w:t xml:space="preserve"> och då </w:t>
      </w:r>
      <w:r>
        <w:t>är det viktigt att även ha</w:t>
      </w:r>
      <w:r w:rsidRPr="00E259F3">
        <w:t xml:space="preserve"> mätetal som kan hjälpa till att utvärdera det arbete som görs i de tidiga faserna.  </w:t>
      </w:r>
    </w:p>
    <w:p w:rsidR="00427798" w:rsidRDefault="00427798" w:rsidP="00427798">
      <w:pPr>
        <w:spacing w:after="0"/>
        <w:rPr>
          <w:b/>
        </w:rPr>
      </w:pPr>
      <w:r w:rsidRPr="00427798">
        <w:rPr>
          <w:b/>
        </w:rPr>
        <w:t>Vilka är de faktorer som borde/kan/ska mätas?</w:t>
      </w:r>
    </w:p>
    <w:p w:rsidR="00427798" w:rsidRDefault="00427798" w:rsidP="00427798">
      <w:pPr>
        <w:spacing w:after="0"/>
        <w:rPr>
          <w:b/>
        </w:rPr>
      </w:pPr>
    </w:p>
    <w:p w:rsidR="00427798" w:rsidRPr="00E259F3" w:rsidRDefault="00427798" w:rsidP="00427798">
      <w:pPr>
        <w:pStyle w:val="Liststycke"/>
        <w:numPr>
          <w:ilvl w:val="0"/>
          <w:numId w:val="7"/>
        </w:numPr>
        <w:spacing w:after="0"/>
      </w:pPr>
      <w:r>
        <w:t xml:space="preserve">Något de flesta företagen kan bli bättre på är att </w:t>
      </w:r>
      <w:r w:rsidRPr="00E259F3">
        <w:t xml:space="preserve">koppla framgångsfaktorer till vad </w:t>
      </w:r>
      <w:r>
        <w:t>som mäts</w:t>
      </w:r>
      <w:r w:rsidRPr="00E259F3">
        <w:t xml:space="preserve"> inom produktutvecklingsprocessen.</w:t>
      </w:r>
      <w:r>
        <w:t xml:space="preserve"> Vilka </w:t>
      </w:r>
      <w:r w:rsidRPr="00E259F3">
        <w:t>framgångsfaktorerna</w:t>
      </w:r>
      <w:r>
        <w:t xml:space="preserve"> är varierar mellan olika organisationer. </w:t>
      </w:r>
      <w:r w:rsidRPr="00E259F3">
        <w:t xml:space="preserve">Ett exempel som </w:t>
      </w:r>
      <w:r>
        <w:t>speglar problematiken</w:t>
      </w:r>
      <w:r w:rsidRPr="00E259F3">
        <w:t xml:space="preserve"> är att gå ned i vikt. Säg att </w:t>
      </w:r>
      <w:r>
        <w:t xml:space="preserve">jag </w:t>
      </w:r>
      <w:r w:rsidRPr="00E259F3">
        <w:t>vill gå ned 5 kilo i vikt</w:t>
      </w:r>
      <w:r>
        <w:t xml:space="preserve">, då känns det </w:t>
      </w:r>
      <w:r w:rsidRPr="00E259F3">
        <w:t xml:space="preserve">naturligt att ställa sig på vågen och mäta hur mycket jag väger en gång i veckan. Problemet med det är att mätningen som vågen </w:t>
      </w:r>
      <w:r>
        <w:t>ger</w:t>
      </w:r>
      <w:r w:rsidRPr="00E259F3">
        <w:t xml:space="preserve"> inte hjälper mig att gå ned i vikt. Om jag istället fokuserar på vilka kriterier som är viktiga för att nå mitt mål</w:t>
      </w:r>
      <w:r>
        <w:t xml:space="preserve"> blir fokus istället naturligt på e</w:t>
      </w:r>
      <w:r w:rsidRPr="00E259F3">
        <w:t xml:space="preserve">xempelvis antalet kalorier som jag äter varje dag och </w:t>
      </w:r>
      <w:r>
        <w:t xml:space="preserve">antalet </w:t>
      </w:r>
      <w:r w:rsidRPr="00E259F3">
        <w:t xml:space="preserve">timmar </w:t>
      </w:r>
      <w:r>
        <w:t xml:space="preserve">jag tränar </w:t>
      </w:r>
      <w:r w:rsidRPr="00E259F3">
        <w:t>per vecka</w:t>
      </w:r>
      <w:r>
        <w:t>. Genom att istället fokuserar på dessa framgångsfaktorer och sätta upp tydliga mål för dem har jag utvecklat ett system av mätetal</w:t>
      </w:r>
      <w:r w:rsidRPr="00E259F3">
        <w:t xml:space="preserve"> som hjälper mig att lyckas nå mitt mål.</w:t>
      </w:r>
      <w:r>
        <w:t xml:space="preserve"> Inom produktutveckling kan detta t.ex. innebära att inte enbart mäta kvalitetsproblem på de färdiga produkterna utan på även på hur väl utvecklingsprocessen används. </w:t>
      </w:r>
      <w:r w:rsidRPr="00E259F3">
        <w:t xml:space="preserve">   </w:t>
      </w:r>
    </w:p>
    <w:p w:rsidR="00427798" w:rsidRDefault="00427798" w:rsidP="00427798">
      <w:pPr>
        <w:spacing w:after="0"/>
        <w:rPr>
          <w:b/>
        </w:rPr>
      </w:pPr>
      <w:r w:rsidRPr="00427798">
        <w:rPr>
          <w:b/>
        </w:rPr>
        <w:t>Vad skulle detta ”rätta” sätt att arbeta ge för effekt?</w:t>
      </w:r>
    </w:p>
    <w:p w:rsidR="00427798" w:rsidRDefault="00427798" w:rsidP="00427798">
      <w:pPr>
        <w:spacing w:after="0"/>
        <w:rPr>
          <w:b/>
        </w:rPr>
      </w:pPr>
    </w:p>
    <w:p w:rsidR="00427798" w:rsidRPr="00E259F3" w:rsidRDefault="00427798" w:rsidP="00427798">
      <w:pPr>
        <w:pStyle w:val="Liststycke"/>
        <w:numPr>
          <w:ilvl w:val="0"/>
          <w:numId w:val="7"/>
        </w:numPr>
        <w:spacing w:after="0"/>
      </w:pPr>
      <w:r w:rsidRPr="00E259F3">
        <w:t xml:space="preserve">Det skulle ge ett mätetalssystem som stödjer arbetet att öka effektiviteten kontinuerligt </w:t>
      </w:r>
      <w:r>
        <w:t xml:space="preserve">i produktframtagningsprocessen. Det är dock viktigt att komma ihåg att utvärderingssystemet i sig inte hjälper en organisation att förbättras, värdet ligger i hur informationen tillämpas i organisationen.  </w:t>
      </w:r>
    </w:p>
    <w:p w:rsidR="00427798" w:rsidRPr="00E259F3" w:rsidRDefault="00427798" w:rsidP="00427798"/>
    <w:p w:rsidR="00427798" w:rsidRDefault="00427798" w:rsidP="00427798">
      <w:pPr>
        <w:spacing w:after="0"/>
        <w:rPr>
          <w:b/>
        </w:rPr>
      </w:pPr>
      <w:r w:rsidRPr="00427798">
        <w:rPr>
          <w:b/>
        </w:rPr>
        <w:t>Vad hoppas du uppnå med din forskning?</w:t>
      </w:r>
    </w:p>
    <w:p w:rsidR="00427798" w:rsidRPr="00427798" w:rsidRDefault="00427798" w:rsidP="00427798">
      <w:pPr>
        <w:spacing w:after="0"/>
        <w:rPr>
          <w:b/>
        </w:rPr>
      </w:pPr>
    </w:p>
    <w:p w:rsidR="00427798" w:rsidRPr="00E259F3" w:rsidRDefault="00427798" w:rsidP="00427798">
      <w:pPr>
        <w:pStyle w:val="Liststycke"/>
        <w:numPr>
          <w:ilvl w:val="0"/>
          <w:numId w:val="7"/>
        </w:numPr>
      </w:pPr>
      <w:r w:rsidRPr="00E259F3">
        <w:t xml:space="preserve">Jag hoppas först och främst kunna bidra </w:t>
      </w:r>
      <w:r>
        <w:t>till en ökad förståelse för vad produktutvecklingseffektivitet är, dvs. mer än bara tid och kostnad. Just nu inriktar jag min forskning på hur produktchefsrollen, den roll som beställer ett utvecklingsprojekt, kan integreras i utvärderingen av utvecklingseffektiviteten. Idag glöms ofta beställarrollen bort och fokus blir på projektledaren och aktiviteterna i projektet. Tanken är att min forskning ska leda till konkreta verktyg som chefer och beslutsfattare kan använda för att förbättra sin organisations sätt att utvärdera sin effektivitet.</w:t>
      </w:r>
    </w:p>
    <w:p w:rsidR="0076568A" w:rsidRDefault="0076568A">
      <w:pPr>
        <w:spacing w:after="0"/>
        <w:rPr>
          <w:b/>
        </w:rPr>
      </w:pPr>
      <w:r>
        <w:rPr>
          <w:b/>
        </w:rPr>
        <w:br w:type="page"/>
      </w:r>
    </w:p>
    <w:p w:rsidR="00427798" w:rsidRDefault="00427798" w:rsidP="00427798">
      <w:pPr>
        <w:spacing w:after="0"/>
        <w:rPr>
          <w:b/>
        </w:rPr>
      </w:pPr>
      <w:r w:rsidRPr="00427798">
        <w:rPr>
          <w:b/>
        </w:rPr>
        <w:lastRenderedPageBreak/>
        <w:t>Vad är nästa steg i forskningen för dig?</w:t>
      </w:r>
    </w:p>
    <w:p w:rsidR="00427798" w:rsidRPr="00427798" w:rsidRDefault="00427798" w:rsidP="00427798">
      <w:pPr>
        <w:spacing w:after="0"/>
        <w:rPr>
          <w:b/>
        </w:rPr>
      </w:pPr>
    </w:p>
    <w:p w:rsidR="00427798" w:rsidRDefault="00427798" w:rsidP="00427798">
      <w:pPr>
        <w:pStyle w:val="Liststycke"/>
        <w:numPr>
          <w:ilvl w:val="0"/>
          <w:numId w:val="7"/>
        </w:numPr>
      </w:pPr>
      <w:r w:rsidRPr="00E259F3">
        <w:t>Just nu jobbar vi</w:t>
      </w:r>
      <w:r>
        <w:t xml:space="preserve"> </w:t>
      </w:r>
      <w:r w:rsidRPr="00E259F3">
        <w:t>framförallt med två projekt. Det ena syftar till att utveckla en metod för att visualisera kundvärdet i produktutvecklingsprocess</w:t>
      </w:r>
      <w:r>
        <w:t>en</w:t>
      </w:r>
      <w:r w:rsidRPr="00E259F3">
        <w:t>. Genom att koppla kraven i utvecklings</w:t>
      </w:r>
      <w:r>
        <w:t xml:space="preserve">projekt </w:t>
      </w:r>
      <w:r w:rsidRPr="00E259F3">
        <w:t xml:space="preserve">till det förväntade kundvärdet </w:t>
      </w:r>
      <w:r>
        <w:t xml:space="preserve">är det möjligt att </w:t>
      </w:r>
      <w:r w:rsidRPr="00E259F3">
        <w:t>illustrera värdeskapande under utvecklingen vartefter kraven realiseras. På så sätt kan vi balansera fokuseringen på tid och kostnad med värde</w:t>
      </w:r>
      <w:r>
        <w:t>t under utvecklingsarbetet</w:t>
      </w:r>
      <w:r w:rsidRPr="00E259F3">
        <w:t xml:space="preserve">. </w:t>
      </w:r>
      <w:r>
        <w:t>Detta är en metod som vi kallar produkter i utveckling och är en variant på produkter i arbete som ofta används för att utvärdera effektivitet inom produktion.</w:t>
      </w:r>
    </w:p>
    <w:p w:rsidR="00427798" w:rsidRDefault="00427798" w:rsidP="00427798">
      <w:pPr>
        <w:pStyle w:val="Liststycke"/>
        <w:ind w:left="0"/>
      </w:pPr>
    </w:p>
    <w:p w:rsidR="00427798" w:rsidRDefault="00427798" w:rsidP="00427798">
      <w:pPr>
        <w:pStyle w:val="Liststycke"/>
        <w:ind w:left="360"/>
        <w:rPr>
          <w:color w:val="000000" w:themeColor="text1"/>
        </w:rPr>
      </w:pPr>
      <w:r w:rsidRPr="00E259F3">
        <w:t>Det andra projektet handlar om att koppla framgångsfaktorer inom produktutveckling</w:t>
      </w:r>
      <w:r>
        <w:t xml:space="preserve">sarbetet </w:t>
      </w:r>
      <w:r w:rsidRPr="00E259F3">
        <w:t>m</w:t>
      </w:r>
      <w:r>
        <w:t>ot</w:t>
      </w:r>
      <w:r w:rsidRPr="00E259F3">
        <w:t xml:space="preserve"> mätetal</w:t>
      </w:r>
      <w:r>
        <w:t>ssystemet</w:t>
      </w:r>
      <w:r w:rsidRPr="00E259F3">
        <w:t xml:space="preserve"> </w:t>
      </w:r>
      <w:r>
        <w:t>som används</w:t>
      </w:r>
      <w:r w:rsidRPr="00E259F3">
        <w:t xml:space="preserve"> för att utvärdera effektiviteten. </w:t>
      </w:r>
      <w:r w:rsidRPr="00974EB9">
        <w:rPr>
          <w:color w:val="000000" w:themeColor="text1"/>
        </w:rPr>
        <w:t>G</w:t>
      </w:r>
      <w:r>
        <w:rPr>
          <w:color w:val="000000" w:themeColor="text1"/>
        </w:rPr>
        <w:t xml:space="preserve">runden för detta arbete är att utveckla en modell som integrerar olika roller i produktutveckling som till exempel produktchefer, projektledare och utvecklare som gör det möjligt att </w:t>
      </w:r>
      <w:r w:rsidRPr="00974EB9">
        <w:rPr>
          <w:color w:val="000000" w:themeColor="text1"/>
        </w:rPr>
        <w:t>konkretisera och resonera kring utvecklingseffektivitet. Tanken är att m</w:t>
      </w:r>
      <w:r>
        <w:rPr>
          <w:color w:val="000000" w:themeColor="text1"/>
        </w:rPr>
        <w:t xml:space="preserve">odellen </w:t>
      </w:r>
      <w:r w:rsidRPr="00974EB9">
        <w:rPr>
          <w:color w:val="000000" w:themeColor="text1"/>
        </w:rPr>
        <w:t xml:space="preserve">ska göra det möjligt att utveckla mätetal </w:t>
      </w:r>
      <w:r>
        <w:rPr>
          <w:color w:val="000000" w:themeColor="text1"/>
        </w:rPr>
        <w:t xml:space="preserve">baserat på vad som är viktigt för effektivitet. </w:t>
      </w:r>
      <w:r w:rsidRPr="00974EB9">
        <w:rPr>
          <w:color w:val="000000" w:themeColor="text1"/>
        </w:rPr>
        <w:t>Min plan är att jag ska lägga fram min avhandling i december 2010.</w:t>
      </w:r>
    </w:p>
    <w:p w:rsidR="00427798" w:rsidRDefault="00427798" w:rsidP="00427798">
      <w:pPr>
        <w:pStyle w:val="Liststycke"/>
        <w:ind w:left="360"/>
        <w:rPr>
          <w:color w:val="000000" w:themeColor="text1"/>
        </w:rPr>
      </w:pPr>
    </w:p>
    <w:p w:rsidR="00427798" w:rsidRDefault="00427798" w:rsidP="00427798">
      <w:pPr>
        <w:pStyle w:val="Liststycke"/>
        <w:ind w:left="360"/>
        <w:rPr>
          <w:color w:val="000000" w:themeColor="text1"/>
        </w:rPr>
      </w:pPr>
    </w:p>
    <w:p w:rsidR="00427798" w:rsidRPr="00974EB9" w:rsidRDefault="00427798" w:rsidP="00427798">
      <w:pPr>
        <w:pStyle w:val="Liststycke"/>
        <w:ind w:left="360"/>
        <w:rPr>
          <w:color w:val="000000" w:themeColor="text1"/>
        </w:rPr>
      </w:pPr>
    </w:p>
    <w:p w:rsidR="00427798" w:rsidRPr="00E259F3" w:rsidRDefault="00427798" w:rsidP="00427798">
      <w:pPr>
        <w:pStyle w:val="Liststycke"/>
        <w:ind w:left="0"/>
      </w:pPr>
    </w:p>
    <w:p w:rsidR="00427798" w:rsidRDefault="00427798" w:rsidP="00427798">
      <w:pPr>
        <w:pStyle w:val="Liststycke"/>
        <w:ind w:left="0"/>
      </w:pPr>
      <w:r>
        <w:t>En länk till Stefan Cedergrens  licentiat avhandling</w:t>
      </w:r>
      <w:r w:rsidRPr="00E259F3">
        <w:t xml:space="preserve"> </w:t>
      </w:r>
    </w:p>
    <w:p w:rsidR="00427798" w:rsidRDefault="00864BE7" w:rsidP="00427798">
      <w:pPr>
        <w:pStyle w:val="Liststycke"/>
        <w:ind w:left="0"/>
      </w:pPr>
      <w:hyperlink r:id="rId13" w:history="1">
        <w:r w:rsidR="00427798" w:rsidRPr="0069425D">
          <w:rPr>
            <w:rStyle w:val="Hyperlnk"/>
          </w:rPr>
          <w:t>http://www.mrtc.mdh.se/index.php?choice=publications&amp;id=1542</w:t>
        </w:r>
      </w:hyperlink>
    </w:p>
    <w:p w:rsidR="00427798" w:rsidRDefault="00427798" w:rsidP="00427798">
      <w:pPr>
        <w:pStyle w:val="Liststycke"/>
        <w:ind w:left="0"/>
      </w:pPr>
    </w:p>
    <w:p w:rsidR="00427798" w:rsidRPr="003E581D" w:rsidRDefault="00864BE7" w:rsidP="00427798">
      <w:pPr>
        <w:pStyle w:val="Liststycke"/>
        <w:ind w:left="0"/>
      </w:pPr>
      <w:hyperlink r:id="rId14" w:history="1">
        <w:r w:rsidR="00427798" w:rsidRPr="00FD5BFB">
          <w:rPr>
            <w:rStyle w:val="Hyperlnk"/>
          </w:rPr>
          <w:t>http://www.level21.se</w:t>
        </w:r>
      </w:hyperlink>
    </w:p>
    <w:p w:rsidR="00427798" w:rsidRDefault="00864BE7" w:rsidP="00427798">
      <w:pPr>
        <w:spacing w:before="100" w:beforeAutospacing="1" w:after="100" w:afterAutospacing="1"/>
        <w:rPr>
          <w:color w:val="000000"/>
        </w:rPr>
      </w:pPr>
      <w:hyperlink r:id="rId15" w:history="1">
        <w:r w:rsidR="00427798" w:rsidRPr="00550200">
          <w:rPr>
            <w:rStyle w:val="Hyperlnk"/>
          </w:rPr>
          <w:t>www.oxyma.se</w:t>
        </w:r>
      </w:hyperlink>
    </w:p>
    <w:p w:rsidR="00427798" w:rsidRDefault="00427798" w:rsidP="00427798">
      <w:pPr>
        <w:spacing w:before="100" w:beforeAutospacing="1" w:after="100" w:afterAutospacing="1"/>
        <w:rPr>
          <w:color w:val="000000"/>
        </w:rPr>
      </w:pPr>
      <w:r>
        <w:rPr>
          <w:color w:val="000000"/>
        </w:rPr>
        <w:t>/Hanna Johansson, Oxyma Innovation</w:t>
      </w:r>
    </w:p>
    <w:sectPr w:rsidR="00427798" w:rsidSect="000F2A1A">
      <w:headerReference w:type="default" r:id="rId16"/>
      <w:footerReference w:type="default" r:id="rId17"/>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24F" w:rsidRDefault="0060324F" w:rsidP="000F2A1A">
      <w:pPr>
        <w:spacing w:after="0"/>
      </w:pPr>
      <w:r>
        <w:separator/>
      </w:r>
    </w:p>
  </w:endnote>
  <w:endnote w:type="continuationSeparator" w:id="0">
    <w:p w:rsidR="0060324F" w:rsidRDefault="0060324F" w:rsidP="000F2A1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E9B" w:rsidRDefault="00533E9B" w:rsidP="00533E9B">
    <w:pPr>
      <w:pStyle w:val="Sidfot"/>
      <w:pBdr>
        <w:top w:val="single" w:sz="4" w:space="1" w:color="auto"/>
      </w:pBdr>
      <w:jc w:val="center"/>
    </w:pPr>
  </w:p>
  <w:p w:rsidR="00A73718" w:rsidRDefault="00A73718" w:rsidP="00533E9B">
    <w:pPr>
      <w:pStyle w:val="Sidfot"/>
      <w:jc w:val="center"/>
    </w:pPr>
    <w:r>
      <w:t>Oxyma Innovation AB</w:t>
    </w:r>
    <w:r>
      <w:br/>
      <w:t>www.oxyma.se</w:t>
    </w:r>
    <w:r>
      <w:br/>
      <w:t xml:space="preserve">Kontaktperson: Hanna Johansson, </w:t>
    </w:r>
    <w:r w:rsidR="00533E9B">
      <w:t>0733-175317, hanna.johansson@oxyma.se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24F" w:rsidRDefault="0060324F" w:rsidP="000F2A1A">
      <w:pPr>
        <w:spacing w:after="0"/>
      </w:pPr>
      <w:r>
        <w:separator/>
      </w:r>
    </w:p>
  </w:footnote>
  <w:footnote w:type="continuationSeparator" w:id="0">
    <w:p w:rsidR="0060324F" w:rsidRDefault="0060324F" w:rsidP="000F2A1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718" w:rsidRDefault="00411BC7" w:rsidP="008F00DE">
    <w:pPr>
      <w:pStyle w:val="Sidhuvud"/>
      <w:spacing w:after="120"/>
    </w:pPr>
    <w:r>
      <w:rPr>
        <w:noProof/>
        <w:lang w:eastAsia="sv-SE"/>
      </w:rPr>
      <w:drawing>
        <wp:anchor distT="0" distB="0" distL="114300" distR="114300" simplePos="0" relativeHeight="251657728" behindDoc="0" locked="0" layoutInCell="1" allowOverlap="1">
          <wp:simplePos x="0" y="0"/>
          <wp:positionH relativeFrom="column">
            <wp:posOffset>4157345</wp:posOffset>
          </wp:positionH>
          <wp:positionV relativeFrom="paragraph">
            <wp:posOffset>-202565</wp:posOffset>
          </wp:positionV>
          <wp:extent cx="1924050" cy="641350"/>
          <wp:effectExtent l="19050" t="0" r="0" b="0"/>
          <wp:wrapSquare wrapText="bothSides"/>
          <wp:docPr id="1" name="Bild 1" descr="oxym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xymalogo"/>
                  <pic:cNvPicPr>
                    <a:picLocks noChangeAspect="1" noChangeArrowheads="1"/>
                  </pic:cNvPicPr>
                </pic:nvPicPr>
                <pic:blipFill>
                  <a:blip r:embed="rId1"/>
                  <a:srcRect/>
                  <a:stretch>
                    <a:fillRect/>
                  </a:stretch>
                </pic:blipFill>
                <pic:spPr bwMode="auto">
                  <a:xfrm>
                    <a:off x="0" y="0"/>
                    <a:ext cx="1924050" cy="641350"/>
                  </a:xfrm>
                  <a:prstGeom prst="rect">
                    <a:avLst/>
                  </a:prstGeom>
                  <a:noFill/>
                  <a:ln w="9525">
                    <a:noFill/>
                    <a:miter lim="800000"/>
                    <a:headEnd/>
                    <a:tailEnd/>
                  </a:ln>
                </pic:spPr>
              </pic:pic>
            </a:graphicData>
          </a:graphic>
        </wp:anchor>
      </w:drawing>
    </w:r>
    <w:r w:rsidR="00E6587B">
      <w:t>20</w:t>
    </w:r>
    <w:r w:rsidR="00801851">
      <w:t>10</w:t>
    </w:r>
    <w:r w:rsidR="00E6587B">
      <w:t>-0</w:t>
    </w:r>
    <w:r w:rsidR="00801851">
      <w:t>1</w:t>
    </w:r>
    <w:r w:rsidR="00D93A77">
      <w:t>-</w:t>
    </w:r>
    <w:r w:rsidR="00427798">
      <w:t>2</w:t>
    </w:r>
    <w:r w:rsidR="00DC49C4">
      <w:t>7</w:t>
    </w:r>
  </w:p>
  <w:p w:rsidR="00A73718" w:rsidRDefault="00A73718" w:rsidP="000F2A1A">
    <w:pPr>
      <w:pStyle w:val="Sidhuvud"/>
      <w:spacing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21149"/>
    <w:multiLevelType w:val="hybridMultilevel"/>
    <w:tmpl w:val="D8A855A4"/>
    <w:lvl w:ilvl="0" w:tplc="386E2990">
      <w:numFmt w:val="bullet"/>
      <w:lvlText w:val="-"/>
      <w:lvlJc w:val="left"/>
      <w:pPr>
        <w:ind w:left="1080" w:hanging="360"/>
      </w:pPr>
      <w:rPr>
        <w:rFonts w:ascii="Calibri" w:eastAsia="Calibri" w:hAnsi="Calibri"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nsid w:val="24447980"/>
    <w:multiLevelType w:val="hybridMultilevel"/>
    <w:tmpl w:val="72D49E1E"/>
    <w:lvl w:ilvl="0" w:tplc="E194843C">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2EB16CB"/>
    <w:multiLevelType w:val="hybridMultilevel"/>
    <w:tmpl w:val="B27825CC"/>
    <w:lvl w:ilvl="0" w:tplc="B016CB8E">
      <w:start w:val="2009"/>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38B5DA4"/>
    <w:multiLevelType w:val="hybridMultilevel"/>
    <w:tmpl w:val="3034AC42"/>
    <w:lvl w:ilvl="0" w:tplc="5890DF5A">
      <w:numFmt w:val="bullet"/>
      <w:lvlText w:val="-"/>
      <w:lvlJc w:val="left"/>
      <w:pPr>
        <w:ind w:left="360" w:hanging="360"/>
      </w:pPr>
      <w:rPr>
        <w:rFonts w:ascii="Calibri" w:eastAsia="Calibri" w:hAnsi="Calibri" w:cs="Times New Roman"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decimal"/>
      <w:lvlText w:val="%4."/>
      <w:lvlJc w:val="left"/>
      <w:pPr>
        <w:tabs>
          <w:tab w:val="num" w:pos="2520"/>
        </w:tabs>
        <w:ind w:left="2520" w:hanging="360"/>
      </w:pPr>
    </w:lvl>
    <w:lvl w:ilvl="4" w:tplc="041D0003">
      <w:start w:val="1"/>
      <w:numFmt w:val="decimal"/>
      <w:lvlText w:val="%5."/>
      <w:lvlJc w:val="left"/>
      <w:pPr>
        <w:tabs>
          <w:tab w:val="num" w:pos="3240"/>
        </w:tabs>
        <w:ind w:left="3240" w:hanging="360"/>
      </w:pPr>
    </w:lvl>
    <w:lvl w:ilvl="5" w:tplc="041D0005">
      <w:start w:val="1"/>
      <w:numFmt w:val="decimal"/>
      <w:lvlText w:val="%6."/>
      <w:lvlJc w:val="left"/>
      <w:pPr>
        <w:tabs>
          <w:tab w:val="num" w:pos="3960"/>
        </w:tabs>
        <w:ind w:left="3960" w:hanging="360"/>
      </w:pPr>
    </w:lvl>
    <w:lvl w:ilvl="6" w:tplc="041D0001">
      <w:start w:val="1"/>
      <w:numFmt w:val="decimal"/>
      <w:lvlText w:val="%7."/>
      <w:lvlJc w:val="left"/>
      <w:pPr>
        <w:tabs>
          <w:tab w:val="num" w:pos="4680"/>
        </w:tabs>
        <w:ind w:left="4680" w:hanging="360"/>
      </w:pPr>
    </w:lvl>
    <w:lvl w:ilvl="7" w:tplc="041D0003">
      <w:start w:val="1"/>
      <w:numFmt w:val="decimal"/>
      <w:lvlText w:val="%8."/>
      <w:lvlJc w:val="left"/>
      <w:pPr>
        <w:tabs>
          <w:tab w:val="num" w:pos="5400"/>
        </w:tabs>
        <w:ind w:left="5400" w:hanging="360"/>
      </w:pPr>
    </w:lvl>
    <w:lvl w:ilvl="8" w:tplc="041D0005">
      <w:start w:val="1"/>
      <w:numFmt w:val="decimal"/>
      <w:lvlText w:val="%9."/>
      <w:lvlJc w:val="left"/>
      <w:pPr>
        <w:tabs>
          <w:tab w:val="num" w:pos="6120"/>
        </w:tabs>
        <w:ind w:left="6120" w:hanging="360"/>
      </w:pPr>
    </w:lvl>
  </w:abstractNum>
  <w:abstractNum w:abstractNumId="4">
    <w:nsid w:val="4437292C"/>
    <w:multiLevelType w:val="hybridMultilevel"/>
    <w:tmpl w:val="801645C0"/>
    <w:lvl w:ilvl="0" w:tplc="137CF7F2">
      <w:start w:val="4"/>
      <w:numFmt w:val="bullet"/>
      <w:lvlText w:val="-"/>
      <w:lvlJc w:val="left"/>
      <w:pPr>
        <w:ind w:left="720" w:hanging="360"/>
      </w:pPr>
      <w:rPr>
        <w:rFonts w:ascii="Calibri" w:eastAsia="Calibri" w:hAnsi="Calibri" w:cs="Times New Roman"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82865A3"/>
    <w:multiLevelType w:val="hybridMultilevel"/>
    <w:tmpl w:val="50BA57D8"/>
    <w:lvl w:ilvl="0" w:tplc="0D805CC4">
      <w:numFmt w:val="bullet"/>
      <w:lvlText w:val="-"/>
      <w:lvlJc w:val="left"/>
      <w:pPr>
        <w:ind w:left="360" w:hanging="360"/>
      </w:pPr>
      <w:rPr>
        <w:rFonts w:ascii="Calibri" w:eastAsia="Calibri" w:hAnsi="Calibri"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nsid w:val="50423896"/>
    <w:multiLevelType w:val="hybridMultilevel"/>
    <w:tmpl w:val="5D8A102C"/>
    <w:lvl w:ilvl="0" w:tplc="6B52B07E">
      <w:start w:val="4"/>
      <w:numFmt w:val="bullet"/>
      <w:lvlText w:val="-"/>
      <w:lvlJc w:val="left"/>
      <w:pPr>
        <w:ind w:left="720" w:hanging="360"/>
      </w:pPr>
      <w:rPr>
        <w:rFonts w:ascii="Calibri" w:eastAsia="Calibri" w:hAnsi="Calibri" w:cs="Times New Roman"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612D4080"/>
    <w:multiLevelType w:val="hybridMultilevel"/>
    <w:tmpl w:val="3CD291DC"/>
    <w:lvl w:ilvl="0" w:tplc="7F322BC2">
      <w:start w:val="4"/>
      <w:numFmt w:val="bullet"/>
      <w:lvlText w:val="-"/>
      <w:lvlJc w:val="left"/>
      <w:pPr>
        <w:ind w:left="720" w:hanging="360"/>
      </w:pPr>
      <w:rPr>
        <w:rFonts w:ascii="Calibri" w:eastAsia="Calibri" w:hAnsi="Calibri" w:cs="Times New Roman"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64723002"/>
    <w:multiLevelType w:val="hybridMultilevel"/>
    <w:tmpl w:val="0E24E8F8"/>
    <w:lvl w:ilvl="0" w:tplc="952C3238">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6C321A9F"/>
    <w:multiLevelType w:val="hybridMultilevel"/>
    <w:tmpl w:val="8C96FEF4"/>
    <w:lvl w:ilvl="0" w:tplc="F99EBD6C">
      <w:numFmt w:val="bullet"/>
      <w:lvlText w:val="-"/>
      <w:lvlJc w:val="left"/>
      <w:pPr>
        <w:ind w:left="360" w:hanging="360"/>
      </w:pPr>
      <w:rPr>
        <w:rFonts w:ascii="Calibri" w:eastAsia="Calibri" w:hAnsi="Calibri"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nsid w:val="6FF72837"/>
    <w:multiLevelType w:val="hybridMultilevel"/>
    <w:tmpl w:val="9FE6C36C"/>
    <w:lvl w:ilvl="0" w:tplc="9ED862DA">
      <w:start w:val="4"/>
      <w:numFmt w:val="bullet"/>
      <w:lvlText w:val="-"/>
      <w:lvlJc w:val="left"/>
      <w:pPr>
        <w:ind w:left="720" w:hanging="360"/>
      </w:pPr>
      <w:rPr>
        <w:rFonts w:ascii="Calibri" w:eastAsia="Calibri" w:hAnsi="Calibri" w:cs="Times New Roman"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9"/>
  </w:num>
  <w:num w:numId="5">
    <w:abstractNumId w:val="5"/>
  </w:num>
  <w:num w:numId="6">
    <w:abstractNumId w:val="1"/>
  </w:num>
  <w:num w:numId="7">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7"/>
  </w:num>
  <w:num w:numId="11">
    <w:abstractNumId w:val="1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trackRevisions/>
  <w:defaultTabStop w:val="1304"/>
  <w:hyphenationZone w:val="425"/>
  <w:characterSpacingControl w:val="doNotCompress"/>
  <w:hdrShapeDefaults>
    <o:shapedefaults v:ext="edit" spidmax="20482">
      <o:colormenu v:ext="edit" strokecolor="none"/>
    </o:shapedefaults>
  </w:hdrShapeDefaults>
  <w:footnotePr>
    <w:footnote w:id="-1"/>
    <w:footnote w:id="0"/>
  </w:footnotePr>
  <w:endnotePr>
    <w:endnote w:id="-1"/>
    <w:endnote w:id="0"/>
  </w:endnotePr>
  <w:compat/>
  <w:rsids>
    <w:rsidRoot w:val="00BD09C7"/>
    <w:rsid w:val="0002023F"/>
    <w:rsid w:val="000450EC"/>
    <w:rsid w:val="00086337"/>
    <w:rsid w:val="00091FE7"/>
    <w:rsid w:val="00092536"/>
    <w:rsid w:val="000F1D76"/>
    <w:rsid w:val="000F2A1A"/>
    <w:rsid w:val="00112A10"/>
    <w:rsid w:val="00155AF9"/>
    <w:rsid w:val="00164AA9"/>
    <w:rsid w:val="00165CBE"/>
    <w:rsid w:val="001679FC"/>
    <w:rsid w:val="00182139"/>
    <w:rsid w:val="00194839"/>
    <w:rsid w:val="001B11CE"/>
    <w:rsid w:val="001C1510"/>
    <w:rsid w:val="001C2EE7"/>
    <w:rsid w:val="001D656B"/>
    <w:rsid w:val="001E1B0A"/>
    <w:rsid w:val="00215BA6"/>
    <w:rsid w:val="00245B30"/>
    <w:rsid w:val="00285439"/>
    <w:rsid w:val="002957C6"/>
    <w:rsid w:val="002D4B36"/>
    <w:rsid w:val="003105D0"/>
    <w:rsid w:val="00324C79"/>
    <w:rsid w:val="00342079"/>
    <w:rsid w:val="0034316D"/>
    <w:rsid w:val="0035543C"/>
    <w:rsid w:val="003A4485"/>
    <w:rsid w:val="003D2F86"/>
    <w:rsid w:val="00403E4E"/>
    <w:rsid w:val="00411BC7"/>
    <w:rsid w:val="00427798"/>
    <w:rsid w:val="00430116"/>
    <w:rsid w:val="00487AAA"/>
    <w:rsid w:val="004908E9"/>
    <w:rsid w:val="00495B69"/>
    <w:rsid w:val="004A26C1"/>
    <w:rsid w:val="004B0C57"/>
    <w:rsid w:val="004B2B73"/>
    <w:rsid w:val="004C3BCC"/>
    <w:rsid w:val="00514AB3"/>
    <w:rsid w:val="00521A26"/>
    <w:rsid w:val="0052270B"/>
    <w:rsid w:val="00524D67"/>
    <w:rsid w:val="005312E4"/>
    <w:rsid w:val="00533E9B"/>
    <w:rsid w:val="00586349"/>
    <w:rsid w:val="005A0467"/>
    <w:rsid w:val="005D7C50"/>
    <w:rsid w:val="0060324F"/>
    <w:rsid w:val="00612442"/>
    <w:rsid w:val="00675F26"/>
    <w:rsid w:val="00687840"/>
    <w:rsid w:val="006A3F99"/>
    <w:rsid w:val="006A7ACF"/>
    <w:rsid w:val="006C5665"/>
    <w:rsid w:val="006D452C"/>
    <w:rsid w:val="006F42CB"/>
    <w:rsid w:val="0076568A"/>
    <w:rsid w:val="00784BDD"/>
    <w:rsid w:val="007956B1"/>
    <w:rsid w:val="00796521"/>
    <w:rsid w:val="007C0027"/>
    <w:rsid w:val="007C1CEA"/>
    <w:rsid w:val="007C2EF2"/>
    <w:rsid w:val="00801851"/>
    <w:rsid w:val="00835BF3"/>
    <w:rsid w:val="00864BE7"/>
    <w:rsid w:val="00885B1F"/>
    <w:rsid w:val="008F00DE"/>
    <w:rsid w:val="008F1BEE"/>
    <w:rsid w:val="00923896"/>
    <w:rsid w:val="00941181"/>
    <w:rsid w:val="00942DF7"/>
    <w:rsid w:val="009532D5"/>
    <w:rsid w:val="009A617D"/>
    <w:rsid w:val="009A65BB"/>
    <w:rsid w:val="009C2FC5"/>
    <w:rsid w:val="009D390E"/>
    <w:rsid w:val="00A01705"/>
    <w:rsid w:val="00A62AF1"/>
    <w:rsid w:val="00A73718"/>
    <w:rsid w:val="00AE3D30"/>
    <w:rsid w:val="00B007F5"/>
    <w:rsid w:val="00B2245C"/>
    <w:rsid w:val="00B4113F"/>
    <w:rsid w:val="00B4391F"/>
    <w:rsid w:val="00B8679D"/>
    <w:rsid w:val="00B947CE"/>
    <w:rsid w:val="00BA6803"/>
    <w:rsid w:val="00BD09C7"/>
    <w:rsid w:val="00BF40CC"/>
    <w:rsid w:val="00C359A8"/>
    <w:rsid w:val="00C404C9"/>
    <w:rsid w:val="00C55D59"/>
    <w:rsid w:val="00C6593E"/>
    <w:rsid w:val="00C76FAE"/>
    <w:rsid w:val="00C97733"/>
    <w:rsid w:val="00CA7FAF"/>
    <w:rsid w:val="00CB5098"/>
    <w:rsid w:val="00CD5307"/>
    <w:rsid w:val="00CF38EA"/>
    <w:rsid w:val="00CF7B1C"/>
    <w:rsid w:val="00D073D7"/>
    <w:rsid w:val="00D145C7"/>
    <w:rsid w:val="00D302C8"/>
    <w:rsid w:val="00D57C5F"/>
    <w:rsid w:val="00D66EDC"/>
    <w:rsid w:val="00D90211"/>
    <w:rsid w:val="00D93A77"/>
    <w:rsid w:val="00DA675A"/>
    <w:rsid w:val="00DC1C18"/>
    <w:rsid w:val="00DC49C4"/>
    <w:rsid w:val="00DC7925"/>
    <w:rsid w:val="00DC7C0C"/>
    <w:rsid w:val="00E43838"/>
    <w:rsid w:val="00E56D2B"/>
    <w:rsid w:val="00E6587B"/>
    <w:rsid w:val="00E70FAA"/>
    <w:rsid w:val="00ED6D15"/>
    <w:rsid w:val="00EF2648"/>
    <w:rsid w:val="00EF74A0"/>
    <w:rsid w:val="00F306CE"/>
    <w:rsid w:val="00F372FA"/>
    <w:rsid w:val="00F414C6"/>
    <w:rsid w:val="00F52A09"/>
    <w:rsid w:val="00F6357B"/>
    <w:rsid w:val="00F86C38"/>
    <w:rsid w:val="00FC518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0EC"/>
    <w:pPr>
      <w:spacing w:after="200"/>
    </w:pPr>
    <w:rPr>
      <w:szCs w:val="22"/>
      <w:lang w:eastAsia="en-US"/>
    </w:rPr>
  </w:style>
  <w:style w:type="paragraph" w:styleId="Rubrik1">
    <w:name w:val="heading 1"/>
    <w:basedOn w:val="Normal"/>
    <w:next w:val="Normal"/>
    <w:link w:val="Rubrik1Char"/>
    <w:uiPriority w:val="9"/>
    <w:qFormat/>
    <w:rsid w:val="00BD09C7"/>
    <w:pPr>
      <w:keepNext/>
      <w:keepLines/>
      <w:spacing w:before="480" w:after="0"/>
      <w:outlineLvl w:val="0"/>
    </w:pPr>
    <w:rPr>
      <w:rFonts w:ascii="Cambria" w:eastAsia="Times New Roman" w:hAnsi="Cambria"/>
      <w:b/>
      <w:bCs/>
      <w:color w:val="365F91"/>
      <w:sz w:val="28"/>
      <w:szCs w:val="28"/>
    </w:rPr>
  </w:style>
  <w:style w:type="paragraph" w:styleId="Rubrik2">
    <w:name w:val="heading 2"/>
    <w:basedOn w:val="Normal"/>
    <w:next w:val="Normal"/>
    <w:link w:val="Rubrik2Char"/>
    <w:uiPriority w:val="9"/>
    <w:unhideWhenUsed/>
    <w:qFormat/>
    <w:rsid w:val="000450EC"/>
    <w:pPr>
      <w:keepNext/>
      <w:keepLines/>
      <w:spacing w:before="200" w:after="0"/>
      <w:outlineLvl w:val="1"/>
    </w:pPr>
    <w:rPr>
      <w:rFonts w:ascii="Cambria" w:eastAsia="Times New Roman" w:hAnsi="Cambria"/>
      <w:b/>
      <w:bCs/>
      <w:sz w:val="24"/>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D09C7"/>
    <w:rPr>
      <w:rFonts w:ascii="Cambria" w:eastAsia="Times New Roman" w:hAnsi="Cambria" w:cs="Times New Roman"/>
      <w:b/>
      <w:bCs/>
      <w:color w:val="365F91"/>
      <w:sz w:val="28"/>
      <w:szCs w:val="28"/>
    </w:rPr>
  </w:style>
  <w:style w:type="paragraph" w:styleId="Liststycke">
    <w:name w:val="List Paragraph"/>
    <w:basedOn w:val="Normal"/>
    <w:uiPriority w:val="34"/>
    <w:qFormat/>
    <w:rsid w:val="00F372FA"/>
    <w:pPr>
      <w:ind w:left="720"/>
      <w:contextualSpacing/>
    </w:pPr>
  </w:style>
  <w:style w:type="character" w:customStyle="1" w:styleId="Rubrik2Char">
    <w:name w:val="Rubrik 2 Char"/>
    <w:basedOn w:val="Standardstycketeckensnitt"/>
    <w:link w:val="Rubrik2"/>
    <w:uiPriority w:val="9"/>
    <w:rsid w:val="000450EC"/>
    <w:rPr>
      <w:rFonts w:ascii="Cambria" w:eastAsia="Times New Roman" w:hAnsi="Cambria"/>
      <w:b/>
      <w:bCs/>
      <w:sz w:val="24"/>
      <w:szCs w:val="26"/>
      <w:lang w:eastAsia="en-US"/>
    </w:rPr>
  </w:style>
  <w:style w:type="paragraph" w:styleId="Sidhuvud">
    <w:name w:val="header"/>
    <w:basedOn w:val="Normal"/>
    <w:link w:val="SidhuvudChar"/>
    <w:uiPriority w:val="99"/>
    <w:semiHidden/>
    <w:unhideWhenUsed/>
    <w:rsid w:val="000F2A1A"/>
    <w:pPr>
      <w:tabs>
        <w:tab w:val="center" w:pos="4536"/>
        <w:tab w:val="right" w:pos="9072"/>
      </w:tabs>
    </w:pPr>
  </w:style>
  <w:style w:type="character" w:customStyle="1" w:styleId="SidhuvudChar">
    <w:name w:val="Sidhuvud Char"/>
    <w:basedOn w:val="Standardstycketeckensnitt"/>
    <w:link w:val="Sidhuvud"/>
    <w:uiPriority w:val="99"/>
    <w:semiHidden/>
    <w:rsid w:val="000F2A1A"/>
    <w:rPr>
      <w:sz w:val="22"/>
      <w:szCs w:val="22"/>
      <w:lang w:eastAsia="en-US"/>
    </w:rPr>
  </w:style>
  <w:style w:type="paragraph" w:styleId="Sidfot">
    <w:name w:val="footer"/>
    <w:basedOn w:val="Normal"/>
    <w:link w:val="SidfotChar"/>
    <w:uiPriority w:val="99"/>
    <w:semiHidden/>
    <w:unhideWhenUsed/>
    <w:rsid w:val="000F2A1A"/>
    <w:pPr>
      <w:tabs>
        <w:tab w:val="center" w:pos="4536"/>
        <w:tab w:val="right" w:pos="9072"/>
      </w:tabs>
    </w:pPr>
  </w:style>
  <w:style w:type="character" w:customStyle="1" w:styleId="SidfotChar">
    <w:name w:val="Sidfot Char"/>
    <w:basedOn w:val="Standardstycketeckensnitt"/>
    <w:link w:val="Sidfot"/>
    <w:uiPriority w:val="99"/>
    <w:semiHidden/>
    <w:rsid w:val="000F2A1A"/>
    <w:rPr>
      <w:sz w:val="22"/>
      <w:szCs w:val="22"/>
      <w:lang w:eastAsia="en-US"/>
    </w:rPr>
  </w:style>
  <w:style w:type="paragraph" w:styleId="Ballongtext">
    <w:name w:val="Balloon Text"/>
    <w:basedOn w:val="Normal"/>
    <w:link w:val="BallongtextChar"/>
    <w:uiPriority w:val="99"/>
    <w:semiHidden/>
    <w:unhideWhenUsed/>
    <w:rsid w:val="001679FC"/>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679FC"/>
    <w:rPr>
      <w:rFonts w:ascii="Tahoma" w:hAnsi="Tahoma" w:cs="Tahoma"/>
      <w:sz w:val="16"/>
      <w:szCs w:val="16"/>
      <w:lang w:eastAsia="en-US"/>
    </w:rPr>
  </w:style>
  <w:style w:type="paragraph" w:styleId="Normalwebb">
    <w:name w:val="Normal (Web)"/>
    <w:basedOn w:val="Normal"/>
    <w:uiPriority w:val="99"/>
    <w:unhideWhenUsed/>
    <w:rsid w:val="00E56D2B"/>
    <w:pPr>
      <w:spacing w:before="100" w:beforeAutospacing="1" w:after="100" w:afterAutospacing="1"/>
    </w:pPr>
    <w:rPr>
      <w:rFonts w:ascii="Times New Roman" w:eastAsia="Times New Roman" w:hAnsi="Times New Roman"/>
      <w:sz w:val="24"/>
      <w:szCs w:val="24"/>
      <w:lang w:eastAsia="sv-SE"/>
    </w:rPr>
  </w:style>
  <w:style w:type="character" w:styleId="Stark">
    <w:name w:val="Strong"/>
    <w:basedOn w:val="Standardstycketeckensnitt"/>
    <w:uiPriority w:val="99"/>
    <w:qFormat/>
    <w:rsid w:val="00E56D2B"/>
    <w:rPr>
      <w:b/>
      <w:bCs/>
    </w:rPr>
  </w:style>
  <w:style w:type="character" w:styleId="Hyperlnk">
    <w:name w:val="Hyperlink"/>
    <w:basedOn w:val="Standardstycketeckensnitt"/>
    <w:uiPriority w:val="99"/>
    <w:unhideWhenUsed/>
    <w:rsid w:val="00E6587B"/>
    <w:rPr>
      <w:color w:val="0000FF"/>
      <w:u w:val="single"/>
    </w:rPr>
  </w:style>
</w:styles>
</file>

<file path=word/webSettings.xml><?xml version="1.0" encoding="utf-8"?>
<w:webSettings xmlns:r="http://schemas.openxmlformats.org/officeDocument/2006/relationships" xmlns:w="http://schemas.openxmlformats.org/wordprocessingml/2006/main">
  <w:divs>
    <w:div w:id="44230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rtc.mdh.se/index.php?choice=publications&amp;id=154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oxyma.se"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evel21.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15448193C093745BA68841744CA1A4C" ma:contentTypeVersion="6" ma:contentTypeDescription="Skapa ett nytt dokument." ma:contentTypeScope="" ma:versionID="4becc3a4374b02f065c1e4c845fba85f">
  <xsd:schema xmlns:xsd="http://www.w3.org/2001/XMLSchema" xmlns:p="http://schemas.microsoft.com/office/2006/metadata/properties" xmlns:ns1="http://schemas.microsoft.com/sharepoint/v3" xmlns:ns2="50bdefbb-15d8-40ea-aa09-e4c1d09a40c9" targetNamespace="http://schemas.microsoft.com/office/2006/metadata/properties" ma:root="true" ma:fieldsID="f3f6170b8ac77cd2a9aab3ddff8d4550" ns1:_="" ns2:_="">
    <xsd:import namespace="http://schemas.microsoft.com/sharepoint/v3"/>
    <xsd:import namespace="50bdefbb-15d8-40ea-aa09-e4c1d09a40c9"/>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Kategori"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8" nillable="true" ma:displayName="E-post - Avsändare" ma:hidden="true" ma:internalName="EmailSender">
      <xsd:simpleType>
        <xsd:restriction base="dms:Note"/>
      </xsd:simpleType>
    </xsd:element>
    <xsd:element name="EmailTo" ma:index="9" nillable="true" ma:displayName="E-post - Till" ma:hidden="true" ma:internalName="EmailTo">
      <xsd:simpleType>
        <xsd:restriction base="dms:Note"/>
      </xsd:simpleType>
    </xsd:element>
    <xsd:element name="EmailCc" ma:index="10" nillable="true" ma:displayName="E-post - Kopia" ma:hidden="true" ma:internalName="EmailCc">
      <xsd:simpleType>
        <xsd:restriction base="dms:Note"/>
      </xsd:simpleType>
    </xsd:element>
    <xsd:element name="EmailFrom" ma:index="11" nillable="true" ma:displayName="E-post - Från" ma:hidden="true" ma:internalName="EmailFrom">
      <xsd:simpleType>
        <xsd:restriction base="dms:Text"/>
      </xsd:simpleType>
    </xsd:element>
    <xsd:element name="EmailSubject" ma:index="12" nillable="true" ma:displayName="E-post - Ämne" ma:hidden="true" ma:internalName="EmailSubject">
      <xsd:simpleType>
        <xsd:restriction base="dms:Text"/>
      </xsd:simpleType>
    </xsd:element>
  </xsd:schema>
  <xsd:schema xmlns:xsd="http://www.w3.org/2001/XMLSchema" xmlns:dms="http://schemas.microsoft.com/office/2006/documentManagement/types" targetNamespace="50bdefbb-15d8-40ea-aa09-e4c1d09a40c9" elementFormDefault="qualified">
    <xsd:import namespace="http://schemas.microsoft.com/office/2006/documentManagement/types"/>
    <xsd:element name="Kategori" ma:index="13" nillable="true" ma:displayName="Kategori" ma:format="Dropdown" ma:internalName="Kategori">
      <xsd:simpleType>
        <xsd:restriction base="dms:Choice">
          <xsd:enumeration value="Annonser"/>
          <xsd:enumeration value="Mässor"/>
          <xsd:enumeration value="Marknadsplaner"/>
          <xsd:enumeration value="Seminarier"/>
          <xsd:enumeration value="Budget"/>
          <xsd:enumeration value="Våra artiklar"/>
          <xsd:enumeration value="Kundreferenser"/>
          <xsd:enumeration value="Kundev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EmailTo xmlns="http://schemas.microsoft.com/sharepoint/v3" xsi:nil="true"/>
    <EmailSender xmlns="http://schemas.microsoft.com/sharepoint/v3" xsi:nil="true"/>
    <EmailFrom xmlns="http://schemas.microsoft.com/sharepoint/v3" xsi:nil="true"/>
    <Kategori xmlns="50bdefbb-15d8-40ea-aa09-e4c1d09a40c9">Våra artiklar</Kategori>
    <EmailSubject xmlns="http://schemas.microsoft.com/sharepoint/v3" xsi:nil="true"/>
    <EmailCc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EEB10-AF75-4C7E-9845-12E028F34FEF}">
  <ds:schemaRefs>
    <ds:schemaRef ds:uri="http://schemas.microsoft.com/office/2006/metadata/longProperties"/>
  </ds:schemaRefs>
</ds:datastoreItem>
</file>

<file path=customXml/itemProps2.xml><?xml version="1.0" encoding="utf-8"?>
<ds:datastoreItem xmlns:ds="http://schemas.openxmlformats.org/officeDocument/2006/customXml" ds:itemID="{EF8AC14E-C142-4D7E-91B8-2B875187202B}">
  <ds:schemaRefs>
    <ds:schemaRef ds:uri="http://schemas.microsoft.com/sharepoint/v3/contenttype/forms"/>
  </ds:schemaRefs>
</ds:datastoreItem>
</file>

<file path=customXml/itemProps3.xml><?xml version="1.0" encoding="utf-8"?>
<ds:datastoreItem xmlns:ds="http://schemas.openxmlformats.org/officeDocument/2006/customXml" ds:itemID="{C6051CD0-43E2-483C-A297-BB161F39C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bdefbb-15d8-40ea-aa09-e4c1d09a40c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DD3C763-78D6-419E-8858-B6649A56CE13}">
  <ds:schemaRefs>
    <ds:schemaRef ds:uri="http://schemas.microsoft.com/office/2006/metadata/properties"/>
    <ds:schemaRef ds:uri="http://schemas.microsoft.com/sharepoint/v3"/>
    <ds:schemaRef ds:uri="50bdefbb-15d8-40ea-aa09-e4c1d09a40c9"/>
  </ds:schemaRefs>
</ds:datastoreItem>
</file>

<file path=customXml/itemProps5.xml><?xml version="1.0" encoding="utf-8"?>
<ds:datastoreItem xmlns:ds="http://schemas.openxmlformats.org/officeDocument/2006/customXml" ds:itemID="{A9ED184E-4EAA-4A92-8C1F-FEEDBFABE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1423</Words>
  <Characters>7548</Characters>
  <Application>Microsoft Office Word</Application>
  <DocSecurity>0</DocSecurity>
  <Lines>62</Lines>
  <Paragraphs>17</Paragraphs>
  <ScaleCrop>false</ScaleCrop>
  <HeadingPairs>
    <vt:vector size="2" baseType="variant">
      <vt:variant>
        <vt:lpstr>Rubrik</vt:lpstr>
      </vt:variant>
      <vt:variant>
        <vt:i4>1</vt:i4>
      </vt:variant>
    </vt:vector>
  </HeadingPairs>
  <TitlesOfParts>
    <vt:vector size="1" baseType="lpstr">
      <vt:lpstr>design open09-klassen</vt:lpstr>
    </vt:vector>
  </TitlesOfParts>
  <Company>Acer</Company>
  <LinksUpToDate>false</LinksUpToDate>
  <CharactersWithSpaces>8954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open09-klassen</dc:title>
  <dc:creator>Valued Acer Customer</dc:creator>
  <cp:lastModifiedBy>Hanna Johansson</cp:lastModifiedBy>
  <cp:revision>2</cp:revision>
  <cp:lastPrinted>2010-01-26T11:21:00Z</cp:lastPrinted>
  <dcterms:created xsi:type="dcterms:W3CDTF">2010-01-27T08:35:00Z</dcterms:created>
  <dcterms:modified xsi:type="dcterms:W3CDTF">2010-01-27T08:35:00Z</dcterms:modified>
  <cp:contentType>Dokument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ContentTypeId">
    <vt:lpwstr>0x010100A15448193C093745BA68841744CA1A4C</vt:lpwstr>
  </property>
</Properties>
</file>