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CA9A" w14:textId="77777777" w:rsidR="003F7D51" w:rsidRPr="00141A11" w:rsidRDefault="00137D2E" w:rsidP="00C93073">
      <w:pPr>
        <w:pStyle w:val="Ingenafstand"/>
        <w:rPr>
          <w:rFonts w:ascii="Avenir LT Std 45 Book" w:hAnsi="Avenir LT Std 45 Book"/>
          <w:b/>
          <w:sz w:val="20"/>
          <w:szCs w:val="20"/>
        </w:rPr>
      </w:pPr>
      <w:r w:rsidRPr="00141A11">
        <w:rPr>
          <w:rFonts w:ascii="Avenir LT Std 45 Book" w:hAnsi="Avenir LT Std 45 Book"/>
          <w:b/>
          <w:noProof/>
          <w:sz w:val="20"/>
          <w:szCs w:val="20"/>
          <w:lang w:eastAsia="da-DK"/>
        </w:rPr>
        <w:drawing>
          <wp:anchor distT="0" distB="0" distL="114300" distR="114300" simplePos="0" relativeHeight="251659264" behindDoc="1" locked="0" layoutInCell="1" allowOverlap="1" wp14:anchorId="772EE6D9" wp14:editId="5D5AFD01">
            <wp:simplePos x="0" y="0"/>
            <wp:positionH relativeFrom="column">
              <wp:posOffset>5159375</wp:posOffset>
            </wp:positionH>
            <wp:positionV relativeFrom="paragraph">
              <wp:posOffset>-205104</wp:posOffset>
            </wp:positionV>
            <wp:extent cx="1483153" cy="428604"/>
            <wp:effectExtent l="0" t="0" r="3175"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well-Logo-NYT-sort.png"/>
                    <pic:cNvPicPr/>
                  </pic:nvPicPr>
                  <pic:blipFill>
                    <a:blip r:embed="rId7">
                      <a:extLst>
                        <a:ext uri="{28A0092B-C50C-407E-A947-70E740481C1C}">
                          <a14:useLocalDpi xmlns:a14="http://schemas.microsoft.com/office/drawing/2010/main" val="0"/>
                        </a:ext>
                      </a:extLst>
                    </a:blip>
                    <a:stretch>
                      <a:fillRect/>
                    </a:stretch>
                  </pic:blipFill>
                  <pic:spPr>
                    <a:xfrm>
                      <a:off x="0" y="0"/>
                      <a:ext cx="1483153" cy="428604"/>
                    </a:xfrm>
                    <a:prstGeom prst="rect">
                      <a:avLst/>
                    </a:prstGeom>
                  </pic:spPr>
                </pic:pic>
              </a:graphicData>
            </a:graphic>
            <wp14:sizeRelH relativeFrom="page">
              <wp14:pctWidth>0</wp14:pctWidth>
            </wp14:sizeRelH>
            <wp14:sizeRelV relativeFrom="page">
              <wp14:pctHeight>0</wp14:pctHeight>
            </wp14:sizeRelV>
          </wp:anchor>
        </w:drawing>
      </w:r>
      <w:r w:rsidR="008D1550" w:rsidRPr="00141A11">
        <w:rPr>
          <w:rFonts w:ascii="Avenir LT Std 45 Book" w:hAnsi="Avenir LT Std 45 Book"/>
          <w:b/>
          <w:sz w:val="20"/>
          <w:szCs w:val="20"/>
        </w:rPr>
        <w:t xml:space="preserve"> </w:t>
      </w:r>
    </w:p>
    <w:p w14:paraId="5023613E" w14:textId="77777777" w:rsidR="003F7D51" w:rsidRPr="00137D2E" w:rsidRDefault="003F7D51" w:rsidP="00C93073">
      <w:pPr>
        <w:pStyle w:val="Ingenafstand"/>
        <w:rPr>
          <w:rFonts w:ascii="Avenir LT Std 45 Book" w:hAnsi="Avenir LT Std 45 Book"/>
          <w:b/>
          <w:sz w:val="36"/>
          <w:szCs w:val="36"/>
        </w:rPr>
      </w:pPr>
    </w:p>
    <w:p w14:paraId="7856658E" w14:textId="77777777" w:rsidR="003F7D51" w:rsidRPr="00137D2E" w:rsidRDefault="003F7D51" w:rsidP="00C93073">
      <w:pPr>
        <w:pStyle w:val="Ingenafstand"/>
        <w:rPr>
          <w:rFonts w:ascii="Avenir LT Std 45 Book" w:hAnsi="Avenir LT Std 45 Book"/>
          <w:b/>
          <w:sz w:val="24"/>
          <w:szCs w:val="24"/>
        </w:rPr>
      </w:pPr>
      <w:r w:rsidRPr="00141A11">
        <w:rPr>
          <w:rFonts w:ascii="Avenir LT Std 45 Book" w:hAnsi="Avenir LT Std 45 Book"/>
          <w:b/>
          <w:sz w:val="24"/>
          <w:szCs w:val="24"/>
        </w:rPr>
        <w:tab/>
      </w:r>
      <w:r w:rsidRPr="00141A11">
        <w:rPr>
          <w:rFonts w:ascii="Avenir LT Std 45 Book" w:hAnsi="Avenir LT Std 45 Book"/>
          <w:b/>
          <w:sz w:val="24"/>
          <w:szCs w:val="24"/>
        </w:rPr>
        <w:tab/>
      </w:r>
    </w:p>
    <w:p w14:paraId="2582F737" w14:textId="77777777" w:rsidR="007A5130" w:rsidRPr="00314D54" w:rsidRDefault="007A5130" w:rsidP="007A5130">
      <w:pPr>
        <w:pStyle w:val="Ingenafstand"/>
        <w:rPr>
          <w:rFonts w:ascii="Avenir LT Std 45 Book" w:hAnsi="Avenir LT Std 45 Book"/>
          <w:b/>
          <w:sz w:val="24"/>
          <w:szCs w:val="24"/>
        </w:rPr>
      </w:pPr>
      <w:r w:rsidRPr="000F61C7">
        <w:rPr>
          <w:rFonts w:ascii="Avenir LT Std 45 Book" w:hAnsi="Avenir LT Std 45 Book"/>
          <w:i/>
          <w:sz w:val="18"/>
          <w:szCs w:val="18"/>
        </w:rPr>
        <w:t xml:space="preserve">Pressemeddelelse – den </w:t>
      </w:r>
      <w:r>
        <w:rPr>
          <w:rFonts w:ascii="Avenir LT Std 45 Book" w:hAnsi="Avenir LT Std 45 Book"/>
          <w:i/>
          <w:sz w:val="18"/>
          <w:szCs w:val="18"/>
        </w:rPr>
        <w:t>22. april 2022</w:t>
      </w:r>
    </w:p>
    <w:p w14:paraId="2C52D1EC" w14:textId="77777777" w:rsidR="007A5130" w:rsidRPr="008D1550" w:rsidRDefault="007A5130" w:rsidP="007A5130">
      <w:pPr>
        <w:pStyle w:val="Ingenafstand"/>
        <w:rPr>
          <w:rFonts w:ascii="Avenir LT Std 45 Book" w:hAnsi="Avenir LT Std 45 Book"/>
          <w:sz w:val="20"/>
          <w:szCs w:val="20"/>
        </w:rPr>
      </w:pPr>
    </w:p>
    <w:p w14:paraId="004C1584" w14:textId="77777777" w:rsidR="007A5130" w:rsidRPr="006C0E7F" w:rsidRDefault="007A5130" w:rsidP="007A5130">
      <w:pPr>
        <w:pStyle w:val="Ingenafstand"/>
        <w:rPr>
          <w:rFonts w:ascii="Avenir LT Std 45 Book" w:hAnsi="Avenir LT Std 45 Book"/>
          <w:b/>
        </w:rPr>
      </w:pPr>
    </w:p>
    <w:p w14:paraId="01E22713" w14:textId="77777777" w:rsidR="007A5130" w:rsidRPr="00936A3C" w:rsidRDefault="007A5130" w:rsidP="007A5130">
      <w:pPr>
        <w:pStyle w:val="Ingenafstand"/>
        <w:rPr>
          <w:rFonts w:ascii="Avenir LT Std 45 Book" w:hAnsi="Avenir LT Std 45 Book"/>
          <w:b/>
          <w:sz w:val="28"/>
          <w:szCs w:val="28"/>
        </w:rPr>
      </w:pPr>
      <w:r>
        <w:rPr>
          <w:rFonts w:ascii="Avenir LT Std 45 Book" w:hAnsi="Avenir LT Std 45 Book"/>
          <w:b/>
          <w:sz w:val="34"/>
          <w:szCs w:val="34"/>
        </w:rPr>
        <w:t>Comwell Hotels fremlægger årsregnskab for 2021</w:t>
      </w:r>
    </w:p>
    <w:p w14:paraId="5C01A745" w14:textId="77777777" w:rsidR="007A5130" w:rsidRDefault="007A5130" w:rsidP="007A5130">
      <w:pPr>
        <w:pStyle w:val="Ingenafstand"/>
        <w:rPr>
          <w:rFonts w:ascii="Avenir LT Std 45 Book" w:hAnsi="Avenir LT Std 45 Book"/>
        </w:rPr>
      </w:pPr>
    </w:p>
    <w:p w14:paraId="467AE017" w14:textId="77777777" w:rsidR="007A5130" w:rsidRPr="001C7F7B" w:rsidRDefault="007A5130" w:rsidP="007A5130">
      <w:pPr>
        <w:autoSpaceDE w:val="0"/>
        <w:autoSpaceDN w:val="0"/>
        <w:adjustRightInd w:val="0"/>
        <w:spacing w:after="0" w:line="240" w:lineRule="auto"/>
        <w:rPr>
          <w:rFonts w:ascii="Avenir LT Std 45 Book" w:hAnsi="Avenir LT Std 45 Book" w:cs="AvenirLTStd-Light"/>
          <w:b/>
          <w:lang w:eastAsia="da-DK"/>
        </w:rPr>
      </w:pPr>
      <w:r>
        <w:rPr>
          <w:rFonts w:ascii="Avenir LT Std 45 Book" w:hAnsi="Avenir LT Std 45 Book"/>
          <w:b/>
        </w:rPr>
        <w:t xml:space="preserve">Den danske hotelkæde </w:t>
      </w:r>
      <w:r w:rsidRPr="001C7F7B">
        <w:rPr>
          <w:rFonts w:ascii="Avenir LT Std 45 Book" w:hAnsi="Avenir LT Std 45 Book"/>
          <w:b/>
        </w:rPr>
        <w:t>har i dag offentliggjort resultatet for 202</w:t>
      </w:r>
      <w:r>
        <w:rPr>
          <w:rFonts w:ascii="Avenir LT Std 45 Book" w:hAnsi="Avenir LT Std 45 Book"/>
          <w:b/>
        </w:rPr>
        <w:t>1</w:t>
      </w:r>
      <w:r w:rsidRPr="001C7F7B">
        <w:rPr>
          <w:rFonts w:ascii="Avenir LT Std 45 Book" w:hAnsi="Avenir LT Std 45 Book"/>
          <w:b/>
        </w:rPr>
        <w:t xml:space="preserve">. Regnskabet viser en </w:t>
      </w:r>
      <w:r>
        <w:rPr>
          <w:rFonts w:ascii="Avenir LT Std 45 Book" w:hAnsi="Avenir LT Std 45 Book"/>
          <w:b/>
        </w:rPr>
        <w:t>fremgang i omsætningen på 3</w:t>
      </w:r>
      <w:r w:rsidR="0054337B">
        <w:rPr>
          <w:rFonts w:ascii="Avenir LT Std 45 Book" w:hAnsi="Avenir LT Std 45 Book"/>
          <w:b/>
        </w:rPr>
        <w:t>5</w:t>
      </w:r>
      <w:r>
        <w:rPr>
          <w:rFonts w:ascii="Avenir LT Std 45 Book" w:hAnsi="Avenir LT Std 45 Book"/>
          <w:b/>
        </w:rPr>
        <w:t xml:space="preserve">% i forhold til 2020 – men en fortsat negativ afvigelse i forhold til 2019 på </w:t>
      </w:r>
      <w:r w:rsidR="0077641F">
        <w:rPr>
          <w:rFonts w:ascii="Avenir LT Std 45 Book" w:hAnsi="Avenir LT Std 45 Book"/>
          <w:b/>
        </w:rPr>
        <w:t>-</w:t>
      </w:r>
      <w:r>
        <w:rPr>
          <w:rFonts w:ascii="Avenir LT Std 45 Book" w:hAnsi="Avenir LT Std 45 Book"/>
          <w:b/>
        </w:rPr>
        <w:t>18%</w:t>
      </w:r>
      <w:r w:rsidRPr="001C7F7B">
        <w:rPr>
          <w:rFonts w:ascii="Avenir LT Std 45 Book" w:hAnsi="Avenir LT Std 45 Book"/>
          <w:b/>
        </w:rPr>
        <w:t xml:space="preserve">. </w:t>
      </w:r>
    </w:p>
    <w:p w14:paraId="72F3AAB1" w14:textId="77777777" w:rsidR="007A5130" w:rsidRDefault="007A5130" w:rsidP="007A5130">
      <w:pPr>
        <w:pStyle w:val="Ingenafstand"/>
        <w:rPr>
          <w:rFonts w:ascii="Avenir LT Std 45 Book" w:hAnsi="Avenir LT Std 45 Book"/>
          <w:b/>
        </w:rPr>
      </w:pPr>
    </w:p>
    <w:p w14:paraId="08E84E6D" w14:textId="77777777" w:rsidR="007A5130" w:rsidRPr="00BB4495" w:rsidRDefault="007A5130" w:rsidP="007A5130">
      <w:pPr>
        <w:pStyle w:val="Ingenafstand"/>
        <w:rPr>
          <w:rFonts w:ascii="Avenir LT Std 45 Book" w:hAnsi="Avenir LT Std 45 Book" w:cs="AvenirLTStd-Light"/>
          <w:color w:val="FF0000"/>
          <w:lang w:eastAsia="da-DK"/>
        </w:rPr>
      </w:pPr>
      <w:r>
        <w:rPr>
          <w:rFonts w:ascii="Avenir LT Std 45 Book" w:hAnsi="Avenir LT Std 45 Book"/>
        </w:rPr>
        <w:t>Med en omsætning på 710</w:t>
      </w:r>
      <w:r w:rsidR="00682584">
        <w:rPr>
          <w:rFonts w:ascii="Avenir LT Std 45 Book" w:hAnsi="Avenir LT Std 45 Book"/>
        </w:rPr>
        <w:t>,5</w:t>
      </w:r>
      <w:r>
        <w:rPr>
          <w:rFonts w:ascii="Avenir LT Std 45 Book" w:hAnsi="Avenir LT Std 45 Book"/>
        </w:rPr>
        <w:t xml:space="preserve"> mio. kr. mod </w:t>
      </w:r>
      <w:r w:rsidR="00682584">
        <w:rPr>
          <w:rFonts w:ascii="Avenir LT Std 45 Book" w:hAnsi="Avenir LT Std 45 Book"/>
        </w:rPr>
        <w:t>526,8</w:t>
      </w:r>
      <w:r>
        <w:rPr>
          <w:rFonts w:ascii="Avenir LT Std 45 Book" w:hAnsi="Avenir LT Std 45 Book"/>
        </w:rPr>
        <w:t xml:space="preserve"> mio. kr. i 20</w:t>
      </w:r>
      <w:r w:rsidR="00682584">
        <w:rPr>
          <w:rFonts w:ascii="Avenir LT Std 45 Book" w:hAnsi="Avenir LT Std 45 Book"/>
        </w:rPr>
        <w:t>20</w:t>
      </w:r>
      <w:r>
        <w:rPr>
          <w:rFonts w:ascii="Avenir LT Std 45 Book" w:hAnsi="Avenir LT Std 45 Book"/>
        </w:rPr>
        <w:t xml:space="preserve"> har koncernen haft e</w:t>
      </w:r>
      <w:r w:rsidR="00682584">
        <w:rPr>
          <w:rFonts w:ascii="Avenir LT Std 45 Book" w:hAnsi="Avenir LT Std 45 Book"/>
        </w:rPr>
        <w:t>n fremgang</w:t>
      </w:r>
      <w:r>
        <w:rPr>
          <w:rFonts w:ascii="Avenir LT Std 45 Book" w:hAnsi="Avenir LT Std 45 Book"/>
        </w:rPr>
        <w:t xml:space="preserve"> i omsætningen på </w:t>
      </w:r>
      <w:r w:rsidR="00682584">
        <w:rPr>
          <w:rFonts w:ascii="Avenir LT Std 45 Book" w:hAnsi="Avenir LT Std 45 Book"/>
        </w:rPr>
        <w:t>34,9</w:t>
      </w:r>
      <w:r>
        <w:rPr>
          <w:rFonts w:ascii="Avenir LT Std 45 Book" w:hAnsi="Avenir LT Std 45 Book"/>
        </w:rPr>
        <w:t>%.</w:t>
      </w:r>
      <w:r w:rsidRPr="00DC4B65">
        <w:rPr>
          <w:rFonts w:ascii="Avenir LT Std 45 Book" w:hAnsi="Avenir LT Std 45 Book"/>
        </w:rPr>
        <w:t xml:space="preserve"> </w:t>
      </w:r>
      <w:r w:rsidRPr="007B2C17">
        <w:rPr>
          <w:rFonts w:ascii="Avenir LT Std 45 Book" w:hAnsi="Avenir LT Std 45 Book" w:cs="AvenirLTStd-Light"/>
          <w:lang w:eastAsia="da-DK"/>
        </w:rPr>
        <w:t xml:space="preserve">Resultatet af den primære drift er </w:t>
      </w:r>
      <w:r w:rsidR="00682584">
        <w:rPr>
          <w:rFonts w:ascii="Avenir LT Std 45 Book" w:hAnsi="Avenir LT Std 45 Book" w:cs="AvenirLTStd-Light"/>
          <w:lang w:eastAsia="da-DK"/>
        </w:rPr>
        <w:t xml:space="preserve">fortsat påvirket af effekten af </w:t>
      </w:r>
      <w:r w:rsidRPr="007B2C17">
        <w:rPr>
          <w:rFonts w:ascii="Avenir LT Std 45 Book" w:hAnsi="Avenir LT Std 45 Book" w:cs="AvenirLTStd-Light"/>
          <w:lang w:eastAsia="da-DK"/>
        </w:rPr>
        <w:t>COVID-19 og de indførte restriktioner og forbud</w:t>
      </w:r>
      <w:r>
        <w:rPr>
          <w:rFonts w:ascii="Avenir LT Std 45 Book" w:hAnsi="Avenir LT Std 45 Book" w:cs="AvenirLTStd-Light"/>
          <w:lang w:eastAsia="da-DK"/>
        </w:rPr>
        <w:t>, ligesom koncernens svenske aktiviteter fortsat påvirker selskabets resultat negativt; i 202</w:t>
      </w:r>
      <w:r w:rsidR="00682584">
        <w:rPr>
          <w:rFonts w:ascii="Avenir LT Std 45 Book" w:hAnsi="Avenir LT Std 45 Book" w:cs="AvenirLTStd-Light"/>
          <w:lang w:eastAsia="da-DK"/>
        </w:rPr>
        <w:t>1</w:t>
      </w:r>
      <w:r>
        <w:rPr>
          <w:rFonts w:ascii="Avenir LT Std 45 Book" w:hAnsi="Avenir LT Std 45 Book" w:cs="AvenirLTStd-Light"/>
          <w:lang w:eastAsia="da-DK"/>
        </w:rPr>
        <w:t xml:space="preserve"> med -</w:t>
      </w:r>
      <w:r w:rsidR="00682584">
        <w:rPr>
          <w:rFonts w:ascii="Avenir LT Std 45 Book" w:hAnsi="Avenir LT Std 45 Book" w:cs="AvenirLTStd-Light"/>
          <w:lang w:eastAsia="da-DK"/>
        </w:rPr>
        <w:t>12,8</w:t>
      </w:r>
      <w:r>
        <w:rPr>
          <w:rFonts w:ascii="Avenir LT Std 45 Book" w:hAnsi="Avenir LT Std 45 Book" w:cs="AvenirLTStd-Light"/>
          <w:lang w:eastAsia="da-DK"/>
        </w:rPr>
        <w:t xml:space="preserve"> mio. kr.</w:t>
      </w:r>
    </w:p>
    <w:p w14:paraId="53156478" w14:textId="77777777" w:rsidR="007A5130" w:rsidRDefault="007A5130" w:rsidP="007A5130">
      <w:pPr>
        <w:pStyle w:val="Ingenafstand"/>
        <w:rPr>
          <w:rFonts w:ascii="Avenir LT Std 45 Book" w:hAnsi="Avenir LT Std 45 Book" w:cs="AvenirLTStd-Light"/>
          <w:lang w:eastAsia="da-DK"/>
        </w:rPr>
      </w:pPr>
    </w:p>
    <w:p w14:paraId="76BC2442" w14:textId="77777777" w:rsidR="00682584" w:rsidRDefault="00682584" w:rsidP="007A5130">
      <w:pPr>
        <w:pStyle w:val="Ingenafstand"/>
        <w:rPr>
          <w:rFonts w:ascii="Avenir LT Std 45 Book" w:hAnsi="Avenir LT Std 45 Book" w:cs="AvenirLTStd-Light"/>
          <w:color w:val="000000"/>
          <w:lang w:eastAsia="da-DK"/>
        </w:rPr>
      </w:pPr>
      <w:r>
        <w:rPr>
          <w:rFonts w:ascii="Avenir LT Std 45 Book" w:hAnsi="Avenir LT Std 45 Book" w:cs="AvenirLTStd-Light"/>
          <w:color w:val="000000"/>
          <w:lang w:eastAsia="da-DK"/>
        </w:rPr>
        <w:t xml:space="preserve">Aktiviteten i 1. halvår blev, som følge af COVID-19 og de deraf følgende restriktioner og forbud, kraftig reduceret. For selskabet har det betydet, at der </w:t>
      </w:r>
      <w:r w:rsidR="00B859DE">
        <w:rPr>
          <w:rFonts w:ascii="Avenir LT Std 45 Book" w:hAnsi="Avenir LT Std 45 Book" w:cs="AvenirLTStd-Light"/>
          <w:color w:val="000000"/>
          <w:lang w:eastAsia="da-DK"/>
        </w:rPr>
        <w:t>er realiseret en omsætning i 1. halvår svarende til indeks 40 i forhold til 2019. Gennem den periode af 2021, hvor det har været muligt at opretholde en normal drift, har Comwells position i markedet vist sin styrke</w:t>
      </w:r>
      <w:r w:rsidR="00003A2A">
        <w:rPr>
          <w:rFonts w:ascii="Avenir LT Std 45 Book" w:hAnsi="Avenir LT Std 45 Book" w:cs="AvenirLTStd-Light"/>
          <w:color w:val="000000"/>
          <w:lang w:eastAsia="da-DK"/>
        </w:rPr>
        <w:t>, hvilket resulterede i</w:t>
      </w:r>
      <w:r w:rsidR="0036189F">
        <w:rPr>
          <w:rFonts w:ascii="Avenir LT Std 45 Book" w:hAnsi="Avenir LT Std 45 Book" w:cs="AvenirLTStd-Light"/>
          <w:color w:val="000000"/>
          <w:lang w:eastAsia="da-DK"/>
        </w:rPr>
        <w:t xml:space="preserve"> </w:t>
      </w:r>
      <w:r w:rsidR="00B859DE">
        <w:rPr>
          <w:rFonts w:ascii="Avenir LT Std 45 Book" w:hAnsi="Avenir LT Std 45 Book" w:cs="AvenirLTStd-Light"/>
          <w:color w:val="000000"/>
          <w:lang w:eastAsia="da-DK"/>
        </w:rPr>
        <w:t>en mærkbar øget søgning mod Comwells hoteller.</w:t>
      </w:r>
    </w:p>
    <w:p w14:paraId="2AC801EC" w14:textId="77777777" w:rsidR="007A5130" w:rsidRDefault="007A5130" w:rsidP="007A5130">
      <w:pPr>
        <w:autoSpaceDE w:val="0"/>
        <w:autoSpaceDN w:val="0"/>
        <w:adjustRightInd w:val="0"/>
        <w:spacing w:after="0" w:line="240" w:lineRule="auto"/>
        <w:rPr>
          <w:rFonts w:ascii="Avenir LT Std 45 Book" w:hAnsi="Avenir LT Std 45 Book" w:cs="Tahoma"/>
        </w:rPr>
      </w:pPr>
    </w:p>
    <w:p w14:paraId="55FE7DA5" w14:textId="77777777" w:rsidR="007A5130" w:rsidRPr="002164CE" w:rsidRDefault="007A5130" w:rsidP="007A5130">
      <w:pPr>
        <w:autoSpaceDE w:val="0"/>
        <w:autoSpaceDN w:val="0"/>
        <w:adjustRightInd w:val="0"/>
        <w:spacing w:after="0" w:line="240" w:lineRule="auto"/>
        <w:rPr>
          <w:rFonts w:ascii="Avenir LT Std 45 Book" w:hAnsi="Avenir LT Std 45 Book" w:cs="AvenirLTStd-Light"/>
          <w:lang w:eastAsia="da-DK"/>
        </w:rPr>
      </w:pPr>
      <w:r w:rsidRPr="000A5427">
        <w:rPr>
          <w:rFonts w:ascii="Avenir LT Std 45 Book" w:hAnsi="Avenir LT Std 45 Book"/>
          <w:i/>
        </w:rPr>
        <w:t>”</w:t>
      </w:r>
      <w:r w:rsidR="00B25D84">
        <w:rPr>
          <w:rFonts w:ascii="Avenir LT Std 45 Book" w:hAnsi="Avenir LT Std 45 Book" w:cs="AvenirLTStd-Light"/>
          <w:i/>
          <w:lang w:eastAsia="da-DK"/>
        </w:rPr>
        <w:t>Vi var</w:t>
      </w:r>
      <w:r w:rsidR="00B10569">
        <w:rPr>
          <w:rFonts w:ascii="Avenir LT Std 45 Book" w:hAnsi="Avenir LT Std 45 Book" w:cs="AvenirLTStd-Light"/>
          <w:i/>
          <w:lang w:eastAsia="da-DK"/>
        </w:rPr>
        <w:t>, som</w:t>
      </w:r>
      <w:r w:rsidR="009B598F">
        <w:rPr>
          <w:rFonts w:ascii="Avenir LT Std 45 Book" w:hAnsi="Avenir LT Std 45 Book" w:cs="AvenirLTStd-Light"/>
          <w:i/>
          <w:lang w:eastAsia="da-DK"/>
        </w:rPr>
        <w:t xml:space="preserve"> </w:t>
      </w:r>
      <w:r w:rsidR="00B25D84">
        <w:rPr>
          <w:rFonts w:ascii="Avenir LT Std 45 Book" w:hAnsi="Avenir LT Std 45 Book" w:cs="AvenirLTStd-Light"/>
          <w:i/>
          <w:lang w:eastAsia="da-DK"/>
        </w:rPr>
        <w:t>i 202</w:t>
      </w:r>
      <w:r w:rsidR="00B10569">
        <w:rPr>
          <w:rFonts w:ascii="Avenir LT Std 45 Book" w:hAnsi="Avenir LT Std 45 Book" w:cs="AvenirLTStd-Light"/>
          <w:i/>
          <w:lang w:eastAsia="da-DK"/>
        </w:rPr>
        <w:t>0</w:t>
      </w:r>
      <w:r w:rsidR="00B25D84">
        <w:rPr>
          <w:rFonts w:ascii="Avenir LT Std 45 Book" w:hAnsi="Avenir LT Std 45 Book" w:cs="AvenirLTStd-Light"/>
          <w:i/>
          <w:lang w:eastAsia="da-DK"/>
        </w:rPr>
        <w:t xml:space="preserve"> påvirket af </w:t>
      </w:r>
      <w:r w:rsidR="0036189F">
        <w:rPr>
          <w:rFonts w:ascii="Avenir LT Std 45 Book" w:hAnsi="Avenir LT Std 45 Book" w:cs="AvenirLTStd-Light"/>
          <w:i/>
          <w:lang w:eastAsia="da-DK"/>
        </w:rPr>
        <w:t>lange perioder me</w:t>
      </w:r>
      <w:r w:rsidR="00DD0A2C">
        <w:rPr>
          <w:rFonts w:ascii="Avenir LT Std 45 Book" w:hAnsi="Avenir LT Std 45 Book" w:cs="AvenirLTStd-Light"/>
          <w:i/>
          <w:lang w:eastAsia="da-DK"/>
        </w:rPr>
        <w:t>d nedlukning af vores hoteller</w:t>
      </w:r>
      <w:r w:rsidR="00B10569">
        <w:rPr>
          <w:rFonts w:ascii="Avenir LT Std 45 Book" w:hAnsi="Avenir LT Std 45 Book" w:cs="AvenirLTStd-Light"/>
          <w:i/>
          <w:lang w:eastAsia="da-DK"/>
        </w:rPr>
        <w:t>,</w:t>
      </w:r>
      <w:r w:rsidR="00B25D84">
        <w:rPr>
          <w:rFonts w:ascii="Avenir LT Std 45 Book" w:hAnsi="Avenir LT Std 45 Book" w:cs="AvenirLTStd-Light"/>
          <w:i/>
          <w:lang w:eastAsia="da-DK"/>
        </w:rPr>
        <w:t xml:space="preserve"> </w:t>
      </w:r>
      <w:r w:rsidR="00B10569">
        <w:rPr>
          <w:rFonts w:ascii="Avenir LT Std 45 Book" w:hAnsi="Avenir LT Std 45 Book" w:cs="AvenirLTStd-Light"/>
          <w:i/>
          <w:lang w:eastAsia="da-DK"/>
        </w:rPr>
        <w:t>m</w:t>
      </w:r>
      <w:r w:rsidR="00B25D84">
        <w:rPr>
          <w:rFonts w:ascii="Avenir LT Std 45 Book" w:hAnsi="Avenir LT Std 45 Book" w:cs="AvenirLTStd-Light"/>
          <w:i/>
          <w:lang w:eastAsia="da-DK"/>
        </w:rPr>
        <w:t>en på trods af det kommer vi ud med et resultat</w:t>
      </w:r>
      <w:r w:rsidR="00DD0A2C">
        <w:rPr>
          <w:rFonts w:ascii="Avenir LT Std 45 Book" w:hAnsi="Avenir LT Std 45 Book" w:cs="AvenirLTStd-Light"/>
          <w:i/>
          <w:lang w:eastAsia="da-DK"/>
        </w:rPr>
        <w:t>,</w:t>
      </w:r>
      <w:r w:rsidR="00B25D84">
        <w:rPr>
          <w:rFonts w:ascii="Avenir LT Std 45 Book" w:hAnsi="Avenir LT Std 45 Book" w:cs="AvenirLTStd-Light"/>
          <w:i/>
          <w:lang w:eastAsia="da-DK"/>
        </w:rPr>
        <w:t xml:space="preserve"> der er 38 mio. kr. bedre end </w:t>
      </w:r>
      <w:r w:rsidR="00DD0A2C">
        <w:rPr>
          <w:rFonts w:ascii="Avenir LT Std 45 Book" w:hAnsi="Avenir LT Std 45 Book" w:cs="AvenirLTStd-Light"/>
          <w:i/>
          <w:lang w:eastAsia="da-DK"/>
        </w:rPr>
        <w:t>året før</w:t>
      </w:r>
      <w:r w:rsidR="00B25D84">
        <w:rPr>
          <w:rFonts w:ascii="Avenir LT Std 45 Book" w:hAnsi="Avenir LT Std 45 Book" w:cs="AvenirLTStd-Light"/>
          <w:i/>
          <w:lang w:eastAsia="da-DK"/>
        </w:rPr>
        <w:t xml:space="preserve">. Det er jeg ganske tilfreds med. Vi </w:t>
      </w:r>
      <w:r w:rsidR="00667895">
        <w:rPr>
          <w:rFonts w:ascii="Avenir LT Std 45 Book" w:hAnsi="Avenir LT Std 45 Book" w:cs="AvenirLTStd-Light"/>
          <w:i/>
          <w:lang w:eastAsia="da-DK"/>
        </w:rPr>
        <w:t>har været omstillingsparate under hele perioden med COVID-19, og det</w:t>
      </w:r>
      <w:r w:rsidR="0077641F">
        <w:rPr>
          <w:rFonts w:ascii="Avenir LT Std 45 Book" w:hAnsi="Avenir LT Std 45 Book" w:cs="AvenirLTStd-Light"/>
          <w:i/>
          <w:lang w:eastAsia="da-DK"/>
        </w:rPr>
        <w:t>,</w:t>
      </w:r>
      <w:r w:rsidR="00667895">
        <w:rPr>
          <w:rFonts w:ascii="Avenir LT Std 45 Book" w:hAnsi="Avenir LT Std 45 Book" w:cs="AvenirLTStd-Light"/>
          <w:i/>
          <w:lang w:eastAsia="da-DK"/>
        </w:rPr>
        <w:t xml:space="preserve"> tilsammen med et stærkt brand, dygtige medarbejdere og et godt og landsdækkende produkt, har givet os en belægningsprocent på 42% i Danmark og hele 57% i Sverige, hvilket er over </w:t>
      </w:r>
      <w:r w:rsidR="0054337B">
        <w:rPr>
          <w:rFonts w:ascii="Avenir LT Std 45 Book" w:hAnsi="Avenir LT Std 45 Book" w:cs="AvenirLTStd-Light"/>
          <w:i/>
          <w:lang w:eastAsia="da-DK"/>
        </w:rPr>
        <w:t>markeds</w:t>
      </w:r>
      <w:r w:rsidR="00667895">
        <w:rPr>
          <w:rFonts w:ascii="Avenir LT Std 45 Book" w:hAnsi="Avenir LT Std 45 Book" w:cs="AvenirLTStd-Light"/>
          <w:i/>
          <w:lang w:eastAsia="da-DK"/>
        </w:rPr>
        <w:t xml:space="preserve">gennemsnittet. </w:t>
      </w:r>
      <w:r w:rsidR="008B40C8">
        <w:rPr>
          <w:rFonts w:ascii="Avenir LT Std 45 Book" w:hAnsi="Avenir LT Std 45 Book" w:cs="AvenirLTStd-Light"/>
          <w:i/>
          <w:lang w:eastAsia="da-DK"/>
        </w:rPr>
        <w:t>Samtidig viste 2. halvår af 2021 os, at vores forretningskunder har et st</w:t>
      </w:r>
      <w:r w:rsidR="00B96744">
        <w:rPr>
          <w:rFonts w:ascii="Avenir LT Std 45 Book" w:hAnsi="Avenir LT Std 45 Book" w:cs="AvenirLTStd-Light"/>
          <w:i/>
          <w:lang w:eastAsia="da-DK"/>
        </w:rPr>
        <w:t>ort</w:t>
      </w:r>
      <w:r w:rsidR="008B40C8">
        <w:rPr>
          <w:rFonts w:ascii="Avenir LT Std 45 Book" w:hAnsi="Avenir LT Std 45 Book" w:cs="AvenirLTStd-Light"/>
          <w:i/>
          <w:lang w:eastAsia="da-DK"/>
        </w:rPr>
        <w:t xml:space="preserve"> behov for at mødes fysisk </w:t>
      </w:r>
      <w:r w:rsidR="00891F40">
        <w:rPr>
          <w:rFonts w:ascii="Avenir LT Std 45 Book" w:hAnsi="Avenir LT Std 45 Book" w:cs="AvenirLTStd-Light"/>
          <w:i/>
          <w:lang w:eastAsia="da-DK"/>
        </w:rPr>
        <w:t>for at</w:t>
      </w:r>
      <w:r w:rsidR="008B40C8">
        <w:rPr>
          <w:rFonts w:ascii="Avenir LT Std 45 Book" w:hAnsi="Avenir LT Std 45 Book" w:cs="AvenirLTStd-Light"/>
          <w:i/>
          <w:lang w:eastAsia="da-DK"/>
        </w:rPr>
        <w:t xml:space="preserve"> afholde møder</w:t>
      </w:r>
      <w:r w:rsidR="00B96744">
        <w:rPr>
          <w:rFonts w:ascii="Avenir LT Std 45 Book" w:hAnsi="Avenir LT Std 45 Book" w:cs="AvenirLTStd-Light"/>
          <w:i/>
          <w:lang w:eastAsia="da-DK"/>
        </w:rPr>
        <w:t xml:space="preserve">, </w:t>
      </w:r>
      <w:r w:rsidR="008B40C8">
        <w:rPr>
          <w:rFonts w:ascii="Avenir LT Std 45 Book" w:hAnsi="Avenir LT Std 45 Book" w:cs="AvenirLTStd-Light"/>
          <w:i/>
          <w:lang w:eastAsia="da-DK"/>
        </w:rPr>
        <w:t>konferencer</w:t>
      </w:r>
      <w:r w:rsidR="00947A3A">
        <w:rPr>
          <w:rFonts w:ascii="Avenir LT Std 45 Book" w:hAnsi="Avenir LT Std 45 Book" w:cs="AvenirLTStd-Light"/>
          <w:i/>
          <w:lang w:eastAsia="da-DK"/>
        </w:rPr>
        <w:t xml:space="preserve"> og</w:t>
      </w:r>
      <w:r w:rsidR="00B96744">
        <w:rPr>
          <w:rFonts w:ascii="Avenir LT Std 45 Book" w:hAnsi="Avenir LT Std 45 Book" w:cs="AvenirLTStd-Light"/>
          <w:i/>
          <w:lang w:eastAsia="da-DK"/>
        </w:rPr>
        <w:t xml:space="preserve"> kurser</w:t>
      </w:r>
      <w:r w:rsidR="00947A3A">
        <w:rPr>
          <w:rFonts w:ascii="Avenir LT Std 45 Book" w:hAnsi="Avenir LT Std 45 Book" w:cs="AvenirLTStd-Light"/>
          <w:i/>
          <w:lang w:eastAsia="da-DK"/>
        </w:rPr>
        <w:t>,</w:t>
      </w:r>
      <w:r w:rsidRPr="000A5427">
        <w:rPr>
          <w:rFonts w:ascii="Avenir LT Std 45 Book" w:hAnsi="Avenir LT Std 45 Book"/>
          <w:i/>
        </w:rPr>
        <w:t>”</w:t>
      </w:r>
      <w:r>
        <w:rPr>
          <w:rFonts w:ascii="Avenir LT Std 45 Book" w:hAnsi="Avenir LT Std 45 Book"/>
        </w:rPr>
        <w:t xml:space="preserve"> udtaler</w:t>
      </w:r>
      <w:r w:rsidRPr="00804435">
        <w:rPr>
          <w:rFonts w:ascii="Avenir LT Std 45 Book" w:hAnsi="Avenir LT Std 45 Book"/>
        </w:rPr>
        <w:t xml:space="preserve"> koncernchef, Peter Schelde.</w:t>
      </w:r>
    </w:p>
    <w:p w14:paraId="1F2704A6" w14:textId="77777777" w:rsidR="007A5130" w:rsidRDefault="007A5130" w:rsidP="007A5130">
      <w:pPr>
        <w:autoSpaceDE w:val="0"/>
        <w:autoSpaceDN w:val="0"/>
        <w:adjustRightInd w:val="0"/>
        <w:spacing w:after="0" w:line="240" w:lineRule="auto"/>
        <w:rPr>
          <w:rFonts w:ascii="Avenir LT Std 45 Book" w:hAnsi="Avenir LT Std 45 Book"/>
        </w:rPr>
      </w:pPr>
    </w:p>
    <w:p w14:paraId="36EA28C0" w14:textId="77777777" w:rsidR="00891F40" w:rsidRDefault="007A5130" w:rsidP="007A5130">
      <w:pPr>
        <w:rPr>
          <w:rFonts w:ascii="Avenir LT Std 45 Book" w:hAnsi="Avenir LT Std 45 Book"/>
        </w:rPr>
      </w:pPr>
      <w:r>
        <w:rPr>
          <w:rFonts w:ascii="Avenir LT Std 45 Book" w:hAnsi="Avenir LT Std 45 Book"/>
        </w:rPr>
        <w:t>Comwell har ansøgt</w:t>
      </w:r>
      <w:r w:rsidR="00003A2A">
        <w:rPr>
          <w:rFonts w:ascii="Avenir LT Std 45 Book" w:hAnsi="Avenir LT Std 45 Book"/>
        </w:rPr>
        <w:t xml:space="preserve"> om</w:t>
      </w:r>
      <w:r>
        <w:rPr>
          <w:rFonts w:ascii="Avenir LT Std 45 Book" w:hAnsi="Avenir LT Std 45 Book"/>
        </w:rPr>
        <w:t xml:space="preserve"> og indregnet kompensation på i alt 1</w:t>
      </w:r>
      <w:r w:rsidR="00891F40">
        <w:rPr>
          <w:rFonts w:ascii="Avenir LT Std 45 Book" w:hAnsi="Avenir LT Std 45 Book"/>
        </w:rPr>
        <w:t>50</w:t>
      </w:r>
      <w:r w:rsidR="00B932EC">
        <w:rPr>
          <w:rFonts w:ascii="Avenir LT Std 45 Book" w:hAnsi="Avenir LT Std 45 Book"/>
        </w:rPr>
        <w:t>,4</w:t>
      </w:r>
      <w:r>
        <w:rPr>
          <w:rFonts w:ascii="Avenir LT Std 45 Book" w:hAnsi="Avenir LT Std 45 Book"/>
        </w:rPr>
        <w:t xml:space="preserve"> mio. kr. Dette dækker over kompensationer for Danmark og Sverige. På trods af de</w:t>
      </w:r>
      <w:r w:rsidR="00891F40">
        <w:rPr>
          <w:rFonts w:ascii="Avenir LT Std 45 Book" w:hAnsi="Avenir LT Std 45 Book"/>
        </w:rPr>
        <w:t>t kraftige fald i aktiviteten fra starten af 2021 valgte Comwell at fastholde uændret medarbejderstyrke og ansættelsesforhold gennem 1. halvår. Den gradvise normalisering af aktiviteter gennem 2. halvår har medført, at det gennemsnitlige antal fuldtidsansatte medarbejdere for 2021 er øget med 7% til 811 medarbejdere i forhold til 2020.</w:t>
      </w:r>
    </w:p>
    <w:p w14:paraId="502A1C6D" w14:textId="77777777" w:rsidR="007A5130" w:rsidRPr="00E3738C" w:rsidRDefault="007A5130" w:rsidP="007A5130">
      <w:pPr>
        <w:rPr>
          <w:rFonts w:ascii="Avenir LT Std 45 Book" w:hAnsi="Avenir LT Std 45 Book"/>
        </w:rPr>
      </w:pPr>
      <w:r w:rsidRPr="0009463B">
        <w:rPr>
          <w:rFonts w:ascii="Avenir LT Std 45 Book" w:hAnsi="Avenir LT Std 45 Book"/>
          <w:i/>
        </w:rPr>
        <w:t>”Adgangen til kompensationsordninger har været afgørende for, at vi har kunne beholde så mange medarbejdere og kompetencer under nedlukninge</w:t>
      </w:r>
      <w:r>
        <w:rPr>
          <w:rFonts w:ascii="Avenir LT Std 45 Book" w:hAnsi="Avenir LT Std 45 Book"/>
          <w:i/>
        </w:rPr>
        <w:t>rne.</w:t>
      </w:r>
      <w:r w:rsidRPr="0009463B">
        <w:rPr>
          <w:rFonts w:ascii="Avenir LT Std 45 Book" w:hAnsi="Avenir LT Std 45 Book"/>
          <w:i/>
        </w:rPr>
        <w:t xml:space="preserve"> </w:t>
      </w:r>
      <w:r w:rsidR="00F26991">
        <w:rPr>
          <w:rFonts w:ascii="Avenir LT Std 45 Book" w:hAnsi="Avenir LT Std 45 Book"/>
          <w:i/>
        </w:rPr>
        <w:t>Gennem pandemien har der været ekstremt store udsving i aktivitet</w:t>
      </w:r>
      <w:r w:rsidR="003B68ED">
        <w:rPr>
          <w:rFonts w:ascii="Avenir LT Std 45 Book" w:hAnsi="Avenir LT Std 45 Book"/>
          <w:i/>
        </w:rPr>
        <w:t xml:space="preserve"> og lav grad af visibilitet. S</w:t>
      </w:r>
      <w:r>
        <w:rPr>
          <w:rFonts w:ascii="Avenir LT Std 45 Book" w:hAnsi="Avenir LT Std 45 Book"/>
          <w:i/>
        </w:rPr>
        <w:t xml:space="preserve">å </w:t>
      </w:r>
      <w:r w:rsidRPr="0009463B">
        <w:rPr>
          <w:rFonts w:ascii="Avenir LT Std 45 Book" w:hAnsi="Avenir LT Std 45 Book"/>
          <w:i/>
        </w:rPr>
        <w:t>er jeg glad for</w:t>
      </w:r>
      <w:r w:rsidR="00947A3A">
        <w:rPr>
          <w:rFonts w:ascii="Avenir LT Std 45 Book" w:hAnsi="Avenir LT Std 45 Book"/>
          <w:i/>
        </w:rPr>
        <w:t xml:space="preserve">, at vi </w:t>
      </w:r>
      <w:r w:rsidRPr="0009463B">
        <w:rPr>
          <w:rFonts w:ascii="Avenir LT Std 45 Book" w:hAnsi="Avenir LT Std 45 Book"/>
          <w:i/>
        </w:rPr>
        <w:t>har kunne bibeholde så mange arbejdspladser</w:t>
      </w:r>
      <w:r>
        <w:rPr>
          <w:rFonts w:ascii="Avenir LT Std 45 Book" w:hAnsi="Avenir LT Std 45 Book"/>
          <w:i/>
        </w:rPr>
        <w:t xml:space="preserve"> set over året som helhed</w:t>
      </w:r>
      <w:r w:rsidRPr="0009463B">
        <w:rPr>
          <w:rFonts w:ascii="Avenir LT Std 45 Book" w:hAnsi="Avenir LT Std 45 Book"/>
          <w:i/>
        </w:rPr>
        <w:t>,”</w:t>
      </w:r>
      <w:r>
        <w:rPr>
          <w:rFonts w:ascii="Avenir LT Std 45 Book" w:hAnsi="Avenir LT Std 45 Book"/>
        </w:rPr>
        <w:t xml:space="preserve"> afslutter Peter Schelde.  </w:t>
      </w:r>
    </w:p>
    <w:p w14:paraId="7A9150CB" w14:textId="77777777" w:rsidR="007A5130" w:rsidRDefault="007D5CCE" w:rsidP="007A5130">
      <w:pPr>
        <w:autoSpaceDE w:val="0"/>
        <w:autoSpaceDN w:val="0"/>
        <w:adjustRightInd w:val="0"/>
        <w:spacing w:after="0" w:line="240" w:lineRule="auto"/>
        <w:rPr>
          <w:rFonts w:ascii="AvenirLTStd-Light" w:hAnsi="AvenirLTStd-Light" w:cs="AvenirLTStd-Light"/>
          <w:color w:val="868481"/>
          <w:sz w:val="18"/>
          <w:szCs w:val="18"/>
          <w:lang w:eastAsia="da-DK"/>
        </w:rPr>
      </w:pPr>
      <w:r>
        <w:rPr>
          <w:rFonts w:ascii="Avenir LT Std 45 Book" w:hAnsi="Avenir LT Std 45 Book"/>
          <w:b/>
        </w:rPr>
        <w:t>Første hotel i</w:t>
      </w:r>
      <w:r w:rsidR="007A5130">
        <w:rPr>
          <w:rFonts w:ascii="Avenir LT Std 45 Book" w:hAnsi="Avenir LT Std 45 Book"/>
          <w:b/>
        </w:rPr>
        <w:t xml:space="preserve"> København </w:t>
      </w:r>
    </w:p>
    <w:p w14:paraId="33D57BBA" w14:textId="77777777" w:rsidR="007A5130" w:rsidRDefault="007D5CCE" w:rsidP="007A5130">
      <w:pPr>
        <w:autoSpaceDE w:val="0"/>
        <w:autoSpaceDN w:val="0"/>
        <w:adjustRightInd w:val="0"/>
        <w:spacing w:after="0" w:line="240" w:lineRule="auto"/>
        <w:rPr>
          <w:rFonts w:ascii="Avenir LT Std 45 Book" w:hAnsi="Avenir LT Std 45 Book" w:cs="AvenirLTStd-Light"/>
          <w:lang w:eastAsia="da-DK"/>
        </w:rPr>
      </w:pPr>
      <w:r>
        <w:rPr>
          <w:rFonts w:ascii="Avenir LT Std 45 Book" w:hAnsi="Avenir LT Std 45 Book" w:cs="AvenirLTStd-Light"/>
          <w:lang w:eastAsia="da-DK"/>
        </w:rPr>
        <w:t>Som et led i Comwells overordnede strategi er der iværksat tiltag for at udbygge hotelkædens position på det danske hotel- og konferencemarked samt styrke den internationale markedsføring og adgang til udenlandske kundesegmenter. Som en del af denne plan åbnede Comwell i begynde</w:t>
      </w:r>
      <w:r w:rsidR="003F43E4">
        <w:rPr>
          <w:rFonts w:ascii="Avenir LT Std 45 Book" w:hAnsi="Avenir LT Std 45 Book" w:cs="AvenirLTStd-Light"/>
          <w:lang w:eastAsia="da-DK"/>
        </w:rPr>
        <w:t xml:space="preserve">lsen af januar 2021 </w:t>
      </w:r>
      <w:r w:rsidR="00C8347F">
        <w:rPr>
          <w:rFonts w:ascii="Avenir LT Std 45 Book" w:hAnsi="Avenir LT Std 45 Book" w:cs="AvenirLTStd-Light"/>
          <w:lang w:eastAsia="da-DK"/>
        </w:rPr>
        <w:t>kædens</w:t>
      </w:r>
      <w:r w:rsidR="003F43E4">
        <w:rPr>
          <w:rFonts w:ascii="Avenir LT Std 45 Book" w:hAnsi="Avenir LT Std 45 Book" w:cs="AvenirLTStd-Light"/>
          <w:lang w:eastAsia="da-DK"/>
        </w:rPr>
        <w:t xml:space="preserve"> første hotel i København, Comwell Copenhagen Portside. Med 4</w:t>
      </w:r>
      <w:r w:rsidR="002D6BC0">
        <w:rPr>
          <w:rFonts w:ascii="Avenir LT Std 45 Book" w:hAnsi="Avenir LT Std 45 Book" w:cs="AvenirLTStd-Light"/>
          <w:lang w:eastAsia="da-DK"/>
        </w:rPr>
        <w:t>84</w:t>
      </w:r>
      <w:r w:rsidR="003F43E4">
        <w:rPr>
          <w:rFonts w:ascii="Avenir LT Std 45 Book" w:hAnsi="Avenir LT Std 45 Book" w:cs="AvenirLTStd-Light"/>
          <w:lang w:eastAsia="da-DK"/>
        </w:rPr>
        <w:t xml:space="preserve"> værelser og konferencefaciliteter på op til </w:t>
      </w:r>
      <w:r w:rsidR="000F48CA">
        <w:rPr>
          <w:rFonts w:ascii="Avenir LT Std 45 Book" w:hAnsi="Avenir LT Std 45 Book" w:cs="AvenirLTStd-Light"/>
          <w:lang w:eastAsia="da-DK"/>
        </w:rPr>
        <w:t>75</w:t>
      </w:r>
      <w:r w:rsidR="00515D8F">
        <w:rPr>
          <w:rFonts w:ascii="Avenir LT Std 45 Book" w:hAnsi="Avenir LT Std 45 Book" w:cs="AvenirLTStd-Light"/>
          <w:lang w:eastAsia="da-DK"/>
        </w:rPr>
        <w:t>0</w:t>
      </w:r>
      <w:r w:rsidR="003F43E4">
        <w:rPr>
          <w:rFonts w:ascii="Avenir LT Std 45 Book" w:hAnsi="Avenir LT Std 45 Book" w:cs="AvenirLTStd-Light"/>
          <w:lang w:eastAsia="da-DK"/>
        </w:rPr>
        <w:t xml:space="preserve"> personer er hotellet Comwells største og med en central beliggenhed i København et strategisk afgørende skridt i </w:t>
      </w:r>
      <w:r w:rsidR="00515D8F">
        <w:rPr>
          <w:rFonts w:ascii="Avenir LT Std 45 Book" w:hAnsi="Avenir LT Std 45 Book" w:cs="AvenirLTStd-Light"/>
          <w:lang w:eastAsia="da-DK"/>
        </w:rPr>
        <w:t>Comwells</w:t>
      </w:r>
      <w:r w:rsidR="00B932EC">
        <w:rPr>
          <w:rFonts w:ascii="Avenir LT Std 45 Book" w:hAnsi="Avenir LT Std 45 Book" w:cs="AvenirLTStd-Light"/>
          <w:lang w:eastAsia="da-DK"/>
        </w:rPr>
        <w:t xml:space="preserve"> </w:t>
      </w:r>
      <w:r w:rsidR="003F43E4">
        <w:rPr>
          <w:rFonts w:ascii="Avenir LT Std 45 Book" w:hAnsi="Avenir LT Std 45 Book" w:cs="AvenirLTStd-Light"/>
          <w:lang w:eastAsia="da-DK"/>
        </w:rPr>
        <w:t>udvikling.</w:t>
      </w:r>
    </w:p>
    <w:p w14:paraId="1FF84B57" w14:textId="77777777" w:rsidR="007A5130" w:rsidRDefault="007A5130" w:rsidP="007A5130">
      <w:pPr>
        <w:autoSpaceDE w:val="0"/>
        <w:autoSpaceDN w:val="0"/>
        <w:adjustRightInd w:val="0"/>
        <w:spacing w:after="0" w:line="240" w:lineRule="auto"/>
        <w:rPr>
          <w:rFonts w:ascii="Avenir LT Std 45 Book" w:hAnsi="Avenir LT Std 45 Book"/>
          <w:highlight w:val="yellow"/>
        </w:rPr>
      </w:pPr>
    </w:p>
    <w:p w14:paraId="136F07FF" w14:textId="77777777" w:rsidR="007A5130" w:rsidRDefault="007A5130" w:rsidP="007A5130">
      <w:pPr>
        <w:autoSpaceDE w:val="0"/>
        <w:autoSpaceDN w:val="0"/>
        <w:adjustRightInd w:val="0"/>
        <w:spacing w:after="0" w:line="240" w:lineRule="auto"/>
        <w:rPr>
          <w:rFonts w:ascii="Avenir LT Std 45 Book" w:hAnsi="Avenir LT Std 45 Book"/>
        </w:rPr>
      </w:pPr>
      <w:r>
        <w:rPr>
          <w:rFonts w:ascii="Avenir LT Std 45 Book" w:hAnsi="Avenir LT Std 45 Book"/>
          <w:b/>
        </w:rPr>
        <w:t>Årets resultat i hovedtal</w:t>
      </w:r>
      <w:r>
        <w:rPr>
          <w:rFonts w:ascii="Avenir LT Std 45 Book" w:hAnsi="Avenir LT Std 45 Book"/>
          <w:b/>
        </w:rPr>
        <w:br/>
      </w:r>
      <w:r w:rsidRPr="0099260F">
        <w:rPr>
          <w:rFonts w:ascii="Avenir LT Std 45 Book" w:hAnsi="Avenir LT Std 45 Book" w:cs="AvenirLTStd-Light"/>
          <w:lang w:eastAsia="da-DK"/>
        </w:rPr>
        <w:t>Comw</w:t>
      </w:r>
      <w:r>
        <w:rPr>
          <w:rFonts w:ascii="Avenir LT Std 45 Book" w:hAnsi="Avenir LT Std 45 Book" w:cs="AvenirLTStd-Light"/>
          <w:lang w:eastAsia="da-DK"/>
        </w:rPr>
        <w:t>ell a-s drev i 202</w:t>
      </w:r>
      <w:r w:rsidR="00D4378D">
        <w:rPr>
          <w:rFonts w:ascii="Avenir LT Std 45 Book" w:hAnsi="Avenir LT Std 45 Book" w:cs="AvenirLTStd-Light"/>
          <w:lang w:eastAsia="da-DK"/>
        </w:rPr>
        <w:t>1</w:t>
      </w:r>
      <w:r w:rsidRPr="0099260F">
        <w:rPr>
          <w:rFonts w:ascii="Avenir LT Std 45 Book" w:hAnsi="Avenir LT Std 45 Book" w:cs="AvenirLTStd-Light"/>
          <w:lang w:eastAsia="da-DK"/>
        </w:rPr>
        <w:t xml:space="preserve"> </w:t>
      </w:r>
      <w:r>
        <w:rPr>
          <w:rFonts w:ascii="Avenir LT Std 45 Book" w:hAnsi="Avenir LT Std 45 Book" w:cs="AvenirLTStd-Light"/>
          <w:lang w:eastAsia="da-DK"/>
        </w:rPr>
        <w:t xml:space="preserve">18 </w:t>
      </w:r>
      <w:r w:rsidRPr="0099260F">
        <w:rPr>
          <w:rFonts w:ascii="Avenir LT Std 45 Book" w:hAnsi="Avenir LT Std 45 Book" w:cs="AvenirLTStd-Light"/>
          <w:lang w:eastAsia="da-DK"/>
        </w:rPr>
        <w:t>konference- og spahoteller i Danmark og Sverige. Under varemærkerne ”Centralværkstedet” og ”Smedien” drives konference-, restaurant- og banketvirksomhed i Aarhus med Comwell Aarhus som genbo.</w:t>
      </w:r>
      <w:r w:rsidR="006B55C5">
        <w:rPr>
          <w:rFonts w:ascii="Avenir LT Std 45 Book" w:hAnsi="Avenir LT Std 45 Book" w:cs="AvenirLTStd-Light"/>
          <w:lang w:eastAsia="da-DK"/>
        </w:rPr>
        <w:t xml:space="preserve"> </w:t>
      </w:r>
      <w:r w:rsidR="006B55C5">
        <w:rPr>
          <w:rFonts w:ascii="Avenir LT Std 45 Book" w:hAnsi="Avenir LT Std 45 Book"/>
        </w:rPr>
        <w:t>Comwell-koncernen råder over 2.610 værelser.</w:t>
      </w:r>
    </w:p>
    <w:p w14:paraId="25928EBD" w14:textId="77777777" w:rsidR="009B598F" w:rsidRDefault="009B598F" w:rsidP="007A5130">
      <w:pPr>
        <w:autoSpaceDE w:val="0"/>
        <w:autoSpaceDN w:val="0"/>
        <w:adjustRightInd w:val="0"/>
        <w:spacing w:after="0" w:line="240" w:lineRule="auto"/>
        <w:rPr>
          <w:rFonts w:ascii="Avenir LT Std 45 Book" w:hAnsi="Avenir LT Std 45 Book"/>
        </w:rPr>
      </w:pPr>
    </w:p>
    <w:p w14:paraId="027ABEFB" w14:textId="77777777" w:rsidR="009B598F" w:rsidRPr="0099260F" w:rsidRDefault="009B598F" w:rsidP="007A5130">
      <w:pPr>
        <w:autoSpaceDE w:val="0"/>
        <w:autoSpaceDN w:val="0"/>
        <w:adjustRightInd w:val="0"/>
        <w:spacing w:after="0" w:line="240" w:lineRule="auto"/>
        <w:rPr>
          <w:rFonts w:ascii="Avenir LT Std 45 Book" w:hAnsi="Avenir LT Std 45 Book" w:cs="AvenirLTStd-Light"/>
          <w:lang w:eastAsia="da-DK"/>
        </w:rPr>
      </w:pPr>
    </w:p>
    <w:p w14:paraId="39FD6040" w14:textId="77777777" w:rsidR="007A5130" w:rsidRPr="0099260F" w:rsidRDefault="007A5130" w:rsidP="007A5130">
      <w:pPr>
        <w:autoSpaceDE w:val="0"/>
        <w:autoSpaceDN w:val="0"/>
        <w:adjustRightInd w:val="0"/>
        <w:spacing w:after="0" w:line="240" w:lineRule="auto"/>
        <w:rPr>
          <w:rFonts w:ascii="Avenir LT Std 45 Book" w:hAnsi="Avenir LT Std 45 Book" w:cs="AvenirLTStd-Light"/>
          <w:lang w:eastAsia="da-DK"/>
        </w:rPr>
      </w:pPr>
    </w:p>
    <w:p w14:paraId="48625284" w14:textId="77777777" w:rsidR="009B598F" w:rsidRDefault="009B598F" w:rsidP="007A5130">
      <w:pPr>
        <w:autoSpaceDE w:val="0"/>
        <w:autoSpaceDN w:val="0"/>
        <w:adjustRightInd w:val="0"/>
        <w:spacing w:after="0" w:line="240" w:lineRule="auto"/>
        <w:rPr>
          <w:rFonts w:ascii="Avenir LT Std 45 Book" w:hAnsi="Avenir LT Std 45 Book" w:cs="AvenirLTStd-Light"/>
          <w:lang w:eastAsia="da-DK"/>
        </w:rPr>
      </w:pPr>
    </w:p>
    <w:p w14:paraId="7F046592" w14:textId="77777777" w:rsidR="007A5130" w:rsidRDefault="007A5130" w:rsidP="007A5130">
      <w:pPr>
        <w:autoSpaceDE w:val="0"/>
        <w:autoSpaceDN w:val="0"/>
        <w:adjustRightInd w:val="0"/>
        <w:spacing w:after="0" w:line="240" w:lineRule="auto"/>
        <w:rPr>
          <w:rFonts w:ascii="Avenir LT Std 45 Book" w:hAnsi="Avenir LT Std 45 Book" w:cs="AvenirLTStd-Light"/>
          <w:lang w:eastAsia="da-DK"/>
        </w:rPr>
      </w:pPr>
      <w:r w:rsidRPr="0099260F">
        <w:rPr>
          <w:rFonts w:ascii="Avenir LT Std 45 Book" w:hAnsi="Avenir LT Std 45 Book" w:cs="AvenirLTStd-Light"/>
          <w:lang w:eastAsia="da-DK"/>
        </w:rPr>
        <w:lastRenderedPageBreak/>
        <w:t>Comwell H.C. Andersen Odense</w:t>
      </w:r>
      <w:r w:rsidR="00D45E9D">
        <w:rPr>
          <w:rFonts w:ascii="Avenir LT Std 45 Book" w:hAnsi="Avenir LT Std 45 Book" w:cs="AvenirLTStd-Light"/>
          <w:lang w:eastAsia="da-DK"/>
        </w:rPr>
        <w:t>, kultur- og kongreshuset ODEON, Odense Koncerthus</w:t>
      </w:r>
      <w:r w:rsidRPr="0099260F">
        <w:rPr>
          <w:rFonts w:ascii="Avenir LT Std 45 Book" w:hAnsi="Avenir LT Std 45 Book" w:cs="AvenirLTStd-Light"/>
          <w:lang w:eastAsia="da-DK"/>
        </w:rPr>
        <w:t xml:space="preserve"> og Comwell Køge Strand indgår i resultatopgørelsen med indtægter fra management fees og er således ikke konsolideret i Comwells koncernregnskab.</w:t>
      </w:r>
    </w:p>
    <w:p w14:paraId="66B98726" w14:textId="77777777" w:rsidR="009B598F" w:rsidRDefault="009B598F" w:rsidP="007A5130">
      <w:pPr>
        <w:pStyle w:val="Ingenafstand"/>
        <w:rPr>
          <w:rFonts w:ascii="Avenir LT Std 45 Book" w:hAnsi="Avenir LT Std 45 Book"/>
        </w:rPr>
      </w:pPr>
    </w:p>
    <w:p w14:paraId="7682B968" w14:textId="77777777" w:rsidR="007A5130" w:rsidRDefault="003B1173" w:rsidP="007A5130">
      <w:pPr>
        <w:pStyle w:val="Ingenafstand"/>
        <w:rPr>
          <w:rFonts w:ascii="Avenir LT Std 45 Book" w:hAnsi="Avenir LT Std 45 Book"/>
        </w:rPr>
      </w:pPr>
      <w:r>
        <w:rPr>
          <w:rFonts w:ascii="Avenir LT Std 45 Book" w:hAnsi="Avenir LT Std 45 Book"/>
        </w:rPr>
        <w:t>Efter udløb af ordinære lejeperioder er Comwell i løbet af 2021 stoppet som operatør på Aspenäs Herrgaard i Sverige og Comwell Korsør.</w:t>
      </w:r>
    </w:p>
    <w:p w14:paraId="100FCD9C" w14:textId="77777777" w:rsidR="007A5130" w:rsidRDefault="007A5130" w:rsidP="007A5130">
      <w:pPr>
        <w:pStyle w:val="Ingenafstand"/>
        <w:rPr>
          <w:rFonts w:ascii="Avenir LT Std 45 Book" w:hAnsi="Avenir LT Std 45 Book"/>
        </w:rPr>
      </w:pPr>
    </w:p>
    <w:p w14:paraId="494F92D8" w14:textId="77777777" w:rsidR="007A5130" w:rsidRDefault="007A5130" w:rsidP="007A5130">
      <w:pPr>
        <w:pStyle w:val="Ingenafstand"/>
        <w:rPr>
          <w:rFonts w:ascii="Avenir LT Std 45 Book" w:hAnsi="Avenir LT Std 45 Book"/>
        </w:rPr>
      </w:pPr>
      <w:r>
        <w:rPr>
          <w:rFonts w:ascii="Avenir LT Std 45 Book" w:hAnsi="Avenir LT Std 45 Book"/>
        </w:rPr>
        <w:t xml:space="preserve">Omsætning: </w:t>
      </w:r>
      <w:r w:rsidR="008D0A6E">
        <w:rPr>
          <w:rFonts w:ascii="Avenir LT Std 45 Book" w:hAnsi="Avenir LT Std 45 Book"/>
        </w:rPr>
        <w:t>710,5</w:t>
      </w:r>
      <w:r>
        <w:rPr>
          <w:rFonts w:ascii="Avenir LT Std 45 Book" w:hAnsi="Avenir LT Std 45 Book"/>
        </w:rPr>
        <w:t xml:space="preserve"> mio. kr. mod </w:t>
      </w:r>
      <w:r w:rsidR="008D0A6E">
        <w:rPr>
          <w:rFonts w:ascii="Avenir LT Std 45 Book" w:hAnsi="Avenir LT Std 45 Book"/>
        </w:rPr>
        <w:t>526,8</w:t>
      </w:r>
      <w:r>
        <w:rPr>
          <w:rFonts w:ascii="Avenir LT Std 45 Book" w:hAnsi="Avenir LT Std 45 Book"/>
        </w:rPr>
        <w:t xml:space="preserve"> i 20</w:t>
      </w:r>
      <w:r w:rsidR="008D0A6E">
        <w:rPr>
          <w:rFonts w:ascii="Avenir LT Std 45 Book" w:hAnsi="Avenir LT Std 45 Book"/>
        </w:rPr>
        <w:t>20</w:t>
      </w:r>
      <w:r>
        <w:rPr>
          <w:rFonts w:ascii="Avenir LT Std 45 Book" w:hAnsi="Avenir LT Std 45 Book"/>
        </w:rPr>
        <w:br/>
        <w:t>Resultat efter skat -</w:t>
      </w:r>
      <w:r w:rsidR="001C6FA7">
        <w:rPr>
          <w:rFonts w:ascii="Avenir LT Std 45 Book" w:hAnsi="Avenir LT Std 45 Book"/>
        </w:rPr>
        <w:t>9,9</w:t>
      </w:r>
      <w:r>
        <w:rPr>
          <w:rFonts w:ascii="Avenir LT Std 45 Book" w:hAnsi="Avenir LT Std 45 Book"/>
        </w:rPr>
        <w:t xml:space="preserve"> mio. kr. mod </w:t>
      </w:r>
      <w:r w:rsidR="001C6FA7">
        <w:rPr>
          <w:rFonts w:ascii="Avenir LT Std 45 Book" w:hAnsi="Avenir LT Std 45 Book"/>
        </w:rPr>
        <w:t>-48</w:t>
      </w:r>
      <w:r>
        <w:rPr>
          <w:rFonts w:ascii="Avenir LT Std 45 Book" w:hAnsi="Avenir LT Std 45 Book"/>
        </w:rPr>
        <w:t xml:space="preserve"> mio. kr. i 20</w:t>
      </w:r>
      <w:r w:rsidR="001C6FA7">
        <w:rPr>
          <w:rFonts w:ascii="Avenir LT Std 45 Book" w:hAnsi="Avenir LT Std 45 Book"/>
        </w:rPr>
        <w:t>20</w:t>
      </w:r>
      <w:r>
        <w:rPr>
          <w:rFonts w:ascii="Avenir LT Std 45 Book" w:hAnsi="Avenir LT Std 45 Book"/>
        </w:rPr>
        <w:br/>
        <w:t xml:space="preserve">Koncernens egenkapital er på </w:t>
      </w:r>
      <w:r w:rsidR="001C6FA7">
        <w:rPr>
          <w:rFonts w:ascii="Avenir LT Std 45 Book" w:hAnsi="Avenir LT Std 45 Book"/>
        </w:rPr>
        <w:t>19</w:t>
      </w:r>
      <w:r w:rsidR="00137727">
        <w:rPr>
          <w:rFonts w:ascii="Avenir LT Std 45 Book" w:hAnsi="Avenir LT Std 45 Book"/>
        </w:rPr>
        <w:t>6</w:t>
      </w:r>
      <w:r>
        <w:rPr>
          <w:rFonts w:ascii="Avenir LT Std 45 Book" w:hAnsi="Avenir LT Std 45 Book"/>
        </w:rPr>
        <w:t xml:space="preserve"> mio. kr. med en soliditetsgrad på </w:t>
      </w:r>
      <w:r w:rsidR="001C6FA7">
        <w:rPr>
          <w:rFonts w:ascii="Avenir LT Std 45 Book" w:hAnsi="Avenir LT Std 45 Book"/>
        </w:rPr>
        <w:t>33</w:t>
      </w:r>
      <w:r>
        <w:rPr>
          <w:rFonts w:ascii="Avenir LT Std 45 Book" w:hAnsi="Avenir LT Std 45 Book"/>
        </w:rPr>
        <w:t>%</w:t>
      </w:r>
    </w:p>
    <w:p w14:paraId="0CC132A7" w14:textId="77777777" w:rsidR="00726A8F" w:rsidRDefault="007A5130" w:rsidP="007A5130">
      <w:pPr>
        <w:spacing w:line="240" w:lineRule="auto"/>
        <w:rPr>
          <w:rFonts w:ascii="Avenir LT Std 45 Book" w:hAnsi="Avenir LT Std 45 Book"/>
        </w:rPr>
      </w:pPr>
      <w:r>
        <w:rPr>
          <w:rFonts w:ascii="Avenir LT Std 45 Book" w:hAnsi="Avenir LT Std 45 Book"/>
        </w:rPr>
        <w:br/>
      </w:r>
      <w:r w:rsidRPr="00475CDD">
        <w:rPr>
          <w:rFonts w:ascii="Avenir LT Std 45 Book" w:hAnsi="Avenir LT Std 45 Book" w:cs="Arial"/>
          <w:b/>
        </w:rPr>
        <w:t>Forventet udvikling</w:t>
      </w:r>
      <w:r>
        <w:rPr>
          <w:rFonts w:ascii="Avenir LT Std 45 Book" w:hAnsi="Avenir LT Std 45 Book" w:cs="Arial"/>
          <w:b/>
        </w:rPr>
        <w:br/>
      </w:r>
      <w:r w:rsidR="001C6FA7">
        <w:rPr>
          <w:rFonts w:ascii="Avenir LT Std 45 Book" w:hAnsi="Avenir LT Std 45 Book"/>
        </w:rPr>
        <w:t xml:space="preserve">For 2022 er der fortsat usikkerhed omkring udvikling i aktivitet og resultat. Ved indgangen til 2022 </w:t>
      </w:r>
      <w:r w:rsidR="00A45A3D">
        <w:rPr>
          <w:rFonts w:ascii="Avenir LT Std 45 Book" w:hAnsi="Avenir LT Std 45 Book"/>
        </w:rPr>
        <w:t>var</w:t>
      </w:r>
      <w:r w:rsidR="001C6FA7">
        <w:rPr>
          <w:rFonts w:ascii="Avenir LT Std 45 Book" w:hAnsi="Avenir LT Std 45 Book"/>
        </w:rPr>
        <w:t xml:space="preserve"> Danmark fortsat ramt af restriktioner</w:t>
      </w:r>
      <w:r w:rsidR="00A45A3D">
        <w:rPr>
          <w:rFonts w:ascii="Avenir LT Std 45 Book" w:hAnsi="Avenir LT Std 45 Book"/>
        </w:rPr>
        <w:t xml:space="preserve"> som følge af C</w:t>
      </w:r>
      <w:r w:rsidR="002235A8">
        <w:rPr>
          <w:rFonts w:ascii="Avenir LT Std 45 Book" w:hAnsi="Avenir LT Std 45 Book"/>
        </w:rPr>
        <w:t>OVID</w:t>
      </w:r>
      <w:r w:rsidR="00A45A3D">
        <w:rPr>
          <w:rFonts w:ascii="Avenir LT Std 45 Book" w:hAnsi="Avenir LT Std 45 Book"/>
        </w:rPr>
        <w:t>-19</w:t>
      </w:r>
      <w:r w:rsidR="001C6FA7">
        <w:rPr>
          <w:rFonts w:ascii="Avenir LT Std 45 Book" w:hAnsi="Avenir LT Std 45 Book"/>
        </w:rPr>
        <w:t>, hvilket medfør</w:t>
      </w:r>
      <w:r w:rsidR="00A45A3D">
        <w:rPr>
          <w:rFonts w:ascii="Avenir LT Std 45 Book" w:hAnsi="Avenir LT Std 45 Book"/>
        </w:rPr>
        <w:t>te</w:t>
      </w:r>
      <w:r w:rsidR="001C6FA7">
        <w:rPr>
          <w:rFonts w:ascii="Avenir LT Std 45 Book" w:hAnsi="Avenir LT Std 45 Book"/>
        </w:rPr>
        <w:t xml:space="preserve"> en fortsat nedgang i møde- og </w:t>
      </w:r>
      <w:r w:rsidR="002235A8">
        <w:rPr>
          <w:rFonts w:ascii="Avenir LT Std 45 Book" w:hAnsi="Avenir LT Std 45 Book"/>
        </w:rPr>
        <w:t>rejseaktiviteter</w:t>
      </w:r>
      <w:r w:rsidR="001C6FA7">
        <w:rPr>
          <w:rFonts w:ascii="Avenir LT Std 45 Book" w:hAnsi="Avenir LT Std 45 Book"/>
        </w:rPr>
        <w:t xml:space="preserve"> og skab</w:t>
      </w:r>
      <w:r w:rsidR="00A45A3D">
        <w:rPr>
          <w:rFonts w:ascii="Avenir LT Std 45 Book" w:hAnsi="Avenir LT Std 45 Book"/>
        </w:rPr>
        <w:t>t</w:t>
      </w:r>
      <w:r w:rsidR="00436C5C">
        <w:rPr>
          <w:rFonts w:ascii="Avenir LT Std 45 Book" w:hAnsi="Avenir LT Std 45 Book"/>
        </w:rPr>
        <w:t>e</w:t>
      </w:r>
      <w:r w:rsidR="001C6FA7">
        <w:rPr>
          <w:rFonts w:ascii="Avenir LT Std 45 Book" w:hAnsi="Avenir LT Std 45 Book"/>
        </w:rPr>
        <w:t xml:space="preserve"> stor usikkerhed for oplevelsesbranchen. I tillæg hertil er Europa ramt af geopolitiske spændinger, der kan risikere at påvirke oplevelses- og rejsebranchen. </w:t>
      </w:r>
    </w:p>
    <w:p w14:paraId="6AC0DD66" w14:textId="77777777" w:rsidR="00726A8F" w:rsidRDefault="00726A8F" w:rsidP="007A5130">
      <w:pPr>
        <w:spacing w:line="240" w:lineRule="auto"/>
        <w:rPr>
          <w:rFonts w:ascii="Avenir LT Std 45 Book" w:hAnsi="Avenir LT Std 45 Book"/>
        </w:rPr>
      </w:pPr>
      <w:r>
        <w:rPr>
          <w:rFonts w:ascii="Avenir LT Std 45 Book" w:hAnsi="Avenir LT Std 45 Book"/>
        </w:rPr>
        <w:t>Comwell har et stærkt brand og position i markedet. Sammenholdt med stor kundetilfredshed på erhvervs- og privatmarkedet forventes selskabet efter COVID-19 igen at kunne vinde markedsandele og således styrke aktivitetsniveau og indtjening.</w:t>
      </w:r>
    </w:p>
    <w:p w14:paraId="03FA7CC2" w14:textId="77777777" w:rsidR="007A5130" w:rsidRDefault="00726A8F" w:rsidP="00726A8F">
      <w:pPr>
        <w:spacing w:line="240" w:lineRule="auto"/>
      </w:pPr>
      <w:r>
        <w:rPr>
          <w:rFonts w:ascii="Avenir LT Std 45 Book" w:hAnsi="Avenir LT Std 45 Book"/>
        </w:rPr>
        <w:br/>
      </w:r>
      <w:r w:rsidR="007A5130" w:rsidRPr="00C90441">
        <w:rPr>
          <w:rFonts w:ascii="Avenir LT Std 45 Book" w:hAnsi="Avenir LT Std 45 Book"/>
          <w:b/>
        </w:rPr>
        <w:t>Der afholdes generalforsamling</w:t>
      </w:r>
      <w:r w:rsidR="007A5130">
        <w:rPr>
          <w:rFonts w:ascii="Avenir LT Std 45 Book" w:hAnsi="Avenir LT Std 45 Book"/>
          <w:b/>
        </w:rPr>
        <w:t xml:space="preserve"> </w:t>
      </w:r>
      <w:r>
        <w:rPr>
          <w:rFonts w:ascii="Avenir LT Std 45 Book" w:hAnsi="Avenir LT Std 45 Book"/>
          <w:b/>
        </w:rPr>
        <w:t xml:space="preserve">mandag </w:t>
      </w:r>
      <w:r w:rsidR="007A5130">
        <w:rPr>
          <w:rFonts w:ascii="Avenir LT Std 45 Book" w:hAnsi="Avenir LT Std 45 Book"/>
          <w:b/>
        </w:rPr>
        <w:t xml:space="preserve">den </w:t>
      </w:r>
      <w:r>
        <w:rPr>
          <w:rFonts w:ascii="Avenir LT Std 45 Book" w:hAnsi="Avenir LT Std 45 Book"/>
          <w:b/>
        </w:rPr>
        <w:t>9</w:t>
      </w:r>
      <w:r w:rsidR="007A5130">
        <w:rPr>
          <w:rFonts w:ascii="Avenir LT Std 45 Book" w:hAnsi="Avenir LT Std 45 Book"/>
          <w:b/>
        </w:rPr>
        <w:t>. maj 202</w:t>
      </w:r>
      <w:r w:rsidR="00436C5C">
        <w:rPr>
          <w:rFonts w:ascii="Avenir LT Std 45 Book" w:hAnsi="Avenir LT Std 45 Book"/>
          <w:b/>
        </w:rPr>
        <w:t>2</w:t>
      </w:r>
      <w:r w:rsidR="007A5130" w:rsidRPr="00C90441">
        <w:rPr>
          <w:rFonts w:ascii="Avenir LT Std 45 Book" w:hAnsi="Avenir LT Std 45 Book"/>
          <w:b/>
        </w:rPr>
        <w:t xml:space="preserve"> </w:t>
      </w:r>
      <w:r w:rsidR="007A5130">
        <w:rPr>
          <w:rFonts w:ascii="Avenir LT Std 45 Book" w:hAnsi="Avenir LT Std 45 Book"/>
          <w:b/>
        </w:rPr>
        <w:t xml:space="preserve">kl. 13:30 på Comwell </w:t>
      </w:r>
      <w:r>
        <w:rPr>
          <w:rFonts w:ascii="Avenir LT Std 45 Book" w:hAnsi="Avenir LT Std 45 Book"/>
          <w:b/>
        </w:rPr>
        <w:t>Kolding</w:t>
      </w:r>
      <w:r w:rsidR="007A5130">
        <w:rPr>
          <w:rFonts w:ascii="Avenir LT Std 45 Book" w:hAnsi="Avenir LT Std 45 Book"/>
          <w:b/>
        </w:rPr>
        <w:t>.</w:t>
      </w:r>
      <w:r w:rsidR="007A5130">
        <w:rPr>
          <w:rFonts w:ascii="Avenir LT Std 45 Book" w:hAnsi="Avenir LT Std 45 Book"/>
          <w:b/>
        </w:rPr>
        <w:br/>
      </w:r>
    </w:p>
    <w:p w14:paraId="3B90C4C4" w14:textId="77777777" w:rsidR="00726A8F" w:rsidRPr="000A1C1C" w:rsidRDefault="00740E8C" w:rsidP="000A1C1C">
      <w:pPr>
        <w:pStyle w:val="Listeafsnit"/>
        <w:numPr>
          <w:ilvl w:val="0"/>
          <w:numId w:val="11"/>
        </w:numPr>
        <w:spacing w:line="240" w:lineRule="auto"/>
        <w:rPr>
          <w:rFonts w:ascii="Avenir LT Std 45 Book" w:hAnsi="Avenir LT Std 45 Book"/>
          <w:b/>
          <w:bCs/>
        </w:rPr>
      </w:pPr>
      <w:hyperlink r:id="rId8" w:history="1">
        <w:r w:rsidR="00726A8F" w:rsidRPr="000A1C1C">
          <w:rPr>
            <w:rStyle w:val="Hyperlink"/>
            <w:rFonts w:ascii="Avenir LT Std 45 Book" w:hAnsi="Avenir LT Std 45 Book"/>
            <w:b/>
            <w:bCs/>
          </w:rPr>
          <w:t xml:space="preserve">Læs </w:t>
        </w:r>
        <w:r w:rsidR="000A1C1C" w:rsidRPr="000A1C1C">
          <w:rPr>
            <w:rStyle w:val="Hyperlink"/>
            <w:rFonts w:ascii="Avenir LT Std 45 Book" w:hAnsi="Avenir LT Std 45 Book"/>
            <w:b/>
            <w:bCs/>
          </w:rPr>
          <w:t>årsrapport fra Comwell</w:t>
        </w:r>
      </w:hyperlink>
      <w:r w:rsidR="000A1C1C" w:rsidRPr="000A1C1C">
        <w:rPr>
          <w:rFonts w:ascii="Avenir LT Std 45 Book" w:hAnsi="Avenir LT Std 45 Book"/>
          <w:b/>
          <w:bCs/>
        </w:rPr>
        <w:t xml:space="preserve"> </w:t>
      </w:r>
    </w:p>
    <w:p w14:paraId="3BD96613" w14:textId="77777777" w:rsidR="006C0E7F" w:rsidRDefault="00726A8F" w:rsidP="00E03994">
      <w:pPr>
        <w:rPr>
          <w:rFonts w:ascii="Avenir LT Std 45 Book" w:hAnsi="Avenir LT Std 45 Book"/>
        </w:rPr>
      </w:pPr>
      <w:r>
        <w:rPr>
          <w:rFonts w:ascii="Avenir LT Std 45 Book" w:hAnsi="Avenir LT Std 45 Book"/>
        </w:rPr>
        <w:br/>
      </w:r>
      <w:r w:rsidR="00F80649">
        <w:rPr>
          <w:rFonts w:ascii="Avenir LT Std 45 Book" w:hAnsi="Avenir LT Std 45 Book"/>
        </w:rPr>
        <w:t xml:space="preserve">For yderligere information eller interview – kontakt venligst undertegnede. </w:t>
      </w:r>
    </w:p>
    <w:p w14:paraId="1E2DBCB3" w14:textId="77777777" w:rsidR="00F80649" w:rsidRPr="00E03994" w:rsidRDefault="00F80649" w:rsidP="00E03994">
      <w:pPr>
        <w:rPr>
          <w:rFonts w:ascii="Avenir LT Std 45 Book" w:hAnsi="Avenir LT Std 45 Book"/>
        </w:rPr>
      </w:pPr>
      <w:r>
        <w:rPr>
          <w:rFonts w:ascii="Avenir LT Std 45 Book" w:hAnsi="Avenir LT Std 45 Book"/>
        </w:rPr>
        <w:t>De bedste hilsener</w:t>
      </w:r>
      <w:r>
        <w:rPr>
          <w:rFonts w:ascii="Avenir LT Std 45 Book" w:hAnsi="Avenir LT Std 45 Book"/>
        </w:rPr>
        <w:br/>
        <w:t>Simon Verheij</w:t>
      </w:r>
      <w:r>
        <w:rPr>
          <w:rFonts w:ascii="Avenir LT Std 45 Book" w:hAnsi="Avenir LT Std 45 Book"/>
        </w:rPr>
        <w:br/>
      </w:r>
      <w:r w:rsidR="004D085F">
        <w:rPr>
          <w:rFonts w:ascii="Avenir LT Std 45 Book" w:eastAsiaTheme="minorEastAsia" w:hAnsi="Avenir LT Std 45 Book"/>
          <w:noProof/>
          <w:lang w:eastAsia="da-DK"/>
        </w:rPr>
        <w:t>PR &amp; Communication Specialist</w:t>
      </w:r>
      <w:r>
        <w:rPr>
          <w:rFonts w:ascii="Avenir LT Std 45 Book" w:hAnsi="Avenir LT Std 45 Book"/>
        </w:rPr>
        <w:br/>
        <w:t>Comwell Hotels</w:t>
      </w:r>
      <w:r>
        <w:rPr>
          <w:rFonts w:ascii="Avenir LT Std 45 Book" w:hAnsi="Avenir LT Std 45 Book"/>
        </w:rPr>
        <w:br/>
        <w:t xml:space="preserve">T. +45 3010 8244 / M. </w:t>
      </w:r>
      <w:hyperlink r:id="rId9" w:history="1">
        <w:r w:rsidRPr="00A952D1">
          <w:rPr>
            <w:rStyle w:val="Hyperlink"/>
            <w:rFonts w:ascii="Avenir LT Std 45 Book" w:hAnsi="Avenir LT Std 45 Book"/>
          </w:rPr>
          <w:t>sive@comwell.dk</w:t>
        </w:r>
      </w:hyperlink>
      <w:r>
        <w:rPr>
          <w:rFonts w:ascii="Avenir LT Std 45 Book" w:hAnsi="Avenir LT Std 45 Book"/>
        </w:rPr>
        <w:t xml:space="preserve"> </w:t>
      </w:r>
    </w:p>
    <w:p w14:paraId="5BACD1AD" w14:textId="77777777" w:rsidR="00F41A83" w:rsidRDefault="00F41A83" w:rsidP="00C93073">
      <w:pPr>
        <w:pStyle w:val="Ingenafstand"/>
        <w:rPr>
          <w:rFonts w:ascii="Avenir LT Std 45 Book" w:hAnsi="Avenir LT Std 45 Book"/>
          <w:sz w:val="24"/>
          <w:szCs w:val="24"/>
        </w:rPr>
      </w:pPr>
    </w:p>
    <w:p w14:paraId="0FF4D1F6" w14:textId="77777777" w:rsidR="006B55C5" w:rsidRDefault="006B55C5" w:rsidP="00C93073">
      <w:pPr>
        <w:pStyle w:val="Ingenafstand"/>
        <w:rPr>
          <w:rFonts w:ascii="Avenir LT Std 45 Book" w:hAnsi="Avenir LT Std 45 Book"/>
          <w:sz w:val="24"/>
          <w:szCs w:val="24"/>
        </w:rPr>
      </w:pPr>
    </w:p>
    <w:p w14:paraId="3E27845D" w14:textId="77777777" w:rsidR="006B55C5" w:rsidRPr="00137D2E" w:rsidRDefault="006B55C5" w:rsidP="00C93073">
      <w:pPr>
        <w:pStyle w:val="Ingenafstand"/>
        <w:rPr>
          <w:rFonts w:ascii="Avenir LT Std 45 Book" w:hAnsi="Avenir LT Std 45 Book"/>
          <w:sz w:val="24"/>
          <w:szCs w:val="24"/>
        </w:rPr>
      </w:pPr>
    </w:p>
    <w:p w14:paraId="0D0DADE5" w14:textId="77777777" w:rsidR="008801A5" w:rsidRDefault="007D30AB" w:rsidP="008801A5">
      <w:pPr>
        <w:pStyle w:val="Ingenafstand"/>
        <w:rPr>
          <w:rFonts w:ascii="Avenir LT Std 45 Book" w:hAnsi="Avenir LT Std 45 Book"/>
          <w:b/>
          <w:i/>
          <w:sz w:val="16"/>
          <w:szCs w:val="16"/>
        </w:rPr>
      </w:pPr>
      <w:r w:rsidRPr="00137D2E">
        <w:rPr>
          <w:rFonts w:ascii="Avenir LT Std 45 Book" w:hAnsi="Avenir LT Std 45 Book"/>
          <w:noProof/>
          <w:lang w:eastAsia="da-DK"/>
        </w:rPr>
        <mc:AlternateContent>
          <mc:Choice Requires="wps">
            <w:drawing>
              <wp:anchor distT="0" distB="0" distL="114300" distR="114300" simplePos="0" relativeHeight="251658240" behindDoc="0" locked="0" layoutInCell="1" allowOverlap="1" wp14:anchorId="06A8F80B" wp14:editId="1B4067F5">
                <wp:simplePos x="0" y="0"/>
                <wp:positionH relativeFrom="margin">
                  <wp:posOffset>-9525</wp:posOffset>
                </wp:positionH>
                <wp:positionV relativeFrom="paragraph">
                  <wp:posOffset>12700</wp:posOffset>
                </wp:positionV>
                <wp:extent cx="6105525" cy="0"/>
                <wp:effectExtent l="9525" t="12700" r="9525" b="635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8DF25" id="Lige forbindelse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pt" to="4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" strokeweight=".5pt">
                <v:stroke joinstyle="miter"/>
                <w10:wrap anchorx="margin"/>
              </v:line>
            </w:pict>
          </mc:Fallback>
        </mc:AlternateContent>
      </w:r>
      <w:r w:rsidR="003F7D51" w:rsidRPr="007159B6">
        <w:rPr>
          <w:rFonts w:ascii="Avenir LT Std 45 Book" w:hAnsi="Avenir LT Std 45 Book"/>
          <w:sz w:val="20"/>
          <w:szCs w:val="20"/>
        </w:rPr>
        <w:br/>
      </w:r>
      <w:r w:rsidR="008801A5">
        <w:rPr>
          <w:rFonts w:ascii="Avenir LT Std 45 Book" w:hAnsi="Avenir LT Std 45 Book"/>
          <w:b/>
          <w:i/>
          <w:sz w:val="16"/>
          <w:szCs w:val="16"/>
        </w:rPr>
        <w:t>Om Comwell Hotels</w:t>
      </w:r>
    </w:p>
    <w:p w14:paraId="60D4CFF4" w14:textId="77777777" w:rsidR="008801A5" w:rsidRDefault="008801A5" w:rsidP="008801A5">
      <w:pPr>
        <w:pStyle w:val="Ingenafstand"/>
        <w:rPr>
          <w:rFonts w:ascii="Avenir LT Std 45 Book" w:hAnsi="Avenir LT Std 45 Book"/>
          <w:i/>
          <w:sz w:val="16"/>
          <w:szCs w:val="16"/>
        </w:rPr>
      </w:pPr>
      <w:r>
        <w:rPr>
          <w:rFonts w:ascii="Avenir LT Std 45 Book" w:hAnsi="Avenir LT Std 45 Book"/>
          <w:i/>
          <w:sz w:val="16"/>
          <w:szCs w:val="16"/>
        </w:rPr>
        <w:t>Comwell er en danskejet og landsdækkende hotelkæde med 15 hoteller i Danmark, et i Sverige samt ODEON i Odense og Centralværkstedet</w:t>
      </w:r>
      <w:r w:rsidR="00731A5B">
        <w:rPr>
          <w:rFonts w:ascii="Avenir LT Std 45 Book" w:hAnsi="Avenir LT Std 45 Book"/>
          <w:i/>
          <w:sz w:val="16"/>
          <w:szCs w:val="16"/>
        </w:rPr>
        <w:t xml:space="preserve"> og Smedien</w:t>
      </w:r>
      <w:r>
        <w:rPr>
          <w:rFonts w:ascii="Avenir LT Std 45 Book" w:hAnsi="Avenir LT Std 45 Book"/>
          <w:i/>
          <w:sz w:val="16"/>
          <w:szCs w:val="16"/>
        </w:rPr>
        <w:t xml:space="preserve"> i Aarhus. I mere end 50 år har Comwell drevet specialiserede møde- og konferencehoteller og har gennem årene høstet flere priser for deres møde-, service- og madkoncept. Comwell var de første til at introducere danskerne for den moderne mødepakke tilbage i 1969. I dag er det stadig Comwells kerneforretning, og den professionelle rådgivning, indsigt, læringsværktøjer og sparring varetages af hotelkædens specialuddannede MeetingDesignere. I dag servicerer de ikke kun traditionelle møder men også uddannelses- og kursusforløb, workshops, jobsamtaler, bestyrelsesmøder, udstillinger og events. </w:t>
      </w:r>
    </w:p>
    <w:p w14:paraId="5F3AB275" w14:textId="77777777" w:rsidR="008801A5" w:rsidRDefault="008801A5" w:rsidP="008801A5">
      <w:pPr>
        <w:pStyle w:val="Ingenafstand"/>
        <w:rPr>
          <w:rFonts w:ascii="Avenir LT Std 45 Book" w:hAnsi="Avenir LT Std 45 Book"/>
          <w:i/>
          <w:sz w:val="16"/>
          <w:szCs w:val="16"/>
        </w:rPr>
      </w:pPr>
    </w:p>
    <w:p w14:paraId="69DD2524" w14:textId="77777777" w:rsidR="008801A5" w:rsidRDefault="008801A5" w:rsidP="008801A5">
      <w:pPr>
        <w:pStyle w:val="Ingenafstand"/>
        <w:rPr>
          <w:rFonts w:ascii="Avenir LT Std 45 Book" w:hAnsi="Avenir LT Std 45 Book"/>
          <w:i/>
          <w:sz w:val="16"/>
          <w:szCs w:val="16"/>
        </w:rPr>
      </w:pPr>
      <w:r>
        <w:rPr>
          <w:rFonts w:ascii="Avenir LT Std 45 Book" w:hAnsi="Avenir LT Std 45 Book"/>
          <w:i/>
          <w:sz w:val="16"/>
          <w:szCs w:val="16"/>
        </w:rPr>
        <w:t xml:space="preserve">En atmosfærefyldt stemning og nordiske indretning kendetegner Comwells hoteller og venues. Med deres unikke placeringer ved enten natur, vand eller by har de appelleret til danske og udenlandske gæster gennem generationer, som har benyttet Comwell til ferier, weekend-, gourmet- og spaophold, bryllupper, konfirmationer, julefrokoster og andre af livets særlige begivenheder.  </w:t>
      </w:r>
    </w:p>
    <w:p w14:paraId="63E6D2D5" w14:textId="77777777" w:rsidR="008801A5" w:rsidRDefault="008801A5" w:rsidP="008801A5">
      <w:pPr>
        <w:pStyle w:val="Ingenafstand"/>
        <w:rPr>
          <w:rFonts w:ascii="Avenir LT Std 45 Book" w:hAnsi="Avenir LT Std 45 Book"/>
          <w:i/>
          <w:sz w:val="16"/>
          <w:szCs w:val="16"/>
        </w:rPr>
      </w:pPr>
    </w:p>
    <w:p w14:paraId="29331FC7" w14:textId="77777777" w:rsidR="008801A5" w:rsidRDefault="008801A5" w:rsidP="008801A5">
      <w:pPr>
        <w:pStyle w:val="Ingenafstand"/>
        <w:rPr>
          <w:rFonts w:ascii="Avenir LT Std 45 Book" w:hAnsi="Avenir LT Std 45 Book"/>
          <w:i/>
          <w:sz w:val="16"/>
          <w:szCs w:val="16"/>
        </w:rPr>
      </w:pPr>
      <w:r>
        <w:rPr>
          <w:rFonts w:ascii="Avenir LT Std 45 Book" w:hAnsi="Avenir LT Std 45 Book"/>
          <w:i/>
          <w:sz w:val="16"/>
          <w:szCs w:val="16"/>
        </w:rPr>
        <w:t xml:space="preserve">Siden 2015 har Comwell arbejdet målrettet med den grønne omstilling, hvilket </w:t>
      </w:r>
      <w:r w:rsidR="00BC2071">
        <w:rPr>
          <w:rFonts w:ascii="Avenir LT Std 45 Book" w:hAnsi="Avenir LT Std 45 Book"/>
          <w:i/>
          <w:sz w:val="16"/>
          <w:szCs w:val="16"/>
        </w:rPr>
        <w:t xml:space="preserve">blandt andet </w:t>
      </w:r>
      <w:r>
        <w:rPr>
          <w:rFonts w:ascii="Avenir LT Std 45 Book" w:hAnsi="Avenir LT Std 45 Book"/>
          <w:i/>
          <w:sz w:val="16"/>
          <w:szCs w:val="16"/>
        </w:rPr>
        <w:t xml:space="preserve">har resulteret i </w:t>
      </w:r>
      <w:r w:rsidR="00BC2071">
        <w:rPr>
          <w:rFonts w:ascii="Avenir LT Std 45 Book" w:hAnsi="Avenir LT Std 45 Book"/>
          <w:i/>
          <w:sz w:val="16"/>
          <w:szCs w:val="16"/>
        </w:rPr>
        <w:t>den forbrugerorienteret bæredygtigheds</w:t>
      </w:r>
      <w:r>
        <w:rPr>
          <w:rFonts w:ascii="Avenir LT Std 45 Book" w:hAnsi="Avenir LT Std 45 Book"/>
          <w:i/>
          <w:sz w:val="16"/>
          <w:szCs w:val="16"/>
        </w:rPr>
        <w:t>pris</w:t>
      </w:r>
      <w:r w:rsidR="00BC2071">
        <w:rPr>
          <w:rFonts w:ascii="Avenir LT Std 45 Book" w:hAnsi="Avenir LT Std 45 Book"/>
          <w:i/>
          <w:sz w:val="16"/>
          <w:szCs w:val="16"/>
        </w:rPr>
        <w:t>, Sustainable Brand Index Award,</w:t>
      </w:r>
      <w:r>
        <w:rPr>
          <w:rFonts w:ascii="Avenir LT Std 45 Book" w:hAnsi="Avenir LT Std 45 Book"/>
          <w:i/>
          <w:sz w:val="16"/>
          <w:szCs w:val="16"/>
        </w:rPr>
        <w:t xml:space="preserve"> for Danmarks mest bæredygtige </w:t>
      </w:r>
      <w:r w:rsidR="00BC2071">
        <w:rPr>
          <w:rFonts w:ascii="Avenir LT Std 45 Book" w:hAnsi="Avenir LT Std 45 Book"/>
          <w:i/>
          <w:sz w:val="16"/>
          <w:szCs w:val="16"/>
        </w:rPr>
        <w:t xml:space="preserve">brand inden for kategorien </w:t>
      </w:r>
      <w:r>
        <w:rPr>
          <w:rFonts w:ascii="Avenir LT Std 45 Book" w:hAnsi="Avenir LT Std 45 Book"/>
          <w:i/>
          <w:sz w:val="16"/>
          <w:szCs w:val="16"/>
        </w:rPr>
        <w:t>hotelkæde i 2019, 2020</w:t>
      </w:r>
      <w:r w:rsidR="00BC2071">
        <w:rPr>
          <w:rFonts w:ascii="Avenir LT Std 45 Book" w:hAnsi="Avenir LT Std 45 Book"/>
          <w:i/>
          <w:sz w:val="16"/>
          <w:szCs w:val="16"/>
        </w:rPr>
        <w:t>,</w:t>
      </w:r>
      <w:r>
        <w:rPr>
          <w:rFonts w:ascii="Avenir LT Std 45 Book" w:hAnsi="Avenir LT Std 45 Book"/>
          <w:i/>
          <w:sz w:val="16"/>
          <w:szCs w:val="16"/>
        </w:rPr>
        <w:t xml:space="preserve"> 2021</w:t>
      </w:r>
      <w:r w:rsidR="00BC2071">
        <w:rPr>
          <w:rFonts w:ascii="Avenir LT Std 45 Book" w:hAnsi="Avenir LT Std 45 Book"/>
          <w:i/>
          <w:sz w:val="16"/>
          <w:szCs w:val="16"/>
        </w:rPr>
        <w:t xml:space="preserve"> og 2022</w:t>
      </w:r>
      <w:r>
        <w:rPr>
          <w:rFonts w:ascii="Avenir LT Std 45 Book" w:hAnsi="Avenir LT Std 45 Book"/>
          <w:i/>
          <w:sz w:val="16"/>
          <w:szCs w:val="16"/>
        </w:rPr>
        <w:t>. Alle Comwells danske hoteller har Det Økologiske Spisemærke i bronze og er certificeret med turismens internationale miljømærke Green Key og en del af U</w:t>
      </w:r>
      <w:r w:rsidR="00AD4C57">
        <w:rPr>
          <w:rFonts w:ascii="Avenir LT Std 45 Book" w:hAnsi="Avenir LT Std 45 Book"/>
          <w:i/>
          <w:sz w:val="16"/>
          <w:szCs w:val="16"/>
        </w:rPr>
        <w:t>N</w:t>
      </w:r>
      <w:r>
        <w:rPr>
          <w:rFonts w:ascii="Avenir LT Std 45 Book" w:hAnsi="Avenir LT Std 45 Book"/>
          <w:i/>
          <w:sz w:val="16"/>
          <w:szCs w:val="16"/>
        </w:rPr>
        <w:t xml:space="preserve"> Global Compact. </w:t>
      </w:r>
    </w:p>
    <w:p w14:paraId="2956EC70" w14:textId="77777777" w:rsidR="008801A5" w:rsidRDefault="008801A5" w:rsidP="008801A5">
      <w:pPr>
        <w:pStyle w:val="Ingenafstand"/>
        <w:rPr>
          <w:rFonts w:ascii="Avenir LT Std 45 Book" w:hAnsi="Avenir LT Std 45 Book"/>
          <w:i/>
          <w:sz w:val="16"/>
          <w:szCs w:val="16"/>
        </w:rPr>
      </w:pPr>
    </w:p>
    <w:p w14:paraId="06B941AF" w14:textId="13D34C95" w:rsidR="008801A5" w:rsidRDefault="008801A5" w:rsidP="008801A5">
      <w:pPr>
        <w:pStyle w:val="Ingenafstand"/>
        <w:rPr>
          <w:rFonts w:ascii="Avenir LT Std 45 Book" w:hAnsi="Avenir LT Std 45 Book"/>
          <w:i/>
          <w:sz w:val="16"/>
          <w:szCs w:val="16"/>
        </w:rPr>
      </w:pPr>
      <w:r>
        <w:rPr>
          <w:rFonts w:ascii="Avenir LT Std 45 Book" w:hAnsi="Avenir LT Std 45 Book"/>
          <w:i/>
          <w:sz w:val="16"/>
          <w:szCs w:val="16"/>
        </w:rPr>
        <w:t>Comwell råder over 2</w:t>
      </w:r>
      <w:r w:rsidR="00AD4C57">
        <w:rPr>
          <w:rFonts w:ascii="Avenir LT Std 45 Book" w:hAnsi="Avenir LT Std 45 Book"/>
          <w:i/>
          <w:sz w:val="16"/>
          <w:szCs w:val="16"/>
        </w:rPr>
        <w:t>.</w:t>
      </w:r>
      <w:r w:rsidR="00731A5B">
        <w:rPr>
          <w:rFonts w:ascii="Avenir LT Std 45 Book" w:hAnsi="Avenir LT Std 45 Book"/>
          <w:i/>
          <w:sz w:val="16"/>
          <w:szCs w:val="16"/>
        </w:rPr>
        <w:t>61</w:t>
      </w:r>
      <w:r w:rsidR="008B2174">
        <w:rPr>
          <w:rFonts w:ascii="Avenir LT Std 45 Book" w:hAnsi="Avenir LT Std 45 Book"/>
          <w:i/>
          <w:sz w:val="16"/>
          <w:szCs w:val="16"/>
        </w:rPr>
        <w:t>1</w:t>
      </w:r>
      <w:r>
        <w:rPr>
          <w:rFonts w:ascii="Avenir LT Std 45 Book" w:hAnsi="Avenir LT Std 45 Book"/>
          <w:i/>
          <w:sz w:val="16"/>
          <w:szCs w:val="16"/>
        </w:rPr>
        <w:t xml:space="preserve"> værelser og 430 møde- og konferencelokaler. Koncernen, der hovedsageligt er ejet af Nic Christiansen Invest, omsatte for </w:t>
      </w:r>
      <w:r w:rsidR="007D5CCE">
        <w:rPr>
          <w:rFonts w:ascii="Avenir LT Std 45 Book" w:hAnsi="Avenir LT Std 45 Book"/>
          <w:i/>
          <w:sz w:val="16"/>
          <w:szCs w:val="16"/>
        </w:rPr>
        <w:t>710</w:t>
      </w:r>
      <w:r w:rsidR="008D0A6E">
        <w:rPr>
          <w:rFonts w:ascii="Avenir LT Std 45 Book" w:hAnsi="Avenir LT Std 45 Book"/>
          <w:i/>
          <w:sz w:val="16"/>
          <w:szCs w:val="16"/>
        </w:rPr>
        <w:t>,5</w:t>
      </w:r>
      <w:r>
        <w:rPr>
          <w:rFonts w:ascii="Avenir LT Std 45 Book" w:hAnsi="Avenir LT Std 45 Book"/>
          <w:i/>
          <w:sz w:val="16"/>
          <w:szCs w:val="16"/>
        </w:rPr>
        <w:t xml:space="preserve"> mio. kr. i 20</w:t>
      </w:r>
      <w:r w:rsidR="007D5CCE">
        <w:rPr>
          <w:rFonts w:ascii="Avenir LT Std 45 Book" w:hAnsi="Avenir LT Std 45 Book"/>
          <w:i/>
          <w:sz w:val="16"/>
          <w:szCs w:val="16"/>
        </w:rPr>
        <w:t>21</w:t>
      </w:r>
      <w:r>
        <w:rPr>
          <w:rFonts w:ascii="Avenir LT Std 45 Book" w:hAnsi="Avenir LT Std 45 Book"/>
          <w:i/>
          <w:sz w:val="16"/>
          <w:szCs w:val="16"/>
        </w:rPr>
        <w:t xml:space="preserve"> og beskæftiger </w:t>
      </w:r>
      <w:r w:rsidR="008B2174">
        <w:rPr>
          <w:rFonts w:ascii="Avenir LT Std 45 Book" w:hAnsi="Avenir LT Std 45 Book"/>
          <w:i/>
          <w:sz w:val="16"/>
          <w:szCs w:val="16"/>
        </w:rPr>
        <w:t>2100</w:t>
      </w:r>
      <w:r>
        <w:rPr>
          <w:rFonts w:ascii="Avenir LT Std 45 Book" w:hAnsi="Avenir LT Std 45 Book"/>
          <w:i/>
          <w:sz w:val="16"/>
          <w:szCs w:val="16"/>
        </w:rPr>
        <w:t xml:space="preserve"> medarbejdere – heraf 130 elever. </w:t>
      </w:r>
    </w:p>
    <w:p w14:paraId="0C198482" w14:textId="77777777" w:rsidR="008801A5" w:rsidRDefault="008801A5" w:rsidP="008801A5">
      <w:pPr>
        <w:pStyle w:val="Ingenafstand"/>
        <w:rPr>
          <w:rFonts w:ascii="Avenir LT Std 45 Book" w:hAnsi="Avenir LT Std 45 Book"/>
          <w:i/>
          <w:sz w:val="16"/>
          <w:szCs w:val="16"/>
        </w:rPr>
      </w:pPr>
    </w:p>
    <w:p w14:paraId="49FD2FF7" w14:textId="77777777" w:rsidR="008801A5" w:rsidRPr="00D71ED9" w:rsidRDefault="008801A5" w:rsidP="008801A5">
      <w:pPr>
        <w:pStyle w:val="Ingenafstand"/>
        <w:rPr>
          <w:rFonts w:ascii="Avenir LT Std 45 Book" w:hAnsi="Avenir LT Std 45 Book"/>
          <w:i/>
          <w:sz w:val="16"/>
          <w:szCs w:val="16"/>
        </w:rPr>
      </w:pPr>
      <w:r>
        <w:rPr>
          <w:rFonts w:ascii="Avenir LT Std 45 Book" w:hAnsi="Avenir LT Std 45 Book"/>
          <w:i/>
          <w:sz w:val="16"/>
          <w:szCs w:val="16"/>
        </w:rPr>
        <w:t xml:space="preserve">Læs mere om Comwell på </w:t>
      </w:r>
      <w:r>
        <w:rPr>
          <w:rStyle w:val="Hyperlink"/>
          <w:rFonts w:ascii="Avenir LT Std 45 Book" w:hAnsi="Avenir LT Std 45 Book"/>
          <w:i/>
          <w:sz w:val="16"/>
          <w:szCs w:val="16"/>
        </w:rPr>
        <w:t>comwell.com</w:t>
      </w:r>
      <w:r>
        <w:rPr>
          <w:rFonts w:ascii="Avenir LT Std 45 Book" w:hAnsi="Avenir LT Std 45 Book"/>
          <w:i/>
          <w:sz w:val="16"/>
          <w:szCs w:val="16"/>
        </w:rPr>
        <w:t xml:space="preserve"> </w:t>
      </w:r>
      <w:r>
        <w:rPr>
          <w:rFonts w:ascii="Avenir LT Std 45 Book" w:hAnsi="Avenir LT Std 45 Book"/>
          <w:sz w:val="16"/>
          <w:szCs w:val="16"/>
        </w:rPr>
        <w:t> </w:t>
      </w:r>
      <w:r>
        <w:rPr>
          <w:rFonts w:ascii="Avenir LT Std 45 Book" w:hAnsi="Avenir LT Std 45 Book"/>
          <w:i/>
          <w:sz w:val="16"/>
          <w:szCs w:val="16"/>
        </w:rPr>
        <w:t xml:space="preserve"> </w:t>
      </w:r>
      <w:r>
        <w:rPr>
          <w:rFonts w:ascii="Avenir LT Std 45 Book" w:hAnsi="Avenir LT Std 45 Book"/>
          <w:b/>
          <w:i/>
          <w:sz w:val="16"/>
          <w:szCs w:val="16"/>
        </w:rPr>
        <w:t xml:space="preserve"> </w:t>
      </w:r>
    </w:p>
    <w:p w14:paraId="1125EE2D" w14:textId="77777777" w:rsidR="003F7D51" w:rsidRPr="00F21B37" w:rsidRDefault="003F7D51" w:rsidP="00F21B37">
      <w:pPr>
        <w:tabs>
          <w:tab w:val="left" w:pos="4694"/>
        </w:tabs>
      </w:pPr>
    </w:p>
    <w:sectPr w:rsidR="003F7D51" w:rsidRPr="00F21B37" w:rsidSect="00946C3B">
      <w:headerReference w:type="default" r:id="rId10"/>
      <w:pgSz w:w="11906" w:h="16838" w:code="9"/>
      <w:pgMar w:top="851" w:right="720" w:bottom="397" w:left="851"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D6C5" w14:textId="77777777" w:rsidR="00740E8C" w:rsidRDefault="00740E8C" w:rsidP="00E45D44">
      <w:pPr>
        <w:spacing w:after="0" w:line="240" w:lineRule="auto"/>
      </w:pPr>
      <w:r>
        <w:separator/>
      </w:r>
    </w:p>
  </w:endnote>
  <w:endnote w:type="continuationSeparator" w:id="0">
    <w:p w14:paraId="4F44CE5E" w14:textId="77777777" w:rsidR="00740E8C" w:rsidRDefault="00740E8C" w:rsidP="00E4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45 Book">
    <w:panose1 w:val="020B05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laxie Polaris Book">
    <w:panose1 w:val="00000000000000000000"/>
    <w:charset w:val="00"/>
    <w:family w:val="swiss"/>
    <w:notTrueType/>
    <w:pitch w:val="variable"/>
    <w:sig w:usb0="A00000FF" w:usb1="5001606B" w:usb2="00000010" w:usb3="00000000" w:csb0="0000019B" w:csb1="00000000"/>
  </w:font>
  <w:font w:name="Tahoma">
    <w:panose1 w:val="020B0604030504040204"/>
    <w:charset w:val="00"/>
    <w:family w:val="swiss"/>
    <w:pitch w:val="variable"/>
    <w:sig w:usb0="E1002EFF" w:usb1="C000605B" w:usb2="00000029" w:usb3="00000000" w:csb0="000101FF" w:csb1="00000000"/>
  </w:font>
  <w:font w:name="AvenirLTStd-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3FD1" w14:textId="77777777" w:rsidR="00740E8C" w:rsidRDefault="00740E8C" w:rsidP="00E45D44">
      <w:pPr>
        <w:spacing w:after="0" w:line="240" w:lineRule="auto"/>
      </w:pPr>
      <w:r>
        <w:separator/>
      </w:r>
    </w:p>
  </w:footnote>
  <w:footnote w:type="continuationSeparator" w:id="0">
    <w:p w14:paraId="6BE50ED6" w14:textId="77777777" w:rsidR="00740E8C" w:rsidRDefault="00740E8C" w:rsidP="00E45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3B62" w14:textId="77777777" w:rsidR="003F7D51" w:rsidRDefault="003F7D51" w:rsidP="00225A94">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AFD"/>
    <w:multiLevelType w:val="hybridMultilevel"/>
    <w:tmpl w:val="7884F1BE"/>
    <w:lvl w:ilvl="0" w:tplc="D3A4F85C">
      <w:numFmt w:val="bullet"/>
      <w:lvlText w:val="-"/>
      <w:lvlJc w:val="left"/>
      <w:pPr>
        <w:ind w:left="720" w:hanging="360"/>
      </w:pPr>
      <w:rPr>
        <w:rFonts w:ascii="Avenir LT Std 45 Book" w:eastAsia="Calibri" w:hAnsi="Avenir LT Std 45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A5669B"/>
    <w:multiLevelType w:val="hybridMultilevel"/>
    <w:tmpl w:val="36F83E70"/>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405291"/>
    <w:multiLevelType w:val="hybridMultilevel"/>
    <w:tmpl w:val="849E010A"/>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6325DD"/>
    <w:multiLevelType w:val="hybridMultilevel"/>
    <w:tmpl w:val="7EC6F4DA"/>
    <w:lvl w:ilvl="0" w:tplc="A3D82A4E">
      <w:numFmt w:val="bullet"/>
      <w:lvlText w:val="-"/>
      <w:lvlJc w:val="left"/>
      <w:pPr>
        <w:ind w:left="720" w:hanging="360"/>
      </w:pPr>
      <w:rPr>
        <w:rFonts w:ascii="Avenir LT Std 45 Book" w:eastAsia="Calibri" w:hAnsi="Avenir LT Std 45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9DC751A"/>
    <w:multiLevelType w:val="hybridMultilevel"/>
    <w:tmpl w:val="8438F0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604A95"/>
    <w:multiLevelType w:val="hybridMultilevel"/>
    <w:tmpl w:val="F0601BD8"/>
    <w:lvl w:ilvl="0" w:tplc="D3C22FCC">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77C2F8C"/>
    <w:multiLevelType w:val="hybridMultilevel"/>
    <w:tmpl w:val="8564DA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4262B8"/>
    <w:multiLevelType w:val="hybridMultilevel"/>
    <w:tmpl w:val="CD1894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2B0563F"/>
    <w:multiLevelType w:val="hybridMultilevel"/>
    <w:tmpl w:val="59AEEF58"/>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E9F06F7"/>
    <w:multiLevelType w:val="hybridMultilevel"/>
    <w:tmpl w:val="DADA87B2"/>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04B4CE7"/>
    <w:multiLevelType w:val="hybridMultilevel"/>
    <w:tmpl w:val="010A38F0"/>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1423764">
    <w:abstractNumId w:val="4"/>
  </w:num>
  <w:num w:numId="2" w16cid:durableId="614601865">
    <w:abstractNumId w:val="8"/>
  </w:num>
  <w:num w:numId="3" w16cid:durableId="1104615280">
    <w:abstractNumId w:val="1"/>
  </w:num>
  <w:num w:numId="4" w16cid:durableId="16319028">
    <w:abstractNumId w:val="10"/>
  </w:num>
  <w:num w:numId="5" w16cid:durableId="1864054413">
    <w:abstractNumId w:val="5"/>
  </w:num>
  <w:num w:numId="6" w16cid:durableId="1820071441">
    <w:abstractNumId w:val="9"/>
  </w:num>
  <w:num w:numId="7" w16cid:durableId="1842237261">
    <w:abstractNumId w:val="2"/>
  </w:num>
  <w:num w:numId="8" w16cid:durableId="1064257876">
    <w:abstractNumId w:val="0"/>
  </w:num>
  <w:num w:numId="9" w16cid:durableId="49353982">
    <w:abstractNumId w:val="3"/>
  </w:num>
  <w:num w:numId="10" w16cid:durableId="1728141543">
    <w:abstractNumId w:val="6"/>
  </w:num>
  <w:num w:numId="11" w16cid:durableId="198096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0869"/>
    <w:rsid w:val="00001F67"/>
    <w:rsid w:val="00003A2A"/>
    <w:rsid w:val="00011ABD"/>
    <w:rsid w:val="0002699A"/>
    <w:rsid w:val="000443E6"/>
    <w:rsid w:val="00070BE2"/>
    <w:rsid w:val="00071AD7"/>
    <w:rsid w:val="0008692F"/>
    <w:rsid w:val="00087EE3"/>
    <w:rsid w:val="00091FF6"/>
    <w:rsid w:val="00094281"/>
    <w:rsid w:val="00096EF8"/>
    <w:rsid w:val="000A1C1C"/>
    <w:rsid w:val="000B56B4"/>
    <w:rsid w:val="000C72A4"/>
    <w:rsid w:val="000F48CA"/>
    <w:rsid w:val="00113078"/>
    <w:rsid w:val="00132BED"/>
    <w:rsid w:val="00137727"/>
    <w:rsid w:val="00137D2E"/>
    <w:rsid w:val="00141A11"/>
    <w:rsid w:val="00142177"/>
    <w:rsid w:val="00147838"/>
    <w:rsid w:val="001544DA"/>
    <w:rsid w:val="001A6E80"/>
    <w:rsid w:val="001B7008"/>
    <w:rsid w:val="001C441B"/>
    <w:rsid w:val="001C4B8B"/>
    <w:rsid w:val="001C6FA7"/>
    <w:rsid w:val="001D0D92"/>
    <w:rsid w:val="001D3BA1"/>
    <w:rsid w:val="001D554A"/>
    <w:rsid w:val="00212414"/>
    <w:rsid w:val="00217C67"/>
    <w:rsid w:val="002233CE"/>
    <w:rsid w:val="002235A8"/>
    <w:rsid w:val="00223DA8"/>
    <w:rsid w:val="00225A94"/>
    <w:rsid w:val="002366A7"/>
    <w:rsid w:val="00241671"/>
    <w:rsid w:val="00247B40"/>
    <w:rsid w:val="00260425"/>
    <w:rsid w:val="00280F41"/>
    <w:rsid w:val="00287772"/>
    <w:rsid w:val="00294A4A"/>
    <w:rsid w:val="002A6158"/>
    <w:rsid w:val="002A664D"/>
    <w:rsid w:val="002B37A8"/>
    <w:rsid w:val="002B715A"/>
    <w:rsid w:val="002D1402"/>
    <w:rsid w:val="002D2564"/>
    <w:rsid w:val="002D6BC0"/>
    <w:rsid w:val="002E13CB"/>
    <w:rsid w:val="002F036D"/>
    <w:rsid w:val="003054FE"/>
    <w:rsid w:val="00316264"/>
    <w:rsid w:val="00317991"/>
    <w:rsid w:val="00332FAC"/>
    <w:rsid w:val="0036189F"/>
    <w:rsid w:val="003771B4"/>
    <w:rsid w:val="003862DD"/>
    <w:rsid w:val="0039311B"/>
    <w:rsid w:val="00396133"/>
    <w:rsid w:val="00396614"/>
    <w:rsid w:val="003A1829"/>
    <w:rsid w:val="003B1173"/>
    <w:rsid w:val="003B68ED"/>
    <w:rsid w:val="003C474A"/>
    <w:rsid w:val="003C50F3"/>
    <w:rsid w:val="003D400A"/>
    <w:rsid w:val="003D6C82"/>
    <w:rsid w:val="003F43E4"/>
    <w:rsid w:val="003F4A82"/>
    <w:rsid w:val="003F7D51"/>
    <w:rsid w:val="004124C1"/>
    <w:rsid w:val="0041275A"/>
    <w:rsid w:val="00436C5C"/>
    <w:rsid w:val="00450CEE"/>
    <w:rsid w:val="00456D61"/>
    <w:rsid w:val="00483708"/>
    <w:rsid w:val="00487F5B"/>
    <w:rsid w:val="00496D4D"/>
    <w:rsid w:val="004B0BD2"/>
    <w:rsid w:val="004C4DC5"/>
    <w:rsid w:val="004C66EA"/>
    <w:rsid w:val="004D085F"/>
    <w:rsid w:val="004F1A1D"/>
    <w:rsid w:val="004F7424"/>
    <w:rsid w:val="005008B0"/>
    <w:rsid w:val="00505B31"/>
    <w:rsid w:val="00512899"/>
    <w:rsid w:val="005146CD"/>
    <w:rsid w:val="00515D8F"/>
    <w:rsid w:val="00542574"/>
    <w:rsid w:val="0054337B"/>
    <w:rsid w:val="005617BF"/>
    <w:rsid w:val="00565C58"/>
    <w:rsid w:val="00566017"/>
    <w:rsid w:val="00570D2C"/>
    <w:rsid w:val="00577C51"/>
    <w:rsid w:val="005A403E"/>
    <w:rsid w:val="005B6D97"/>
    <w:rsid w:val="005C018C"/>
    <w:rsid w:val="005C5D5B"/>
    <w:rsid w:val="005D20CE"/>
    <w:rsid w:val="005E24E0"/>
    <w:rsid w:val="005E73B9"/>
    <w:rsid w:val="00603014"/>
    <w:rsid w:val="0060564E"/>
    <w:rsid w:val="00612859"/>
    <w:rsid w:val="006304B0"/>
    <w:rsid w:val="006524D6"/>
    <w:rsid w:val="00653EA2"/>
    <w:rsid w:val="00667895"/>
    <w:rsid w:val="006708D8"/>
    <w:rsid w:val="00682584"/>
    <w:rsid w:val="00694A50"/>
    <w:rsid w:val="00696FB8"/>
    <w:rsid w:val="006A0330"/>
    <w:rsid w:val="006A1AE9"/>
    <w:rsid w:val="006B55C5"/>
    <w:rsid w:val="006B5754"/>
    <w:rsid w:val="006C0E7F"/>
    <w:rsid w:val="006C27E4"/>
    <w:rsid w:val="006D4A2B"/>
    <w:rsid w:val="006D6AD9"/>
    <w:rsid w:val="006E5E1F"/>
    <w:rsid w:val="006F4F00"/>
    <w:rsid w:val="007159B6"/>
    <w:rsid w:val="007159EC"/>
    <w:rsid w:val="0072041A"/>
    <w:rsid w:val="00722701"/>
    <w:rsid w:val="00726A8F"/>
    <w:rsid w:val="00731A5B"/>
    <w:rsid w:val="00740E8C"/>
    <w:rsid w:val="00746331"/>
    <w:rsid w:val="00762131"/>
    <w:rsid w:val="0077641F"/>
    <w:rsid w:val="00785E4C"/>
    <w:rsid w:val="00790FFD"/>
    <w:rsid w:val="00795A79"/>
    <w:rsid w:val="007A5130"/>
    <w:rsid w:val="007B3515"/>
    <w:rsid w:val="007C2E41"/>
    <w:rsid w:val="007C7DD4"/>
    <w:rsid w:val="007D2089"/>
    <w:rsid w:val="007D30AB"/>
    <w:rsid w:val="007D5CCE"/>
    <w:rsid w:val="007D7F6D"/>
    <w:rsid w:val="007F43DA"/>
    <w:rsid w:val="00811BDA"/>
    <w:rsid w:val="00812A71"/>
    <w:rsid w:val="00814E20"/>
    <w:rsid w:val="0082421F"/>
    <w:rsid w:val="008351F2"/>
    <w:rsid w:val="00841E11"/>
    <w:rsid w:val="00872200"/>
    <w:rsid w:val="008801A5"/>
    <w:rsid w:val="00880A1F"/>
    <w:rsid w:val="00891F40"/>
    <w:rsid w:val="008923FE"/>
    <w:rsid w:val="0089741C"/>
    <w:rsid w:val="00897AB0"/>
    <w:rsid w:val="008B1C6F"/>
    <w:rsid w:val="008B2174"/>
    <w:rsid w:val="008B40C8"/>
    <w:rsid w:val="008C070A"/>
    <w:rsid w:val="008C3B58"/>
    <w:rsid w:val="008D0A6E"/>
    <w:rsid w:val="008D1550"/>
    <w:rsid w:val="008D27EA"/>
    <w:rsid w:val="008D33C3"/>
    <w:rsid w:val="00925CFC"/>
    <w:rsid w:val="00936A3C"/>
    <w:rsid w:val="00946C3B"/>
    <w:rsid w:val="00947A3A"/>
    <w:rsid w:val="00955032"/>
    <w:rsid w:val="00981193"/>
    <w:rsid w:val="009A038A"/>
    <w:rsid w:val="009B598F"/>
    <w:rsid w:val="009C2467"/>
    <w:rsid w:val="009C2B75"/>
    <w:rsid w:val="009E76BE"/>
    <w:rsid w:val="009F032A"/>
    <w:rsid w:val="009F0B5D"/>
    <w:rsid w:val="00A02DA4"/>
    <w:rsid w:val="00A175D1"/>
    <w:rsid w:val="00A352F2"/>
    <w:rsid w:val="00A355E3"/>
    <w:rsid w:val="00A44024"/>
    <w:rsid w:val="00A45A3D"/>
    <w:rsid w:val="00A601F4"/>
    <w:rsid w:val="00A6376F"/>
    <w:rsid w:val="00A77CA5"/>
    <w:rsid w:val="00A807BF"/>
    <w:rsid w:val="00A84DB2"/>
    <w:rsid w:val="00A930FF"/>
    <w:rsid w:val="00AB519E"/>
    <w:rsid w:val="00AC2A86"/>
    <w:rsid w:val="00AC7FA2"/>
    <w:rsid w:val="00AD20E5"/>
    <w:rsid w:val="00AD4C57"/>
    <w:rsid w:val="00B0244E"/>
    <w:rsid w:val="00B045E0"/>
    <w:rsid w:val="00B06CF7"/>
    <w:rsid w:val="00B10569"/>
    <w:rsid w:val="00B10EC3"/>
    <w:rsid w:val="00B12794"/>
    <w:rsid w:val="00B25D84"/>
    <w:rsid w:val="00B377E6"/>
    <w:rsid w:val="00B446A3"/>
    <w:rsid w:val="00B528D9"/>
    <w:rsid w:val="00B53F55"/>
    <w:rsid w:val="00B601A6"/>
    <w:rsid w:val="00B64D00"/>
    <w:rsid w:val="00B859DE"/>
    <w:rsid w:val="00B86981"/>
    <w:rsid w:val="00B932EC"/>
    <w:rsid w:val="00B96744"/>
    <w:rsid w:val="00B97C80"/>
    <w:rsid w:val="00BA21CD"/>
    <w:rsid w:val="00BB3C40"/>
    <w:rsid w:val="00BC2071"/>
    <w:rsid w:val="00BF300F"/>
    <w:rsid w:val="00BF4F90"/>
    <w:rsid w:val="00BF5D8D"/>
    <w:rsid w:val="00C041A4"/>
    <w:rsid w:val="00C2529B"/>
    <w:rsid w:val="00C34269"/>
    <w:rsid w:val="00C67017"/>
    <w:rsid w:val="00C7419E"/>
    <w:rsid w:val="00C80B57"/>
    <w:rsid w:val="00C8347F"/>
    <w:rsid w:val="00C837C2"/>
    <w:rsid w:val="00C92068"/>
    <w:rsid w:val="00C93073"/>
    <w:rsid w:val="00CA340B"/>
    <w:rsid w:val="00CA73B7"/>
    <w:rsid w:val="00CB0088"/>
    <w:rsid w:val="00CC000C"/>
    <w:rsid w:val="00CD0160"/>
    <w:rsid w:val="00CD0C79"/>
    <w:rsid w:val="00D06D9C"/>
    <w:rsid w:val="00D14D00"/>
    <w:rsid w:val="00D21079"/>
    <w:rsid w:val="00D334A4"/>
    <w:rsid w:val="00D33E60"/>
    <w:rsid w:val="00D4378D"/>
    <w:rsid w:val="00D45E9D"/>
    <w:rsid w:val="00D6750B"/>
    <w:rsid w:val="00D77FA7"/>
    <w:rsid w:val="00DA3EB4"/>
    <w:rsid w:val="00DA5F25"/>
    <w:rsid w:val="00DB11D8"/>
    <w:rsid w:val="00DC2B3E"/>
    <w:rsid w:val="00DD0A2C"/>
    <w:rsid w:val="00DE4063"/>
    <w:rsid w:val="00DF40AB"/>
    <w:rsid w:val="00DF6BBA"/>
    <w:rsid w:val="00E03994"/>
    <w:rsid w:val="00E37457"/>
    <w:rsid w:val="00E374A4"/>
    <w:rsid w:val="00E45D44"/>
    <w:rsid w:val="00E512FE"/>
    <w:rsid w:val="00E54656"/>
    <w:rsid w:val="00E77806"/>
    <w:rsid w:val="00E86490"/>
    <w:rsid w:val="00EE4B59"/>
    <w:rsid w:val="00EF407A"/>
    <w:rsid w:val="00EF7528"/>
    <w:rsid w:val="00EF7D5D"/>
    <w:rsid w:val="00F028C1"/>
    <w:rsid w:val="00F2008E"/>
    <w:rsid w:val="00F21B37"/>
    <w:rsid w:val="00F22A52"/>
    <w:rsid w:val="00F247B8"/>
    <w:rsid w:val="00F26991"/>
    <w:rsid w:val="00F41A83"/>
    <w:rsid w:val="00F435B1"/>
    <w:rsid w:val="00F45CA5"/>
    <w:rsid w:val="00F47B5C"/>
    <w:rsid w:val="00F60764"/>
    <w:rsid w:val="00F6144E"/>
    <w:rsid w:val="00F6646E"/>
    <w:rsid w:val="00F80649"/>
    <w:rsid w:val="00F90DA8"/>
    <w:rsid w:val="00F91661"/>
    <w:rsid w:val="00FA3E92"/>
    <w:rsid w:val="00FE10D3"/>
    <w:rsid w:val="00FF7B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F9B568"/>
  <w15:docId w15:val="{B70CBBBB-1D06-4B8C-8141-25B34B61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F2"/>
    <w:pPr>
      <w:spacing w:after="160" w:line="259" w:lineRule="auto"/>
    </w:pPr>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E45D4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E45D44"/>
    <w:rPr>
      <w:rFonts w:cs="Times New Roman"/>
    </w:rPr>
  </w:style>
  <w:style w:type="paragraph" w:styleId="Sidefod">
    <w:name w:val="footer"/>
    <w:basedOn w:val="Normal"/>
    <w:link w:val="SidefodTegn"/>
    <w:uiPriority w:val="99"/>
    <w:rsid w:val="00E45D44"/>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E45D44"/>
    <w:rPr>
      <w:rFonts w:cs="Times New Roman"/>
    </w:rPr>
  </w:style>
  <w:style w:type="character" w:styleId="Hyperlink">
    <w:name w:val="Hyperlink"/>
    <w:basedOn w:val="Standardskrifttypeiafsnit"/>
    <w:uiPriority w:val="99"/>
    <w:rsid w:val="00F90DA8"/>
    <w:rPr>
      <w:rFonts w:cs="Times New Roman"/>
      <w:color w:val="0000FF"/>
      <w:u w:val="single"/>
    </w:rPr>
  </w:style>
  <w:style w:type="character" w:styleId="Strk">
    <w:name w:val="Strong"/>
    <w:basedOn w:val="Standardskrifttypeiafsnit"/>
    <w:uiPriority w:val="22"/>
    <w:qFormat/>
    <w:rsid w:val="00566017"/>
    <w:rPr>
      <w:rFonts w:cs="Times New Roman"/>
      <w:b/>
      <w:bCs/>
    </w:rPr>
  </w:style>
  <w:style w:type="paragraph" w:styleId="Listeafsnit">
    <w:name w:val="List Paragraph"/>
    <w:basedOn w:val="Normal"/>
    <w:uiPriority w:val="99"/>
    <w:qFormat/>
    <w:rsid w:val="00BF4F90"/>
    <w:pPr>
      <w:ind w:left="720"/>
      <w:contextualSpacing/>
    </w:pPr>
  </w:style>
  <w:style w:type="paragraph" w:styleId="Markeringsbobletekst">
    <w:name w:val="Balloon Text"/>
    <w:basedOn w:val="Normal"/>
    <w:link w:val="MarkeringsbobletekstTegn"/>
    <w:uiPriority w:val="99"/>
    <w:semiHidden/>
    <w:rsid w:val="00653EA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53EA2"/>
    <w:rPr>
      <w:rFonts w:ascii="Tahoma" w:hAnsi="Tahoma" w:cs="Tahoma"/>
      <w:sz w:val="16"/>
      <w:szCs w:val="16"/>
    </w:rPr>
  </w:style>
  <w:style w:type="paragraph" w:styleId="Ingenafstand">
    <w:name w:val="No Spacing"/>
    <w:uiPriority w:val="99"/>
    <w:qFormat/>
    <w:rsid w:val="00C93073"/>
    <w:rPr>
      <w:lang w:eastAsia="en-US"/>
    </w:rPr>
  </w:style>
  <w:style w:type="character" w:styleId="BesgtLink">
    <w:name w:val="FollowedHyperlink"/>
    <w:basedOn w:val="Standardskrifttypeiafsnit"/>
    <w:uiPriority w:val="99"/>
    <w:semiHidden/>
    <w:unhideWhenUsed/>
    <w:rsid w:val="001C441B"/>
    <w:rPr>
      <w:color w:val="800080" w:themeColor="followedHyperlink"/>
      <w:u w:val="single"/>
    </w:rPr>
  </w:style>
  <w:style w:type="character" w:styleId="Kommentarhenvisning">
    <w:name w:val="annotation reference"/>
    <w:basedOn w:val="Standardskrifttypeiafsnit"/>
    <w:uiPriority w:val="99"/>
    <w:semiHidden/>
    <w:unhideWhenUsed/>
    <w:rsid w:val="00E512FE"/>
    <w:rPr>
      <w:sz w:val="16"/>
      <w:szCs w:val="16"/>
    </w:rPr>
  </w:style>
  <w:style w:type="paragraph" w:styleId="Kommentartekst">
    <w:name w:val="annotation text"/>
    <w:basedOn w:val="Normal"/>
    <w:link w:val="KommentartekstTegn"/>
    <w:uiPriority w:val="99"/>
    <w:semiHidden/>
    <w:unhideWhenUsed/>
    <w:rsid w:val="00E512F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512FE"/>
    <w:rPr>
      <w:sz w:val="20"/>
      <w:szCs w:val="20"/>
      <w:lang w:eastAsia="en-US"/>
    </w:rPr>
  </w:style>
  <w:style w:type="paragraph" w:styleId="Kommentaremne">
    <w:name w:val="annotation subject"/>
    <w:basedOn w:val="Kommentartekst"/>
    <w:next w:val="Kommentartekst"/>
    <w:link w:val="KommentaremneTegn"/>
    <w:uiPriority w:val="99"/>
    <w:semiHidden/>
    <w:unhideWhenUsed/>
    <w:rsid w:val="00E512FE"/>
    <w:rPr>
      <w:b/>
      <w:bCs/>
    </w:rPr>
  </w:style>
  <w:style w:type="character" w:customStyle="1" w:styleId="KommentaremneTegn">
    <w:name w:val="Kommentaremne Tegn"/>
    <w:basedOn w:val="KommentartekstTegn"/>
    <w:link w:val="Kommentaremne"/>
    <w:uiPriority w:val="99"/>
    <w:semiHidden/>
    <w:rsid w:val="00E512FE"/>
    <w:rPr>
      <w:b/>
      <w:bCs/>
      <w:sz w:val="20"/>
      <w:szCs w:val="20"/>
      <w:lang w:eastAsia="en-US"/>
    </w:rPr>
  </w:style>
  <w:style w:type="paragraph" w:customStyle="1" w:styleId="western">
    <w:name w:val="western"/>
    <w:basedOn w:val="Normal"/>
    <w:rsid w:val="006C0E7F"/>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Ulstomtale1">
    <w:name w:val="Uløst omtale1"/>
    <w:basedOn w:val="Standardskrifttypeiafsnit"/>
    <w:uiPriority w:val="99"/>
    <w:semiHidden/>
    <w:unhideWhenUsed/>
    <w:rsid w:val="000A1C1C"/>
    <w:rPr>
      <w:color w:val="605E5C"/>
      <w:shd w:val="clear" w:color="auto" w:fill="E1DFDD"/>
    </w:rPr>
  </w:style>
  <w:style w:type="paragraph" w:styleId="Korrektur">
    <w:name w:val="Revision"/>
    <w:hidden/>
    <w:uiPriority w:val="99"/>
    <w:semiHidden/>
    <w:rsid w:val="0036189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37897">
      <w:bodyDiv w:val="1"/>
      <w:marLeft w:val="0"/>
      <w:marRight w:val="0"/>
      <w:marTop w:val="0"/>
      <w:marBottom w:val="0"/>
      <w:divBdr>
        <w:top w:val="none" w:sz="0" w:space="0" w:color="auto"/>
        <w:left w:val="none" w:sz="0" w:space="0" w:color="auto"/>
        <w:bottom w:val="none" w:sz="0" w:space="0" w:color="auto"/>
        <w:right w:val="none" w:sz="0" w:space="0" w:color="auto"/>
      </w:divBdr>
    </w:div>
    <w:div w:id="151180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comwell/docs/as_a_rsrapport_2021_we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ve@comwell.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5950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Pressemeddelelse</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Lene Tougaard</dc:creator>
  <cp:lastModifiedBy>Simon Verheij</cp:lastModifiedBy>
  <cp:revision>2</cp:revision>
  <cp:lastPrinted>2022-04-21T17:35:00Z</cp:lastPrinted>
  <dcterms:created xsi:type="dcterms:W3CDTF">2022-04-21T20:39:00Z</dcterms:created>
  <dcterms:modified xsi:type="dcterms:W3CDTF">2022-04-21T20:39:00Z</dcterms:modified>
</cp:coreProperties>
</file>