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73C16" w14:textId="47732CD8" w:rsidR="00F34CEF" w:rsidRPr="00042F44" w:rsidRDefault="008E369C" w:rsidP="005356BE">
      <w:pPr>
        <w:jc w:val="center"/>
        <w:rPr>
          <w:rFonts w:asciiTheme="majorHAnsi" w:hAnsiTheme="majorHAnsi" w:cs="Arial"/>
          <w:b/>
          <w:sz w:val="32"/>
          <w:szCs w:val="32"/>
        </w:rPr>
      </w:pPr>
      <w:r w:rsidRPr="00042F44">
        <w:rPr>
          <w:rFonts w:asciiTheme="majorHAnsi" w:hAnsiTheme="majorHAnsi" w:cs="Arial"/>
          <w:b/>
          <w:sz w:val="32"/>
          <w:szCs w:val="32"/>
        </w:rPr>
        <w:t xml:space="preserve">Dubai </w:t>
      </w:r>
      <w:r w:rsidR="00982E50" w:rsidRPr="00042F44">
        <w:rPr>
          <w:rFonts w:asciiTheme="majorHAnsi" w:hAnsiTheme="majorHAnsi" w:cs="Arial"/>
          <w:b/>
          <w:sz w:val="32"/>
          <w:szCs w:val="32"/>
        </w:rPr>
        <w:t>earmarks</w:t>
      </w:r>
      <w:r w:rsidR="007C366B" w:rsidRPr="00042F44">
        <w:rPr>
          <w:rFonts w:asciiTheme="majorHAnsi" w:hAnsiTheme="majorHAnsi" w:cs="Arial"/>
          <w:b/>
          <w:sz w:val="32"/>
          <w:szCs w:val="32"/>
        </w:rPr>
        <w:t xml:space="preserve"> </w:t>
      </w:r>
      <w:r w:rsidRPr="00042F44">
        <w:rPr>
          <w:rFonts w:asciiTheme="majorHAnsi" w:hAnsiTheme="majorHAnsi" w:cs="Arial"/>
          <w:b/>
          <w:sz w:val="32"/>
          <w:szCs w:val="32"/>
        </w:rPr>
        <w:t xml:space="preserve">GCC and MENA region </w:t>
      </w:r>
      <w:r w:rsidR="007C366B" w:rsidRPr="00042F44">
        <w:rPr>
          <w:rFonts w:asciiTheme="majorHAnsi" w:hAnsiTheme="majorHAnsi" w:cs="Arial"/>
          <w:b/>
          <w:sz w:val="32"/>
          <w:szCs w:val="32"/>
        </w:rPr>
        <w:br/>
        <w:t>for further growth</w:t>
      </w:r>
    </w:p>
    <w:p w14:paraId="6DF8E9BD" w14:textId="77777777" w:rsidR="004A7A53" w:rsidRPr="00042F44" w:rsidRDefault="004A7A53">
      <w:pPr>
        <w:rPr>
          <w:rFonts w:asciiTheme="majorHAnsi" w:hAnsiTheme="majorHAnsi" w:cs="Arial"/>
        </w:rPr>
      </w:pPr>
    </w:p>
    <w:p w14:paraId="0A0B0213" w14:textId="5A9B537D" w:rsidR="005356BE" w:rsidRDefault="009E6123" w:rsidP="008F7621">
      <w:pPr>
        <w:pStyle w:val="ListParagraph"/>
        <w:numPr>
          <w:ilvl w:val="0"/>
          <w:numId w:val="1"/>
        </w:numPr>
        <w:rPr>
          <w:rFonts w:asciiTheme="majorHAnsi" w:hAnsiTheme="majorHAnsi" w:cs="Arial"/>
          <w:b/>
          <w:i/>
          <w:sz w:val="22"/>
          <w:szCs w:val="22"/>
        </w:rPr>
      </w:pPr>
      <w:r w:rsidRPr="00CE78ED">
        <w:rPr>
          <w:rFonts w:asciiTheme="majorHAnsi" w:hAnsiTheme="majorHAnsi" w:cs="Arial"/>
          <w:b/>
          <w:i/>
          <w:sz w:val="22"/>
          <w:szCs w:val="22"/>
        </w:rPr>
        <w:t>UNWTO Forum: Intra-Arab Tourism has significant potential for growth</w:t>
      </w:r>
    </w:p>
    <w:p w14:paraId="127BB98B" w14:textId="1CB92AB4" w:rsidR="00CE78ED" w:rsidRPr="00CE78ED" w:rsidRDefault="00CE78ED" w:rsidP="008F7621">
      <w:pPr>
        <w:pStyle w:val="ListParagraph"/>
        <w:numPr>
          <w:ilvl w:val="0"/>
          <w:numId w:val="1"/>
        </w:numPr>
        <w:rPr>
          <w:rFonts w:asciiTheme="majorHAnsi" w:hAnsiTheme="majorHAnsi" w:cs="Arial"/>
          <w:b/>
          <w:i/>
          <w:sz w:val="22"/>
          <w:szCs w:val="22"/>
        </w:rPr>
      </w:pPr>
      <w:r>
        <w:rPr>
          <w:rFonts w:asciiTheme="majorHAnsi" w:hAnsiTheme="majorHAnsi" w:cs="Arial"/>
          <w:b/>
          <w:i/>
          <w:sz w:val="22"/>
          <w:szCs w:val="22"/>
        </w:rPr>
        <w:t>Attracti</w:t>
      </w:r>
      <w:r w:rsidR="00236DE3">
        <w:rPr>
          <w:rFonts w:asciiTheme="majorHAnsi" w:hAnsiTheme="majorHAnsi" w:cs="Arial"/>
          <w:b/>
          <w:i/>
          <w:sz w:val="22"/>
          <w:szCs w:val="22"/>
        </w:rPr>
        <w:t>veness</w:t>
      </w:r>
      <w:r>
        <w:rPr>
          <w:rFonts w:asciiTheme="majorHAnsi" w:hAnsiTheme="majorHAnsi" w:cs="Arial"/>
          <w:b/>
          <w:i/>
          <w:sz w:val="22"/>
          <w:szCs w:val="22"/>
        </w:rPr>
        <w:t xml:space="preserve"> of Dubai for Arab visitors a result of connectivity, ease of access, and destination offer</w:t>
      </w:r>
    </w:p>
    <w:p w14:paraId="5C85DECA" w14:textId="4527184D" w:rsidR="00E30DD2" w:rsidRPr="00CE78ED" w:rsidRDefault="00E30DD2" w:rsidP="004A7A53">
      <w:pPr>
        <w:pStyle w:val="ListParagraph"/>
        <w:numPr>
          <w:ilvl w:val="0"/>
          <w:numId w:val="1"/>
        </w:numPr>
        <w:rPr>
          <w:rFonts w:asciiTheme="majorHAnsi" w:hAnsiTheme="majorHAnsi" w:cs="Arial"/>
          <w:b/>
          <w:i/>
          <w:sz w:val="22"/>
          <w:szCs w:val="22"/>
        </w:rPr>
      </w:pPr>
      <w:r w:rsidRPr="00CE78ED">
        <w:rPr>
          <w:rFonts w:asciiTheme="majorHAnsi" w:hAnsiTheme="majorHAnsi" w:cs="Arial"/>
          <w:b/>
          <w:i/>
          <w:sz w:val="22"/>
          <w:szCs w:val="22"/>
        </w:rPr>
        <w:t xml:space="preserve">Cruise Arabia </w:t>
      </w:r>
      <w:r w:rsidR="008F7621" w:rsidRPr="00CE78ED">
        <w:rPr>
          <w:rFonts w:asciiTheme="majorHAnsi" w:hAnsiTheme="majorHAnsi" w:cs="Arial"/>
          <w:b/>
          <w:i/>
          <w:sz w:val="22"/>
          <w:szCs w:val="22"/>
        </w:rPr>
        <w:t>ap</w:t>
      </w:r>
      <w:r w:rsidRPr="00CE78ED">
        <w:rPr>
          <w:rFonts w:asciiTheme="majorHAnsi" w:hAnsiTheme="majorHAnsi" w:cs="Arial"/>
          <w:b/>
          <w:i/>
          <w:sz w:val="22"/>
          <w:szCs w:val="22"/>
        </w:rPr>
        <w:t>plauded as perfect example of cross-border co-operation</w:t>
      </w:r>
    </w:p>
    <w:p w14:paraId="3FB07406" w14:textId="77777777" w:rsidR="00233AB4" w:rsidRPr="00042F44" w:rsidRDefault="00233AB4" w:rsidP="004A7A53">
      <w:pPr>
        <w:rPr>
          <w:rFonts w:asciiTheme="majorHAnsi" w:hAnsiTheme="majorHAnsi" w:cs="Arial"/>
          <w:sz w:val="22"/>
          <w:szCs w:val="22"/>
        </w:rPr>
      </w:pPr>
    </w:p>
    <w:p w14:paraId="6F5FE5E4" w14:textId="77777777" w:rsidR="00233AB4" w:rsidRPr="00042F44" w:rsidRDefault="00233AB4" w:rsidP="004A7A53">
      <w:pPr>
        <w:rPr>
          <w:rFonts w:asciiTheme="majorHAnsi" w:hAnsiTheme="majorHAnsi" w:cs="Arial"/>
          <w:sz w:val="22"/>
          <w:szCs w:val="22"/>
        </w:rPr>
      </w:pPr>
    </w:p>
    <w:p w14:paraId="6CDB5BF5" w14:textId="06A7EC53" w:rsidR="009E6123" w:rsidRDefault="008F7621" w:rsidP="004A7A53">
      <w:pPr>
        <w:rPr>
          <w:rFonts w:asciiTheme="majorHAnsi" w:hAnsiTheme="majorHAnsi" w:cs="Arial"/>
          <w:sz w:val="22"/>
          <w:szCs w:val="22"/>
        </w:rPr>
      </w:pPr>
      <w:r w:rsidRPr="00042F44">
        <w:rPr>
          <w:rFonts w:asciiTheme="majorHAnsi" w:hAnsiTheme="majorHAnsi" w:cs="Arial"/>
          <w:b/>
          <w:sz w:val="22"/>
          <w:szCs w:val="22"/>
        </w:rPr>
        <w:t xml:space="preserve">Dubai, UAE, </w:t>
      </w:r>
      <w:proofErr w:type="gramStart"/>
      <w:r w:rsidR="00236DE3">
        <w:rPr>
          <w:rFonts w:asciiTheme="majorHAnsi" w:hAnsiTheme="majorHAnsi" w:cs="Arial"/>
          <w:b/>
          <w:sz w:val="22"/>
          <w:szCs w:val="22"/>
        </w:rPr>
        <w:t>14</w:t>
      </w:r>
      <w:proofErr w:type="gramEnd"/>
      <w:r w:rsidRPr="00042F44">
        <w:rPr>
          <w:rFonts w:asciiTheme="majorHAnsi" w:hAnsiTheme="majorHAnsi" w:cs="Arial"/>
          <w:b/>
          <w:sz w:val="22"/>
          <w:szCs w:val="22"/>
        </w:rPr>
        <w:t xml:space="preserve"> May, 2015:</w:t>
      </w:r>
      <w:r w:rsidRPr="00042F44">
        <w:rPr>
          <w:rFonts w:asciiTheme="majorHAnsi" w:hAnsiTheme="majorHAnsi" w:cs="Arial"/>
          <w:sz w:val="22"/>
          <w:szCs w:val="22"/>
        </w:rPr>
        <w:t xml:space="preserve"> </w:t>
      </w:r>
      <w:r w:rsidR="009E6123">
        <w:rPr>
          <w:rFonts w:asciiTheme="majorHAnsi" w:hAnsiTheme="majorHAnsi" w:cs="Arial"/>
          <w:sz w:val="22"/>
          <w:szCs w:val="22"/>
        </w:rPr>
        <w:t>As source markets for visitors to Dubai, t</w:t>
      </w:r>
      <w:r w:rsidR="008E369C" w:rsidRPr="00042F44">
        <w:rPr>
          <w:rFonts w:asciiTheme="majorHAnsi" w:hAnsiTheme="majorHAnsi" w:cs="Arial"/>
          <w:sz w:val="22"/>
          <w:szCs w:val="22"/>
        </w:rPr>
        <w:t>he GCC and MENA region</w:t>
      </w:r>
      <w:r w:rsidR="009E6123">
        <w:rPr>
          <w:rFonts w:asciiTheme="majorHAnsi" w:hAnsiTheme="majorHAnsi" w:cs="Arial"/>
          <w:sz w:val="22"/>
          <w:szCs w:val="22"/>
        </w:rPr>
        <w:t xml:space="preserve">s present significant </w:t>
      </w:r>
      <w:r w:rsidR="008E369C" w:rsidRPr="00042F44">
        <w:rPr>
          <w:rFonts w:asciiTheme="majorHAnsi" w:hAnsiTheme="majorHAnsi" w:cs="Arial"/>
          <w:sz w:val="22"/>
          <w:szCs w:val="22"/>
        </w:rPr>
        <w:t xml:space="preserve">potential for growth, despite already accounting for a combined 33 per cent </w:t>
      </w:r>
      <w:r w:rsidR="009E6123">
        <w:rPr>
          <w:rFonts w:asciiTheme="majorHAnsi" w:hAnsiTheme="majorHAnsi" w:cs="Arial"/>
          <w:sz w:val="22"/>
          <w:szCs w:val="22"/>
        </w:rPr>
        <w:t xml:space="preserve">of the emirate’s total tourism numbers. </w:t>
      </w:r>
    </w:p>
    <w:p w14:paraId="29C972D5" w14:textId="77777777" w:rsidR="009E6123" w:rsidRDefault="009E6123" w:rsidP="004A7A53">
      <w:pPr>
        <w:rPr>
          <w:rFonts w:asciiTheme="majorHAnsi" w:hAnsiTheme="majorHAnsi" w:cs="Arial"/>
          <w:sz w:val="22"/>
          <w:szCs w:val="22"/>
        </w:rPr>
      </w:pPr>
    </w:p>
    <w:p w14:paraId="121FBEFF" w14:textId="1A94003B" w:rsidR="008E369C" w:rsidRDefault="009E6123" w:rsidP="004A7A53">
      <w:pPr>
        <w:rPr>
          <w:rFonts w:asciiTheme="majorHAnsi" w:hAnsiTheme="majorHAnsi" w:cs="Arial"/>
          <w:sz w:val="22"/>
          <w:szCs w:val="22"/>
        </w:rPr>
      </w:pPr>
      <w:r>
        <w:rPr>
          <w:rFonts w:asciiTheme="majorHAnsi" w:hAnsiTheme="majorHAnsi" w:cs="Arial"/>
          <w:sz w:val="22"/>
          <w:szCs w:val="22"/>
        </w:rPr>
        <w:t xml:space="preserve">Speaking earlier this week on the </w:t>
      </w:r>
      <w:proofErr w:type="spellStart"/>
      <w:r>
        <w:rPr>
          <w:rFonts w:asciiTheme="majorHAnsi" w:hAnsiTheme="majorHAnsi" w:cs="Arial"/>
          <w:sz w:val="22"/>
          <w:szCs w:val="22"/>
        </w:rPr>
        <w:t>sidelines</w:t>
      </w:r>
      <w:proofErr w:type="spellEnd"/>
      <w:r>
        <w:rPr>
          <w:rFonts w:asciiTheme="majorHAnsi" w:hAnsiTheme="majorHAnsi" w:cs="Arial"/>
          <w:sz w:val="22"/>
          <w:szCs w:val="22"/>
        </w:rPr>
        <w:t xml:space="preserve"> of the United Nations World Tourism Organisation (UNWTO) Ministerial Forum on Intra-Arab Tourism, </w:t>
      </w:r>
      <w:r w:rsidRPr="009E6123">
        <w:rPr>
          <w:rFonts w:asciiTheme="majorHAnsi" w:hAnsiTheme="majorHAnsi" w:cs="Arial"/>
          <w:b/>
          <w:sz w:val="22"/>
          <w:szCs w:val="22"/>
        </w:rPr>
        <w:t>His Excellency Helal Saeed Almarri, Director General of Dubai’s Department of Tourism and Commerce Marketing (Dubai Tourism)</w:t>
      </w:r>
      <w:r>
        <w:rPr>
          <w:rFonts w:asciiTheme="majorHAnsi" w:hAnsiTheme="majorHAnsi" w:cs="Arial"/>
          <w:sz w:val="22"/>
          <w:szCs w:val="22"/>
        </w:rPr>
        <w:t>, highlighted the importance of the two regions to Dubai’s tourism economy, and outlined key reasons why they remain central to Dubai’s plans for increasing overall visitor numbers.</w:t>
      </w:r>
    </w:p>
    <w:p w14:paraId="3AD98883" w14:textId="77777777" w:rsidR="009E6123" w:rsidRDefault="009E6123" w:rsidP="004A7A53">
      <w:pPr>
        <w:rPr>
          <w:rFonts w:asciiTheme="majorHAnsi" w:hAnsiTheme="majorHAnsi" w:cs="Arial"/>
          <w:sz w:val="22"/>
          <w:szCs w:val="22"/>
        </w:rPr>
      </w:pPr>
    </w:p>
    <w:p w14:paraId="4656E274" w14:textId="5E7507C5" w:rsidR="009E6123" w:rsidRPr="009E6123" w:rsidRDefault="009E6123" w:rsidP="004A7A53">
      <w:pPr>
        <w:rPr>
          <w:rFonts w:asciiTheme="majorHAnsi" w:hAnsiTheme="majorHAnsi" w:cs="Arial"/>
          <w:sz w:val="22"/>
          <w:szCs w:val="22"/>
        </w:rPr>
      </w:pPr>
      <w:r>
        <w:rPr>
          <w:rFonts w:asciiTheme="majorHAnsi" w:hAnsiTheme="majorHAnsi" w:cs="Arial"/>
          <w:sz w:val="22"/>
          <w:szCs w:val="22"/>
        </w:rPr>
        <w:t xml:space="preserve">“Intra-Arab tourism has been of fundamental importance to the sustained growth of Dubai’s tourism economy over the past two decades. In </w:t>
      </w:r>
      <w:r w:rsidR="00845086">
        <w:rPr>
          <w:rFonts w:asciiTheme="majorHAnsi" w:hAnsiTheme="majorHAnsi" w:cs="Arial"/>
          <w:sz w:val="22"/>
          <w:szCs w:val="22"/>
        </w:rPr>
        <w:t xml:space="preserve">2014, </w:t>
      </w:r>
      <w:r>
        <w:rPr>
          <w:rFonts w:asciiTheme="majorHAnsi" w:hAnsiTheme="majorHAnsi" w:cs="Arial"/>
          <w:sz w:val="22"/>
          <w:szCs w:val="22"/>
        </w:rPr>
        <w:t xml:space="preserve">22 per cent of international visitors to Dubai came from GCC markets, and 11 per cent from </w:t>
      </w:r>
      <w:r w:rsidR="00845086">
        <w:rPr>
          <w:rFonts w:asciiTheme="majorHAnsi" w:hAnsiTheme="majorHAnsi" w:cs="Arial"/>
          <w:sz w:val="22"/>
          <w:szCs w:val="22"/>
        </w:rPr>
        <w:t xml:space="preserve">other countries within the Middle East and North Africa. However, there is still significant potential </w:t>
      </w:r>
      <w:r w:rsidR="00236DE3">
        <w:rPr>
          <w:rFonts w:asciiTheme="majorHAnsi" w:hAnsiTheme="majorHAnsi" w:cs="Arial"/>
          <w:sz w:val="22"/>
          <w:szCs w:val="22"/>
        </w:rPr>
        <w:t>to</w:t>
      </w:r>
      <w:r w:rsidR="00845086">
        <w:rPr>
          <w:rFonts w:asciiTheme="majorHAnsi" w:hAnsiTheme="majorHAnsi" w:cs="Arial"/>
          <w:sz w:val="22"/>
          <w:szCs w:val="22"/>
        </w:rPr>
        <w:t xml:space="preserve"> increas</w:t>
      </w:r>
      <w:r w:rsidR="00236DE3">
        <w:rPr>
          <w:rFonts w:asciiTheme="majorHAnsi" w:hAnsiTheme="majorHAnsi" w:cs="Arial"/>
          <w:sz w:val="22"/>
          <w:szCs w:val="22"/>
        </w:rPr>
        <w:t>e</w:t>
      </w:r>
      <w:r w:rsidR="00845086">
        <w:rPr>
          <w:rFonts w:asciiTheme="majorHAnsi" w:hAnsiTheme="majorHAnsi" w:cs="Arial"/>
          <w:sz w:val="22"/>
          <w:szCs w:val="22"/>
        </w:rPr>
        <w:t xml:space="preserve"> visitation, thanks to the connectivity provided by Dubai Airports and our home airlines</w:t>
      </w:r>
      <w:r w:rsidR="00236DE3">
        <w:rPr>
          <w:rFonts w:asciiTheme="majorHAnsi" w:hAnsiTheme="majorHAnsi" w:cs="Arial"/>
          <w:sz w:val="22"/>
          <w:szCs w:val="22"/>
        </w:rPr>
        <w:t>,</w:t>
      </w:r>
      <w:r w:rsidR="00845086">
        <w:rPr>
          <w:rFonts w:asciiTheme="majorHAnsi" w:hAnsiTheme="majorHAnsi" w:cs="Arial"/>
          <w:sz w:val="22"/>
          <w:szCs w:val="22"/>
        </w:rPr>
        <w:t xml:space="preserve"> Emirates and </w:t>
      </w:r>
      <w:proofErr w:type="spellStart"/>
      <w:r w:rsidR="00845086">
        <w:rPr>
          <w:rFonts w:asciiTheme="majorHAnsi" w:hAnsiTheme="majorHAnsi" w:cs="Arial"/>
          <w:sz w:val="22"/>
          <w:szCs w:val="22"/>
        </w:rPr>
        <w:t>flydubai</w:t>
      </w:r>
      <w:proofErr w:type="spellEnd"/>
      <w:r w:rsidR="00236DE3">
        <w:rPr>
          <w:rFonts w:asciiTheme="majorHAnsi" w:hAnsiTheme="majorHAnsi" w:cs="Arial"/>
          <w:sz w:val="22"/>
          <w:szCs w:val="22"/>
        </w:rPr>
        <w:t>,</w:t>
      </w:r>
      <w:r w:rsidR="00845086">
        <w:rPr>
          <w:rFonts w:asciiTheme="majorHAnsi" w:hAnsiTheme="majorHAnsi" w:cs="Arial"/>
          <w:sz w:val="22"/>
          <w:szCs w:val="22"/>
        </w:rPr>
        <w:t xml:space="preserve"> the visa policies of the United Arab Emirates</w:t>
      </w:r>
      <w:r w:rsidR="00236DE3">
        <w:rPr>
          <w:rFonts w:asciiTheme="majorHAnsi" w:hAnsiTheme="majorHAnsi" w:cs="Arial"/>
          <w:sz w:val="22"/>
          <w:szCs w:val="22"/>
        </w:rPr>
        <w:t>,</w:t>
      </w:r>
      <w:r w:rsidR="00845086">
        <w:rPr>
          <w:rFonts w:asciiTheme="majorHAnsi" w:hAnsiTheme="majorHAnsi" w:cs="Arial"/>
          <w:sz w:val="22"/>
          <w:szCs w:val="22"/>
        </w:rPr>
        <w:t xml:space="preserve"> and the range of hotels, attractions and events which appeal to travellers from the regions.”</w:t>
      </w:r>
    </w:p>
    <w:p w14:paraId="50B5DCEC" w14:textId="77777777" w:rsidR="008E369C" w:rsidRPr="00042F44" w:rsidRDefault="008E369C" w:rsidP="004A7A53">
      <w:pPr>
        <w:rPr>
          <w:rFonts w:asciiTheme="majorHAnsi" w:hAnsiTheme="majorHAnsi" w:cs="Arial"/>
          <w:sz w:val="22"/>
          <w:szCs w:val="22"/>
        </w:rPr>
      </w:pPr>
    </w:p>
    <w:p w14:paraId="3D21EC09" w14:textId="70C9D038" w:rsidR="00845086" w:rsidRDefault="001D7EAA" w:rsidP="008E369C">
      <w:pPr>
        <w:rPr>
          <w:rFonts w:asciiTheme="majorHAnsi" w:hAnsiTheme="majorHAnsi" w:cs="Arial"/>
          <w:sz w:val="22"/>
          <w:szCs w:val="22"/>
        </w:rPr>
      </w:pPr>
      <w:r>
        <w:rPr>
          <w:rFonts w:asciiTheme="majorHAnsi" w:hAnsiTheme="majorHAnsi" w:cs="Arial"/>
          <w:sz w:val="22"/>
          <w:szCs w:val="22"/>
        </w:rPr>
        <w:t xml:space="preserve">Of Dubai’s 13.2m international overnight </w:t>
      </w:r>
      <w:r w:rsidR="008E369C" w:rsidRPr="00042F44">
        <w:rPr>
          <w:rFonts w:asciiTheme="majorHAnsi" w:hAnsiTheme="majorHAnsi" w:cs="Arial"/>
          <w:sz w:val="22"/>
          <w:szCs w:val="22"/>
        </w:rPr>
        <w:t>visitors</w:t>
      </w:r>
      <w:r>
        <w:rPr>
          <w:rFonts w:asciiTheme="majorHAnsi" w:hAnsiTheme="majorHAnsi" w:cs="Arial"/>
          <w:sz w:val="22"/>
          <w:szCs w:val="22"/>
        </w:rPr>
        <w:t xml:space="preserve"> in 2014, 2.98m were drawn from GCC countries – an increase of 12.4 per cent </w:t>
      </w:r>
      <w:r w:rsidR="003611E5">
        <w:rPr>
          <w:rFonts w:asciiTheme="majorHAnsi" w:hAnsiTheme="majorHAnsi" w:cs="Arial"/>
          <w:sz w:val="22"/>
          <w:szCs w:val="22"/>
        </w:rPr>
        <w:t xml:space="preserve">on 2013 </w:t>
      </w:r>
      <w:r w:rsidR="00236DE3">
        <w:rPr>
          <w:rFonts w:asciiTheme="majorHAnsi" w:hAnsiTheme="majorHAnsi" w:cs="Arial"/>
          <w:sz w:val="22"/>
          <w:szCs w:val="22"/>
        </w:rPr>
        <w:t>–</w:t>
      </w:r>
      <w:r w:rsidR="003611E5" w:rsidRPr="003611E5">
        <w:rPr>
          <w:rFonts w:asciiTheme="majorHAnsi" w:hAnsiTheme="majorHAnsi" w:cs="Arial"/>
          <w:sz w:val="22"/>
          <w:szCs w:val="22"/>
        </w:rPr>
        <w:t xml:space="preserve"> </w:t>
      </w:r>
      <w:r w:rsidR="003611E5">
        <w:rPr>
          <w:rFonts w:asciiTheme="majorHAnsi" w:hAnsiTheme="majorHAnsi" w:cs="Arial"/>
          <w:sz w:val="22"/>
          <w:szCs w:val="22"/>
        </w:rPr>
        <w:t xml:space="preserve">and 1.55m came from non-GCC countries in the MENA region – </w:t>
      </w:r>
      <w:r>
        <w:rPr>
          <w:rFonts w:asciiTheme="majorHAnsi" w:hAnsiTheme="majorHAnsi" w:cs="Arial"/>
          <w:sz w:val="22"/>
          <w:szCs w:val="22"/>
        </w:rPr>
        <w:t>an inc</w:t>
      </w:r>
      <w:r w:rsidR="003611E5">
        <w:rPr>
          <w:rFonts w:asciiTheme="majorHAnsi" w:hAnsiTheme="majorHAnsi" w:cs="Arial"/>
          <w:sz w:val="22"/>
          <w:szCs w:val="22"/>
        </w:rPr>
        <w:t>rease of 18.1 per cent.</w:t>
      </w:r>
    </w:p>
    <w:p w14:paraId="60626342" w14:textId="77777777" w:rsidR="001F0166" w:rsidRDefault="001F0166" w:rsidP="008E369C">
      <w:pPr>
        <w:rPr>
          <w:rFonts w:asciiTheme="majorHAnsi" w:hAnsiTheme="majorHAnsi" w:cs="Arial"/>
          <w:sz w:val="22"/>
          <w:szCs w:val="22"/>
        </w:rPr>
      </w:pPr>
    </w:p>
    <w:p w14:paraId="519AF902" w14:textId="52D0342D" w:rsidR="003611E5" w:rsidRDefault="003611E5" w:rsidP="003611E5">
      <w:pPr>
        <w:rPr>
          <w:rFonts w:asciiTheme="majorHAnsi" w:hAnsiTheme="majorHAnsi" w:cs="Arial"/>
          <w:bCs/>
          <w:sz w:val="22"/>
          <w:szCs w:val="22"/>
          <w:lang w:val="en-US"/>
        </w:rPr>
      </w:pPr>
      <w:r>
        <w:rPr>
          <w:rFonts w:asciiTheme="majorHAnsi" w:hAnsiTheme="majorHAnsi" w:cs="Arial"/>
          <w:bCs/>
          <w:sz w:val="22"/>
          <w:szCs w:val="22"/>
          <w:lang w:val="en-US"/>
        </w:rPr>
        <w:t xml:space="preserve">Held </w:t>
      </w:r>
      <w:r w:rsidRPr="00042F44">
        <w:rPr>
          <w:rFonts w:asciiTheme="majorHAnsi" w:hAnsiTheme="majorHAnsi" w:cs="Arial"/>
          <w:bCs/>
          <w:sz w:val="22"/>
          <w:szCs w:val="22"/>
          <w:lang w:val="en-US"/>
        </w:rPr>
        <w:t>on the second day of Arabian Travel Market</w:t>
      </w:r>
      <w:r>
        <w:rPr>
          <w:rFonts w:asciiTheme="majorHAnsi" w:hAnsiTheme="majorHAnsi" w:cs="Arial"/>
          <w:sz w:val="22"/>
          <w:szCs w:val="22"/>
        </w:rPr>
        <w:t xml:space="preserve"> (5 May), </w:t>
      </w:r>
      <w:r w:rsidRPr="00042F44">
        <w:rPr>
          <w:rFonts w:asciiTheme="majorHAnsi" w:hAnsiTheme="majorHAnsi" w:cs="Arial"/>
          <w:sz w:val="22"/>
          <w:szCs w:val="22"/>
        </w:rPr>
        <w:t xml:space="preserve">the </w:t>
      </w:r>
      <w:r w:rsidRPr="00042F44">
        <w:rPr>
          <w:rFonts w:asciiTheme="majorHAnsi" w:hAnsiTheme="majorHAnsi" w:cs="Arial"/>
          <w:bCs/>
          <w:sz w:val="22"/>
          <w:szCs w:val="22"/>
          <w:lang w:val="en-US"/>
        </w:rPr>
        <w:t xml:space="preserve">United Nations World Tourism </w:t>
      </w:r>
      <w:proofErr w:type="spellStart"/>
      <w:r w:rsidRPr="00042F44">
        <w:rPr>
          <w:rFonts w:asciiTheme="majorHAnsi" w:hAnsiTheme="majorHAnsi" w:cs="Arial"/>
          <w:bCs/>
          <w:sz w:val="22"/>
          <w:szCs w:val="22"/>
          <w:lang w:val="en-US"/>
        </w:rPr>
        <w:t>Organisation</w:t>
      </w:r>
      <w:proofErr w:type="spellEnd"/>
      <w:r w:rsidRPr="00042F44">
        <w:rPr>
          <w:rFonts w:asciiTheme="majorHAnsi" w:hAnsiTheme="majorHAnsi" w:cs="Arial"/>
          <w:bCs/>
          <w:sz w:val="22"/>
          <w:szCs w:val="22"/>
          <w:lang w:val="en-US"/>
        </w:rPr>
        <w:t xml:space="preserve"> (UNWTO) Ministerial Forum </w:t>
      </w:r>
      <w:r>
        <w:rPr>
          <w:rFonts w:asciiTheme="majorHAnsi" w:hAnsiTheme="majorHAnsi" w:cs="Arial"/>
          <w:bCs/>
          <w:sz w:val="22"/>
          <w:szCs w:val="22"/>
          <w:lang w:val="en-US"/>
        </w:rPr>
        <w:t>gathered public and private sector leaders from across the MENA</w:t>
      </w:r>
      <w:r w:rsidR="00236DE3">
        <w:rPr>
          <w:rFonts w:asciiTheme="majorHAnsi" w:hAnsiTheme="majorHAnsi" w:cs="Arial"/>
          <w:bCs/>
          <w:sz w:val="22"/>
          <w:szCs w:val="22"/>
          <w:lang w:val="en-US"/>
        </w:rPr>
        <w:t xml:space="preserve"> region</w:t>
      </w:r>
      <w:r>
        <w:rPr>
          <w:rFonts w:asciiTheme="majorHAnsi" w:hAnsiTheme="majorHAnsi" w:cs="Arial"/>
          <w:bCs/>
          <w:sz w:val="22"/>
          <w:szCs w:val="22"/>
          <w:lang w:val="en-US"/>
        </w:rPr>
        <w:t xml:space="preserve"> and GCC to discuss co-operation between nations to increase intra-Arab tourism. A key focus was on increasing connectivity and improving ease of travel by relaxing visa policies. </w:t>
      </w:r>
    </w:p>
    <w:p w14:paraId="648C3529" w14:textId="77777777" w:rsidR="003611E5" w:rsidRDefault="003611E5" w:rsidP="003611E5">
      <w:pPr>
        <w:rPr>
          <w:rFonts w:asciiTheme="majorHAnsi" w:hAnsiTheme="majorHAnsi" w:cs="Arial"/>
          <w:bCs/>
          <w:sz w:val="22"/>
          <w:szCs w:val="22"/>
          <w:lang w:val="en-US"/>
        </w:rPr>
      </w:pPr>
    </w:p>
    <w:p w14:paraId="457DC400" w14:textId="2B1044E1" w:rsidR="003611E5" w:rsidRDefault="003611E5" w:rsidP="004E5C6C">
      <w:pPr>
        <w:rPr>
          <w:rFonts w:asciiTheme="majorHAnsi" w:hAnsiTheme="majorHAnsi" w:cs="Arial"/>
          <w:sz w:val="22"/>
          <w:szCs w:val="22"/>
        </w:rPr>
      </w:pPr>
      <w:r w:rsidRPr="009E6123">
        <w:rPr>
          <w:rFonts w:asciiTheme="majorHAnsi" w:hAnsiTheme="majorHAnsi" w:cs="Arial"/>
          <w:b/>
          <w:sz w:val="22"/>
          <w:szCs w:val="22"/>
        </w:rPr>
        <w:t xml:space="preserve">His Excellency </w:t>
      </w:r>
      <w:r>
        <w:rPr>
          <w:rFonts w:asciiTheme="majorHAnsi" w:hAnsiTheme="majorHAnsi" w:cs="Arial"/>
          <w:b/>
          <w:sz w:val="22"/>
          <w:szCs w:val="22"/>
        </w:rPr>
        <w:t xml:space="preserve">Almarri </w:t>
      </w:r>
      <w:r w:rsidR="006C3FBC">
        <w:rPr>
          <w:rFonts w:asciiTheme="majorHAnsi" w:hAnsiTheme="majorHAnsi" w:cs="Arial"/>
          <w:sz w:val="22"/>
          <w:szCs w:val="22"/>
        </w:rPr>
        <w:t>stated</w:t>
      </w:r>
      <w:r>
        <w:rPr>
          <w:rFonts w:asciiTheme="majorHAnsi" w:hAnsiTheme="majorHAnsi" w:cs="Arial"/>
          <w:sz w:val="22"/>
          <w:szCs w:val="22"/>
        </w:rPr>
        <w:t xml:space="preserve"> that these </w:t>
      </w:r>
      <w:r w:rsidR="00186E72">
        <w:rPr>
          <w:rFonts w:asciiTheme="majorHAnsi" w:hAnsiTheme="majorHAnsi" w:cs="Arial"/>
          <w:sz w:val="22"/>
          <w:szCs w:val="22"/>
        </w:rPr>
        <w:t>did not pose particular challenges for Dubai</w:t>
      </w:r>
      <w:r w:rsidR="006C3FBC">
        <w:rPr>
          <w:rFonts w:asciiTheme="majorHAnsi" w:hAnsiTheme="majorHAnsi" w:cs="Arial"/>
          <w:sz w:val="22"/>
          <w:szCs w:val="22"/>
        </w:rPr>
        <w:t>. “Connectivity – regionally and globally – is one of the main reasons for the success of Dubai’s tourism industry</w:t>
      </w:r>
      <w:r w:rsidR="00186E72">
        <w:rPr>
          <w:rFonts w:asciiTheme="majorHAnsi" w:hAnsiTheme="majorHAnsi" w:cs="Arial"/>
          <w:sz w:val="22"/>
          <w:szCs w:val="22"/>
        </w:rPr>
        <w:t xml:space="preserve"> –</w:t>
      </w:r>
      <w:r w:rsidR="006C3FBC">
        <w:rPr>
          <w:rFonts w:asciiTheme="majorHAnsi" w:hAnsiTheme="majorHAnsi" w:cs="Arial"/>
          <w:sz w:val="22"/>
          <w:szCs w:val="22"/>
        </w:rPr>
        <w:t xml:space="preserve"> a fact underpinned by Dubai International </w:t>
      </w:r>
      <w:r w:rsidR="00186E72">
        <w:rPr>
          <w:rFonts w:asciiTheme="majorHAnsi" w:hAnsiTheme="majorHAnsi" w:cs="Arial"/>
          <w:sz w:val="22"/>
          <w:szCs w:val="22"/>
        </w:rPr>
        <w:t>A</w:t>
      </w:r>
      <w:r w:rsidR="006C3FBC">
        <w:rPr>
          <w:rFonts w:asciiTheme="majorHAnsi" w:hAnsiTheme="majorHAnsi" w:cs="Arial"/>
          <w:sz w:val="22"/>
          <w:szCs w:val="22"/>
        </w:rPr>
        <w:t xml:space="preserve">irport becoming the world’s busiest for international passengers in 2014 and </w:t>
      </w:r>
      <w:r w:rsidR="004E5C6C">
        <w:rPr>
          <w:rFonts w:asciiTheme="majorHAnsi" w:hAnsiTheme="majorHAnsi" w:cs="Arial"/>
          <w:sz w:val="22"/>
          <w:szCs w:val="22"/>
        </w:rPr>
        <w:t xml:space="preserve">last </w:t>
      </w:r>
      <w:r w:rsidR="006C3FBC">
        <w:rPr>
          <w:rFonts w:asciiTheme="majorHAnsi" w:hAnsiTheme="majorHAnsi" w:cs="Arial"/>
          <w:sz w:val="22"/>
          <w:szCs w:val="22"/>
        </w:rPr>
        <w:t xml:space="preserve">week’s announcement by Dubai Airports that the current capacity of six million passengers a year at Dubai World Central will be expanded to 26 million </w:t>
      </w:r>
      <w:r w:rsidR="006C3FBC" w:rsidRPr="00CC267E">
        <w:rPr>
          <w:rFonts w:asciiTheme="majorHAnsi" w:hAnsiTheme="majorHAnsi" w:cs="Arial"/>
          <w:sz w:val="22"/>
          <w:szCs w:val="22"/>
        </w:rPr>
        <w:t xml:space="preserve">by </w:t>
      </w:r>
      <w:r w:rsidR="004E5C6C" w:rsidRPr="00CC267E">
        <w:rPr>
          <w:rFonts w:asciiTheme="majorHAnsi" w:hAnsiTheme="majorHAnsi" w:cs="Arial"/>
          <w:sz w:val="22"/>
          <w:szCs w:val="22"/>
        </w:rPr>
        <w:t>201</w:t>
      </w:r>
      <w:r w:rsidR="004E5C6C">
        <w:rPr>
          <w:rFonts w:asciiTheme="majorHAnsi" w:hAnsiTheme="majorHAnsi" w:cs="Arial"/>
          <w:sz w:val="22"/>
          <w:szCs w:val="22"/>
        </w:rPr>
        <w:t>7</w:t>
      </w:r>
      <w:r w:rsidR="006C3FBC" w:rsidRPr="00CC267E">
        <w:rPr>
          <w:rFonts w:asciiTheme="majorHAnsi" w:hAnsiTheme="majorHAnsi" w:cs="Arial"/>
          <w:sz w:val="22"/>
          <w:szCs w:val="22"/>
        </w:rPr>
        <w:t>.</w:t>
      </w:r>
      <w:r w:rsidR="006C3FBC">
        <w:rPr>
          <w:rFonts w:asciiTheme="majorHAnsi" w:hAnsiTheme="majorHAnsi" w:cs="Arial"/>
          <w:sz w:val="22"/>
          <w:szCs w:val="22"/>
        </w:rPr>
        <w:t xml:space="preserve">  </w:t>
      </w:r>
    </w:p>
    <w:p w14:paraId="519D21D1" w14:textId="77777777" w:rsidR="006C3FBC" w:rsidRDefault="006C3FBC" w:rsidP="003611E5">
      <w:pPr>
        <w:rPr>
          <w:rFonts w:asciiTheme="majorHAnsi" w:hAnsiTheme="majorHAnsi" w:cs="Arial"/>
          <w:sz w:val="22"/>
          <w:szCs w:val="22"/>
        </w:rPr>
      </w:pPr>
    </w:p>
    <w:p w14:paraId="7B6DD5C6" w14:textId="00E9A422" w:rsidR="00B96EF9" w:rsidRDefault="006C3FBC" w:rsidP="004E5C6C">
      <w:pPr>
        <w:rPr>
          <w:rFonts w:asciiTheme="majorHAnsi" w:hAnsiTheme="majorHAnsi" w:cs="Arial"/>
          <w:sz w:val="22"/>
          <w:szCs w:val="22"/>
        </w:rPr>
      </w:pPr>
      <w:r>
        <w:rPr>
          <w:rFonts w:asciiTheme="majorHAnsi" w:hAnsiTheme="majorHAnsi" w:cs="Arial"/>
          <w:sz w:val="22"/>
          <w:szCs w:val="22"/>
        </w:rPr>
        <w:t xml:space="preserve">“Our home airlines, Emirates and </w:t>
      </w:r>
      <w:proofErr w:type="spellStart"/>
      <w:r>
        <w:rPr>
          <w:rFonts w:asciiTheme="majorHAnsi" w:hAnsiTheme="majorHAnsi" w:cs="Arial"/>
          <w:sz w:val="22"/>
          <w:szCs w:val="22"/>
        </w:rPr>
        <w:t>flydubai</w:t>
      </w:r>
      <w:proofErr w:type="spellEnd"/>
      <w:r w:rsidR="00186E72">
        <w:rPr>
          <w:rFonts w:asciiTheme="majorHAnsi" w:hAnsiTheme="majorHAnsi" w:cs="Arial"/>
          <w:sz w:val="22"/>
          <w:szCs w:val="22"/>
        </w:rPr>
        <w:t>,</w:t>
      </w:r>
      <w:r>
        <w:rPr>
          <w:rFonts w:asciiTheme="majorHAnsi" w:hAnsiTheme="majorHAnsi" w:cs="Arial"/>
          <w:sz w:val="22"/>
          <w:szCs w:val="22"/>
        </w:rPr>
        <w:t xml:space="preserve"> bring millions of passengers a year to Dubai from across the GCC and MENA regions, and these are supplemented by routes </w:t>
      </w:r>
      <w:r w:rsidR="00186E72">
        <w:rPr>
          <w:rFonts w:asciiTheme="majorHAnsi" w:hAnsiTheme="majorHAnsi" w:cs="Arial"/>
          <w:sz w:val="22"/>
          <w:szCs w:val="22"/>
        </w:rPr>
        <w:t>operated by</w:t>
      </w:r>
      <w:r>
        <w:rPr>
          <w:rFonts w:asciiTheme="majorHAnsi" w:hAnsiTheme="majorHAnsi" w:cs="Arial"/>
          <w:sz w:val="22"/>
          <w:szCs w:val="22"/>
        </w:rPr>
        <w:t xml:space="preserve"> many </w:t>
      </w:r>
      <w:r>
        <w:rPr>
          <w:rFonts w:asciiTheme="majorHAnsi" w:hAnsiTheme="majorHAnsi" w:cs="Arial"/>
          <w:sz w:val="22"/>
          <w:szCs w:val="22"/>
        </w:rPr>
        <w:lastRenderedPageBreak/>
        <w:t xml:space="preserve">other regional airlines. </w:t>
      </w:r>
      <w:r w:rsidR="005D07A6">
        <w:rPr>
          <w:rFonts w:asciiTheme="majorHAnsi" w:hAnsiTheme="majorHAnsi" w:cs="Arial"/>
          <w:sz w:val="22"/>
          <w:szCs w:val="22"/>
        </w:rPr>
        <w:t>The expectation of more open skies policy across the region will increase</w:t>
      </w:r>
      <w:r>
        <w:rPr>
          <w:rFonts w:asciiTheme="majorHAnsi" w:hAnsiTheme="majorHAnsi" w:cs="Arial"/>
          <w:sz w:val="22"/>
          <w:szCs w:val="22"/>
        </w:rPr>
        <w:t xml:space="preserve"> supply of seats to meet the demand. </w:t>
      </w:r>
      <w:r w:rsidR="005D07A6">
        <w:rPr>
          <w:rFonts w:asciiTheme="majorHAnsi" w:hAnsiTheme="majorHAnsi" w:cs="Arial"/>
          <w:sz w:val="22"/>
          <w:szCs w:val="22"/>
        </w:rPr>
        <w:t>Once</w:t>
      </w:r>
      <w:r>
        <w:rPr>
          <w:rFonts w:asciiTheme="majorHAnsi" w:hAnsiTheme="majorHAnsi" w:cs="Arial"/>
          <w:sz w:val="22"/>
          <w:szCs w:val="22"/>
        </w:rPr>
        <w:t xml:space="preserve"> </w:t>
      </w:r>
      <w:r w:rsidR="00930B4A">
        <w:rPr>
          <w:rFonts w:asciiTheme="majorHAnsi" w:hAnsiTheme="majorHAnsi" w:cs="Arial"/>
          <w:sz w:val="22"/>
          <w:szCs w:val="22"/>
        </w:rPr>
        <w:t>implemented across the region</w:t>
      </w:r>
      <w:r w:rsidR="00CC267E">
        <w:rPr>
          <w:rFonts w:asciiTheme="majorHAnsi" w:hAnsiTheme="majorHAnsi" w:cs="Arial"/>
          <w:sz w:val="22"/>
          <w:szCs w:val="22"/>
        </w:rPr>
        <w:t>,</w:t>
      </w:r>
      <w:r w:rsidR="00B96EF9">
        <w:rPr>
          <w:rFonts w:asciiTheme="majorHAnsi" w:hAnsiTheme="majorHAnsi" w:cs="Arial"/>
          <w:sz w:val="22"/>
          <w:szCs w:val="22"/>
        </w:rPr>
        <w:t xml:space="preserve"> o</w:t>
      </w:r>
      <w:r>
        <w:rPr>
          <w:rFonts w:asciiTheme="majorHAnsi" w:hAnsiTheme="majorHAnsi" w:cs="Arial"/>
          <w:sz w:val="22"/>
          <w:szCs w:val="22"/>
        </w:rPr>
        <w:t>ur airlines would have more slots a</w:t>
      </w:r>
      <w:r w:rsidR="00B96EF9">
        <w:rPr>
          <w:rFonts w:asciiTheme="majorHAnsi" w:hAnsiTheme="majorHAnsi" w:cs="Arial"/>
          <w:sz w:val="22"/>
          <w:szCs w:val="22"/>
        </w:rPr>
        <w:t>nd – compl</w:t>
      </w:r>
      <w:r w:rsidR="001355A2">
        <w:rPr>
          <w:rFonts w:asciiTheme="majorHAnsi" w:hAnsiTheme="majorHAnsi" w:cs="Arial"/>
          <w:sz w:val="22"/>
          <w:szCs w:val="22"/>
        </w:rPr>
        <w:t>e</w:t>
      </w:r>
      <w:r w:rsidR="00B96EF9">
        <w:rPr>
          <w:rFonts w:asciiTheme="majorHAnsi" w:hAnsiTheme="majorHAnsi" w:cs="Arial"/>
          <w:sz w:val="22"/>
          <w:szCs w:val="22"/>
        </w:rPr>
        <w:t xml:space="preserve">mented by the introduction of larger aircraft and the emergence of more low-cost airlines </w:t>
      </w:r>
      <w:proofErr w:type="gramStart"/>
      <w:r w:rsidR="004E5C6C">
        <w:rPr>
          <w:rFonts w:asciiTheme="majorHAnsi" w:hAnsiTheme="majorHAnsi" w:cs="Arial"/>
          <w:sz w:val="22"/>
          <w:szCs w:val="22"/>
        </w:rPr>
        <w:t xml:space="preserve">– </w:t>
      </w:r>
      <w:r w:rsidR="00B96EF9">
        <w:rPr>
          <w:rFonts w:asciiTheme="majorHAnsi" w:hAnsiTheme="majorHAnsi" w:cs="Arial"/>
          <w:sz w:val="22"/>
          <w:szCs w:val="22"/>
        </w:rPr>
        <w:t xml:space="preserve"> we’d</w:t>
      </w:r>
      <w:proofErr w:type="gramEnd"/>
      <w:r w:rsidR="00B96EF9">
        <w:rPr>
          <w:rFonts w:asciiTheme="majorHAnsi" w:hAnsiTheme="majorHAnsi" w:cs="Arial"/>
          <w:sz w:val="22"/>
          <w:szCs w:val="22"/>
        </w:rPr>
        <w:t xml:space="preserve"> be in a similar situation to </w:t>
      </w:r>
      <w:r w:rsidR="005D07A6">
        <w:rPr>
          <w:rFonts w:asciiTheme="majorHAnsi" w:hAnsiTheme="majorHAnsi" w:cs="Arial"/>
          <w:sz w:val="22"/>
          <w:szCs w:val="22"/>
        </w:rPr>
        <w:t>other continents</w:t>
      </w:r>
      <w:r w:rsidR="00B96EF9">
        <w:rPr>
          <w:rFonts w:asciiTheme="majorHAnsi" w:hAnsiTheme="majorHAnsi" w:cs="Arial"/>
          <w:sz w:val="22"/>
          <w:szCs w:val="22"/>
        </w:rPr>
        <w:t xml:space="preserve"> where regional residents </w:t>
      </w:r>
      <w:r w:rsidR="001355A2">
        <w:rPr>
          <w:rFonts w:asciiTheme="majorHAnsi" w:hAnsiTheme="majorHAnsi" w:cs="Arial"/>
          <w:sz w:val="22"/>
          <w:szCs w:val="22"/>
        </w:rPr>
        <w:t>are able to</w:t>
      </w:r>
      <w:r w:rsidR="00B96EF9">
        <w:rPr>
          <w:rFonts w:asciiTheme="majorHAnsi" w:hAnsiTheme="majorHAnsi" w:cs="Arial"/>
          <w:sz w:val="22"/>
          <w:szCs w:val="22"/>
        </w:rPr>
        <w:t xml:space="preserve"> fly to neighbouring countries at a reasonable cost. This would clearly enhance visitor growth.</w:t>
      </w:r>
    </w:p>
    <w:p w14:paraId="00149C57" w14:textId="77777777" w:rsidR="00B96EF9" w:rsidRDefault="00B96EF9" w:rsidP="003611E5">
      <w:pPr>
        <w:rPr>
          <w:rFonts w:asciiTheme="majorHAnsi" w:hAnsiTheme="majorHAnsi" w:cs="Arial"/>
          <w:sz w:val="22"/>
          <w:szCs w:val="22"/>
        </w:rPr>
      </w:pPr>
    </w:p>
    <w:p w14:paraId="31BE584C" w14:textId="4E16825C" w:rsidR="00B96EF9" w:rsidRDefault="00B96EF9" w:rsidP="003611E5">
      <w:pPr>
        <w:rPr>
          <w:rFonts w:asciiTheme="majorHAnsi" w:hAnsiTheme="majorHAnsi" w:cs="Arial"/>
          <w:sz w:val="22"/>
          <w:szCs w:val="22"/>
        </w:rPr>
      </w:pPr>
      <w:r>
        <w:rPr>
          <w:rFonts w:asciiTheme="majorHAnsi" w:hAnsiTheme="majorHAnsi" w:cs="Arial"/>
          <w:sz w:val="22"/>
          <w:szCs w:val="22"/>
        </w:rPr>
        <w:t>“With regards to ease of access, the UAE’s visa policies mean that visitors from the GCC do not require visas to visit Dubai</w:t>
      </w:r>
      <w:r w:rsidR="001355A2">
        <w:rPr>
          <w:rFonts w:asciiTheme="majorHAnsi" w:hAnsiTheme="majorHAnsi" w:cs="Arial"/>
          <w:sz w:val="22"/>
          <w:szCs w:val="22"/>
        </w:rPr>
        <w:t>,</w:t>
      </w:r>
      <w:r w:rsidR="00930B4A">
        <w:rPr>
          <w:rFonts w:asciiTheme="majorHAnsi" w:hAnsiTheme="majorHAnsi" w:cs="Arial"/>
          <w:sz w:val="22"/>
          <w:szCs w:val="22"/>
        </w:rPr>
        <w:t xml:space="preserve"> and there are streamlined processes in place which make Dubai highly accessible for other guests</w:t>
      </w:r>
      <w:r>
        <w:rPr>
          <w:rFonts w:asciiTheme="majorHAnsi" w:hAnsiTheme="majorHAnsi" w:cs="Arial"/>
          <w:sz w:val="22"/>
          <w:szCs w:val="22"/>
        </w:rPr>
        <w:t xml:space="preserve">. This is no doubt a significant contributing factor to high visitation from our fellow Arab nations, as is the destination offer that has been formed by close collaboration between the government of Dubai and our partners in the private sector. </w:t>
      </w:r>
      <w:r w:rsidR="00CE78ED" w:rsidRPr="00042F44">
        <w:rPr>
          <w:rFonts w:asciiTheme="majorHAnsi" w:hAnsiTheme="majorHAnsi" w:cs="Arial"/>
          <w:sz w:val="22"/>
          <w:szCs w:val="22"/>
        </w:rPr>
        <w:t>Dubai’s focus on family tourism means that our destination offering is a perfect fit for this market. We already offer a diverse number of family attractions, hotels and experiences</w:t>
      </w:r>
      <w:r w:rsidR="001355A2">
        <w:rPr>
          <w:rFonts w:asciiTheme="majorHAnsi" w:hAnsiTheme="majorHAnsi" w:cs="Arial"/>
          <w:sz w:val="22"/>
          <w:szCs w:val="22"/>
        </w:rPr>
        <w:t>,</w:t>
      </w:r>
      <w:r w:rsidR="00CE78ED" w:rsidRPr="00042F44">
        <w:rPr>
          <w:rFonts w:asciiTheme="majorHAnsi" w:hAnsiTheme="majorHAnsi" w:cs="Arial"/>
          <w:sz w:val="22"/>
          <w:szCs w:val="22"/>
        </w:rPr>
        <w:t xml:space="preserve"> and with more in the pipeline, alongside continued marketing and promotional efforts from both the priv</w:t>
      </w:r>
      <w:r w:rsidR="00CE78ED">
        <w:rPr>
          <w:rFonts w:asciiTheme="majorHAnsi" w:hAnsiTheme="majorHAnsi" w:cs="Arial"/>
          <w:sz w:val="22"/>
          <w:szCs w:val="22"/>
        </w:rPr>
        <w:t>ate and public sector,</w:t>
      </w:r>
      <w:r w:rsidR="00CE78ED" w:rsidRPr="00042F44">
        <w:rPr>
          <w:rFonts w:asciiTheme="majorHAnsi" w:hAnsiTheme="majorHAnsi" w:cs="Arial"/>
          <w:sz w:val="22"/>
          <w:szCs w:val="22"/>
        </w:rPr>
        <w:t xml:space="preserve"> we expect to make further inroads into these</w:t>
      </w:r>
      <w:r w:rsidR="009F1FCF">
        <w:rPr>
          <w:rFonts w:asciiTheme="majorHAnsi" w:hAnsiTheme="majorHAnsi" w:cs="Arial"/>
          <w:sz w:val="22"/>
          <w:szCs w:val="22"/>
        </w:rPr>
        <w:t xml:space="preserve"> regional</w:t>
      </w:r>
      <w:r w:rsidR="00CE78ED" w:rsidRPr="00042F44">
        <w:rPr>
          <w:rFonts w:asciiTheme="majorHAnsi" w:hAnsiTheme="majorHAnsi" w:cs="Arial"/>
          <w:sz w:val="22"/>
          <w:szCs w:val="22"/>
        </w:rPr>
        <w:t xml:space="preserve"> markets.”</w:t>
      </w:r>
    </w:p>
    <w:p w14:paraId="2AD4ED52" w14:textId="77777777" w:rsidR="00C97754" w:rsidRPr="00042F44" w:rsidRDefault="00C97754" w:rsidP="00B96EF9">
      <w:pPr>
        <w:rPr>
          <w:rFonts w:asciiTheme="majorHAnsi" w:hAnsiTheme="majorHAnsi" w:cs="Arial"/>
          <w:sz w:val="22"/>
          <w:szCs w:val="22"/>
        </w:rPr>
      </w:pPr>
    </w:p>
    <w:p w14:paraId="1CC30D8D" w14:textId="53CA22F1" w:rsidR="00B96EF9" w:rsidRPr="00042F44" w:rsidRDefault="00B96EF9" w:rsidP="005D07A6">
      <w:pPr>
        <w:rPr>
          <w:rFonts w:asciiTheme="majorHAnsi" w:hAnsiTheme="majorHAnsi" w:cs="Arial"/>
          <w:sz w:val="22"/>
          <w:szCs w:val="22"/>
        </w:rPr>
      </w:pPr>
      <w:r>
        <w:rPr>
          <w:rFonts w:asciiTheme="majorHAnsi" w:hAnsiTheme="majorHAnsi" w:cs="Arial"/>
          <w:sz w:val="22"/>
          <w:szCs w:val="22"/>
          <w:lang w:val="en-US"/>
        </w:rPr>
        <w:t xml:space="preserve">The </w:t>
      </w:r>
      <w:r w:rsidRPr="00042F44">
        <w:rPr>
          <w:rFonts w:asciiTheme="majorHAnsi" w:hAnsiTheme="majorHAnsi" w:cs="Arial"/>
          <w:sz w:val="22"/>
          <w:szCs w:val="22"/>
          <w:lang w:val="en-US"/>
        </w:rPr>
        <w:t xml:space="preserve">Cruise Arabia </w:t>
      </w:r>
      <w:r>
        <w:rPr>
          <w:rFonts w:asciiTheme="majorHAnsi" w:hAnsiTheme="majorHAnsi" w:cs="Arial"/>
          <w:sz w:val="22"/>
          <w:szCs w:val="22"/>
          <w:lang w:val="en-US"/>
        </w:rPr>
        <w:t xml:space="preserve">initiative </w:t>
      </w:r>
      <w:r w:rsidRPr="00042F44">
        <w:rPr>
          <w:rFonts w:asciiTheme="majorHAnsi" w:hAnsiTheme="majorHAnsi" w:cs="Arial"/>
          <w:sz w:val="22"/>
          <w:szCs w:val="22"/>
          <w:lang w:val="en-US"/>
        </w:rPr>
        <w:t xml:space="preserve">was applauded as a </w:t>
      </w:r>
      <w:r w:rsidR="005D07A6">
        <w:rPr>
          <w:rFonts w:asciiTheme="majorHAnsi" w:hAnsiTheme="majorHAnsi" w:cs="Arial"/>
          <w:sz w:val="22"/>
          <w:szCs w:val="22"/>
          <w:lang w:val="en-US"/>
        </w:rPr>
        <w:t>great</w:t>
      </w:r>
      <w:r w:rsidRPr="00042F44">
        <w:rPr>
          <w:rFonts w:asciiTheme="majorHAnsi" w:hAnsiTheme="majorHAnsi" w:cs="Arial"/>
          <w:sz w:val="22"/>
          <w:szCs w:val="22"/>
          <w:lang w:val="en-US"/>
        </w:rPr>
        <w:t xml:space="preserve"> example of how regional </w:t>
      </w:r>
      <w:proofErr w:type="spellStart"/>
      <w:r w:rsidRPr="00042F44">
        <w:rPr>
          <w:rFonts w:asciiTheme="majorHAnsi" w:hAnsiTheme="majorHAnsi" w:cs="Arial"/>
          <w:sz w:val="22"/>
          <w:szCs w:val="22"/>
          <w:lang w:val="en-US"/>
        </w:rPr>
        <w:t>neighbours</w:t>
      </w:r>
      <w:proofErr w:type="spellEnd"/>
      <w:r w:rsidRPr="00042F44">
        <w:rPr>
          <w:rFonts w:asciiTheme="majorHAnsi" w:hAnsiTheme="majorHAnsi" w:cs="Arial"/>
          <w:sz w:val="22"/>
          <w:szCs w:val="22"/>
          <w:lang w:val="en-US"/>
        </w:rPr>
        <w:t xml:space="preserve"> </w:t>
      </w:r>
      <w:r>
        <w:rPr>
          <w:rFonts w:asciiTheme="majorHAnsi" w:hAnsiTheme="majorHAnsi" w:cs="Arial"/>
          <w:sz w:val="22"/>
          <w:szCs w:val="22"/>
          <w:lang w:val="en-US"/>
        </w:rPr>
        <w:t>are</w:t>
      </w:r>
      <w:r w:rsidRPr="00042F44">
        <w:rPr>
          <w:rFonts w:asciiTheme="majorHAnsi" w:hAnsiTheme="majorHAnsi" w:cs="Arial"/>
          <w:sz w:val="22"/>
          <w:szCs w:val="22"/>
          <w:lang w:val="en-US"/>
        </w:rPr>
        <w:t xml:space="preserve"> working to </w:t>
      </w:r>
      <w:r w:rsidRPr="00042F44">
        <w:rPr>
          <w:rFonts w:asciiTheme="majorHAnsi" w:hAnsiTheme="majorHAnsi" w:cs="Arial"/>
          <w:sz w:val="22"/>
          <w:szCs w:val="22"/>
        </w:rPr>
        <w:t>compl</w:t>
      </w:r>
      <w:r w:rsidR="001355A2">
        <w:rPr>
          <w:rFonts w:asciiTheme="majorHAnsi" w:hAnsiTheme="majorHAnsi" w:cs="Arial"/>
          <w:sz w:val="22"/>
          <w:szCs w:val="22"/>
        </w:rPr>
        <w:t>e</w:t>
      </w:r>
      <w:r w:rsidRPr="00042F44">
        <w:rPr>
          <w:rFonts w:asciiTheme="majorHAnsi" w:hAnsiTheme="majorHAnsi" w:cs="Arial"/>
          <w:sz w:val="22"/>
          <w:szCs w:val="22"/>
        </w:rPr>
        <w:t>ment each other rather than compet</w:t>
      </w:r>
      <w:r w:rsidR="001355A2">
        <w:rPr>
          <w:rFonts w:asciiTheme="majorHAnsi" w:hAnsiTheme="majorHAnsi" w:cs="Arial"/>
          <w:sz w:val="22"/>
          <w:szCs w:val="22"/>
        </w:rPr>
        <w:t>e</w:t>
      </w:r>
      <w:r w:rsidRPr="00042F44">
        <w:rPr>
          <w:rFonts w:asciiTheme="majorHAnsi" w:hAnsiTheme="majorHAnsi" w:cs="Arial"/>
          <w:sz w:val="22"/>
          <w:szCs w:val="22"/>
        </w:rPr>
        <w:t xml:space="preserve"> against each other. </w:t>
      </w:r>
    </w:p>
    <w:p w14:paraId="01EBA3E2" w14:textId="77777777" w:rsidR="00B96EF9" w:rsidRPr="00042F44" w:rsidRDefault="00B96EF9" w:rsidP="00B96EF9">
      <w:pPr>
        <w:rPr>
          <w:rFonts w:asciiTheme="majorHAnsi" w:hAnsiTheme="majorHAnsi" w:cs="Arial"/>
          <w:sz w:val="22"/>
          <w:szCs w:val="22"/>
        </w:rPr>
      </w:pPr>
    </w:p>
    <w:p w14:paraId="47FAB76B" w14:textId="24EAE928" w:rsidR="00B96EF9" w:rsidRPr="00042F44" w:rsidRDefault="00B96EF9" w:rsidP="00B96EF9">
      <w:pPr>
        <w:rPr>
          <w:rFonts w:asciiTheme="majorHAnsi" w:hAnsiTheme="majorHAnsi" w:cs="Arial"/>
          <w:sz w:val="22"/>
          <w:szCs w:val="22"/>
        </w:rPr>
      </w:pPr>
      <w:r w:rsidRPr="00042F44">
        <w:rPr>
          <w:rFonts w:asciiTheme="majorHAnsi" w:hAnsiTheme="majorHAnsi" w:cs="Arial"/>
          <w:sz w:val="22"/>
          <w:szCs w:val="22"/>
          <w:lang w:val="en-US"/>
        </w:rPr>
        <w:t>As an alliance formed between Dubai Tourism, The Oman Ministry of Tourism (Oman Tourism) and Abu Dhabi Tourism &amp; Culture Authority, along with its newest partners Qatar Tourism Authority and Sharjah Commerce and Tourism Development Authority, Cruise Arabia’s growing alliance works as a unified partnership to develop strategies that enhance cruise line and cruise visitors’ experiences in the region. At this year’s Arabian Travel Market, the five tourism authorities are working to promote the region as a whole to the industry and encourage further cruise ship arrivals to the area.</w:t>
      </w:r>
    </w:p>
    <w:p w14:paraId="785B650D" w14:textId="77777777" w:rsidR="00B96EF9" w:rsidRPr="00042F44" w:rsidRDefault="00B96EF9" w:rsidP="00B96EF9">
      <w:pPr>
        <w:rPr>
          <w:rFonts w:asciiTheme="majorHAnsi" w:hAnsiTheme="majorHAnsi" w:cs="Arial"/>
          <w:sz w:val="22"/>
          <w:szCs w:val="22"/>
          <w:lang w:val="en-US"/>
        </w:rPr>
      </w:pPr>
    </w:p>
    <w:p w14:paraId="6540AB1E" w14:textId="0B12DB48" w:rsidR="00B96EF9" w:rsidRPr="00042F44" w:rsidRDefault="00B96EF9" w:rsidP="005D07A6">
      <w:pPr>
        <w:rPr>
          <w:rFonts w:asciiTheme="majorHAnsi" w:hAnsiTheme="majorHAnsi" w:cs="Arial"/>
          <w:sz w:val="22"/>
          <w:szCs w:val="22"/>
        </w:rPr>
      </w:pPr>
      <w:r w:rsidRPr="00042F44">
        <w:rPr>
          <w:rFonts w:asciiTheme="majorHAnsi" w:hAnsiTheme="majorHAnsi" w:cs="Arial"/>
          <w:sz w:val="22"/>
          <w:szCs w:val="22"/>
        </w:rPr>
        <w:t xml:space="preserve">“The main advantage of Cruise Arabia is that it creates a dialogue and allows the private sector to interact,” </w:t>
      </w:r>
      <w:r w:rsidRPr="00B96EF9">
        <w:rPr>
          <w:rFonts w:asciiTheme="majorHAnsi" w:hAnsiTheme="majorHAnsi" w:cs="Arial"/>
          <w:b/>
          <w:sz w:val="22"/>
          <w:szCs w:val="22"/>
        </w:rPr>
        <w:t>said Almarri.</w:t>
      </w:r>
      <w:r w:rsidRPr="00042F44">
        <w:rPr>
          <w:rFonts w:asciiTheme="majorHAnsi" w:hAnsiTheme="majorHAnsi" w:cs="Arial"/>
          <w:sz w:val="22"/>
          <w:szCs w:val="22"/>
        </w:rPr>
        <w:t xml:space="preserve"> “We need to encourage every opportunity for the private sector to thrive – as it does in</w:t>
      </w:r>
      <w:r w:rsidR="005D07A6">
        <w:rPr>
          <w:rFonts w:asciiTheme="majorHAnsi" w:hAnsiTheme="majorHAnsi" w:cs="Arial"/>
          <w:sz w:val="22"/>
          <w:szCs w:val="22"/>
        </w:rPr>
        <w:t xml:space="preserve"> Dubai</w:t>
      </w:r>
      <w:r w:rsidRPr="00042F44">
        <w:rPr>
          <w:rFonts w:asciiTheme="majorHAnsi" w:hAnsiTheme="majorHAnsi" w:cs="Arial"/>
          <w:sz w:val="22"/>
          <w:szCs w:val="22"/>
        </w:rPr>
        <w:t>. If we give it support and encouragement it will drive tourism. More examples of this k</w:t>
      </w:r>
      <w:r>
        <w:rPr>
          <w:rFonts w:asciiTheme="majorHAnsi" w:hAnsiTheme="majorHAnsi" w:cs="Arial"/>
          <w:sz w:val="22"/>
          <w:szCs w:val="22"/>
        </w:rPr>
        <w:t xml:space="preserve">ind of regional co-operation are </w:t>
      </w:r>
      <w:r w:rsidRPr="00042F44">
        <w:rPr>
          <w:rFonts w:asciiTheme="majorHAnsi" w:hAnsiTheme="majorHAnsi" w:cs="Arial"/>
          <w:sz w:val="22"/>
          <w:szCs w:val="22"/>
        </w:rPr>
        <w:t>welcomed</w:t>
      </w:r>
      <w:r>
        <w:rPr>
          <w:rFonts w:asciiTheme="majorHAnsi" w:hAnsiTheme="majorHAnsi" w:cs="Arial"/>
          <w:sz w:val="22"/>
          <w:szCs w:val="22"/>
        </w:rPr>
        <w:t>.”</w:t>
      </w:r>
    </w:p>
    <w:p w14:paraId="175E92D4" w14:textId="77777777" w:rsidR="00B96EF9" w:rsidRDefault="00B96EF9" w:rsidP="003611E5">
      <w:pPr>
        <w:rPr>
          <w:rFonts w:asciiTheme="majorHAnsi" w:hAnsiTheme="majorHAnsi" w:cs="Arial"/>
          <w:sz w:val="22"/>
          <w:szCs w:val="22"/>
        </w:rPr>
      </w:pPr>
    </w:p>
    <w:p w14:paraId="763C949D" w14:textId="77777777" w:rsidR="00B96EF9" w:rsidRPr="006C3FBC" w:rsidRDefault="00B96EF9" w:rsidP="003611E5">
      <w:pPr>
        <w:rPr>
          <w:rFonts w:asciiTheme="majorHAnsi" w:hAnsiTheme="majorHAnsi" w:cs="Arial"/>
          <w:bCs/>
          <w:sz w:val="22"/>
          <w:szCs w:val="22"/>
          <w:lang w:val="en-US"/>
        </w:rPr>
      </w:pPr>
    </w:p>
    <w:p w14:paraId="7C894E67" w14:textId="77777777" w:rsidR="00930B4A" w:rsidRPr="00666E64" w:rsidRDefault="00930B4A">
      <w:pPr>
        <w:rPr>
          <w:rFonts w:ascii="Arial" w:hAnsi="Arial" w:cs="Arial"/>
          <w:sz w:val="22"/>
          <w:szCs w:val="22"/>
        </w:rPr>
      </w:pPr>
    </w:p>
    <w:sectPr w:rsidR="00930B4A" w:rsidRPr="00666E64" w:rsidSect="00F34CEF">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DB04E" w14:textId="77777777" w:rsidR="00172D9D" w:rsidRDefault="00172D9D" w:rsidP="009300DC">
      <w:r>
        <w:separator/>
      </w:r>
    </w:p>
  </w:endnote>
  <w:endnote w:type="continuationSeparator" w:id="0">
    <w:p w14:paraId="769FF189" w14:textId="77777777" w:rsidR="00172D9D" w:rsidRDefault="00172D9D" w:rsidP="0093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B4269" w14:textId="77777777" w:rsidR="009300DC" w:rsidRDefault="00930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57FE2" w14:textId="77777777" w:rsidR="009300DC" w:rsidRDefault="009300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BCDA1" w14:textId="77777777" w:rsidR="009300DC" w:rsidRDefault="00930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FA57A" w14:textId="77777777" w:rsidR="00172D9D" w:rsidRDefault="00172D9D" w:rsidP="009300DC">
      <w:r>
        <w:separator/>
      </w:r>
    </w:p>
  </w:footnote>
  <w:footnote w:type="continuationSeparator" w:id="0">
    <w:p w14:paraId="54437E28" w14:textId="77777777" w:rsidR="00172D9D" w:rsidRDefault="00172D9D" w:rsidP="00930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43F28" w14:textId="77777777" w:rsidR="009300DC" w:rsidRDefault="00930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A0D2" w14:textId="53F56368" w:rsidR="009300DC" w:rsidRDefault="009300DC" w:rsidP="009300DC">
    <w:pPr>
      <w:pStyle w:val="Header"/>
      <w:jc w:val="center"/>
    </w:pPr>
    <w:bookmarkStart w:id="0" w:name="_GoBack"/>
    <w:r>
      <w:rPr>
        <w:noProof/>
      </w:rPr>
      <w:drawing>
        <wp:inline distT="0" distB="0" distL="0" distR="0" wp14:anchorId="07F371F0" wp14:editId="2166BFE8">
          <wp:extent cx="1684655" cy="983615"/>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84655" cy="983615"/>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17649" w14:textId="77777777" w:rsidR="009300DC" w:rsidRDefault="00930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D002EA2"/>
    <w:multiLevelType w:val="hybridMultilevel"/>
    <w:tmpl w:val="83A2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53"/>
    <w:rsid w:val="00000588"/>
    <w:rsid w:val="00042F44"/>
    <w:rsid w:val="00082FBC"/>
    <w:rsid w:val="00085EAA"/>
    <w:rsid w:val="001355A2"/>
    <w:rsid w:val="00163022"/>
    <w:rsid w:val="001711BC"/>
    <w:rsid w:val="00172D9D"/>
    <w:rsid w:val="001731FB"/>
    <w:rsid w:val="0018207C"/>
    <w:rsid w:val="00183EF8"/>
    <w:rsid w:val="00186E72"/>
    <w:rsid w:val="001D7EAA"/>
    <w:rsid w:val="001F0166"/>
    <w:rsid w:val="00233AB4"/>
    <w:rsid w:val="00236DE3"/>
    <w:rsid w:val="00264070"/>
    <w:rsid w:val="0028283D"/>
    <w:rsid w:val="002A54F4"/>
    <w:rsid w:val="002A6996"/>
    <w:rsid w:val="003611E5"/>
    <w:rsid w:val="00442BCC"/>
    <w:rsid w:val="004A47FF"/>
    <w:rsid w:val="004A7A53"/>
    <w:rsid w:val="004B6175"/>
    <w:rsid w:val="004E5C6C"/>
    <w:rsid w:val="004F638D"/>
    <w:rsid w:val="004F6F0F"/>
    <w:rsid w:val="00514EC8"/>
    <w:rsid w:val="005356BE"/>
    <w:rsid w:val="005D07A6"/>
    <w:rsid w:val="00650231"/>
    <w:rsid w:val="00666E64"/>
    <w:rsid w:val="006B7D19"/>
    <w:rsid w:val="006C3FBC"/>
    <w:rsid w:val="006D2970"/>
    <w:rsid w:val="00734A3D"/>
    <w:rsid w:val="007B07BA"/>
    <w:rsid w:val="007C366B"/>
    <w:rsid w:val="00821F6C"/>
    <w:rsid w:val="00845086"/>
    <w:rsid w:val="0085130A"/>
    <w:rsid w:val="00851B90"/>
    <w:rsid w:val="00871C5C"/>
    <w:rsid w:val="008D5E0F"/>
    <w:rsid w:val="008E369C"/>
    <w:rsid w:val="008F2EA2"/>
    <w:rsid w:val="008F7621"/>
    <w:rsid w:val="009300DC"/>
    <w:rsid w:val="00930B4A"/>
    <w:rsid w:val="00947C28"/>
    <w:rsid w:val="00982E50"/>
    <w:rsid w:val="009C1F63"/>
    <w:rsid w:val="009E6123"/>
    <w:rsid w:val="009F1FCF"/>
    <w:rsid w:val="00A03A92"/>
    <w:rsid w:val="00AF7EF0"/>
    <w:rsid w:val="00B716C2"/>
    <w:rsid w:val="00B8511E"/>
    <w:rsid w:val="00B96EF9"/>
    <w:rsid w:val="00C2643E"/>
    <w:rsid w:val="00C97754"/>
    <w:rsid w:val="00CC21FB"/>
    <w:rsid w:val="00CC267E"/>
    <w:rsid w:val="00CE78ED"/>
    <w:rsid w:val="00CF1F08"/>
    <w:rsid w:val="00DA7970"/>
    <w:rsid w:val="00E30DD2"/>
    <w:rsid w:val="00ED5DEE"/>
    <w:rsid w:val="00EF63E5"/>
    <w:rsid w:val="00F3273F"/>
    <w:rsid w:val="00F34CEF"/>
    <w:rsid w:val="00F779BA"/>
    <w:rsid w:val="00FB4EB3"/>
    <w:rsid w:val="00FC2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C78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621"/>
    <w:pPr>
      <w:ind w:left="720"/>
      <w:contextualSpacing/>
    </w:pPr>
  </w:style>
  <w:style w:type="character" w:styleId="CommentReference">
    <w:name w:val="annotation reference"/>
    <w:basedOn w:val="DefaultParagraphFont"/>
    <w:uiPriority w:val="99"/>
    <w:semiHidden/>
    <w:unhideWhenUsed/>
    <w:rsid w:val="00B8511E"/>
    <w:rPr>
      <w:sz w:val="18"/>
      <w:szCs w:val="18"/>
    </w:rPr>
  </w:style>
  <w:style w:type="paragraph" w:styleId="CommentText">
    <w:name w:val="annotation text"/>
    <w:basedOn w:val="Normal"/>
    <w:link w:val="CommentTextChar"/>
    <w:uiPriority w:val="99"/>
    <w:semiHidden/>
    <w:unhideWhenUsed/>
    <w:rsid w:val="00B8511E"/>
  </w:style>
  <w:style w:type="character" w:customStyle="1" w:styleId="CommentTextChar">
    <w:name w:val="Comment Text Char"/>
    <w:basedOn w:val="DefaultParagraphFont"/>
    <w:link w:val="CommentText"/>
    <w:uiPriority w:val="99"/>
    <w:semiHidden/>
    <w:rsid w:val="00B8511E"/>
  </w:style>
  <w:style w:type="paragraph" w:styleId="CommentSubject">
    <w:name w:val="annotation subject"/>
    <w:basedOn w:val="CommentText"/>
    <w:next w:val="CommentText"/>
    <w:link w:val="CommentSubjectChar"/>
    <w:uiPriority w:val="99"/>
    <w:semiHidden/>
    <w:unhideWhenUsed/>
    <w:rsid w:val="00B8511E"/>
    <w:rPr>
      <w:b/>
      <w:bCs/>
      <w:sz w:val="20"/>
      <w:szCs w:val="20"/>
    </w:rPr>
  </w:style>
  <w:style w:type="character" w:customStyle="1" w:styleId="CommentSubjectChar">
    <w:name w:val="Comment Subject Char"/>
    <w:basedOn w:val="CommentTextChar"/>
    <w:link w:val="CommentSubject"/>
    <w:uiPriority w:val="99"/>
    <w:semiHidden/>
    <w:rsid w:val="00B8511E"/>
    <w:rPr>
      <w:b/>
      <w:bCs/>
      <w:sz w:val="20"/>
      <w:szCs w:val="20"/>
    </w:rPr>
  </w:style>
  <w:style w:type="paragraph" w:styleId="BalloonText">
    <w:name w:val="Balloon Text"/>
    <w:basedOn w:val="Normal"/>
    <w:link w:val="BalloonTextChar"/>
    <w:uiPriority w:val="99"/>
    <w:semiHidden/>
    <w:unhideWhenUsed/>
    <w:rsid w:val="00B851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511E"/>
    <w:rPr>
      <w:rFonts w:ascii="Lucida Grande" w:hAnsi="Lucida Grande" w:cs="Lucida Grande"/>
      <w:sz w:val="18"/>
      <w:szCs w:val="18"/>
    </w:rPr>
  </w:style>
  <w:style w:type="paragraph" w:styleId="Header">
    <w:name w:val="header"/>
    <w:basedOn w:val="Normal"/>
    <w:link w:val="HeaderChar"/>
    <w:uiPriority w:val="99"/>
    <w:unhideWhenUsed/>
    <w:rsid w:val="009300DC"/>
    <w:pPr>
      <w:tabs>
        <w:tab w:val="center" w:pos="4680"/>
        <w:tab w:val="right" w:pos="9360"/>
      </w:tabs>
    </w:pPr>
  </w:style>
  <w:style w:type="character" w:customStyle="1" w:styleId="HeaderChar">
    <w:name w:val="Header Char"/>
    <w:basedOn w:val="DefaultParagraphFont"/>
    <w:link w:val="Header"/>
    <w:uiPriority w:val="99"/>
    <w:rsid w:val="009300DC"/>
  </w:style>
  <w:style w:type="paragraph" w:styleId="Footer">
    <w:name w:val="footer"/>
    <w:basedOn w:val="Normal"/>
    <w:link w:val="FooterChar"/>
    <w:uiPriority w:val="99"/>
    <w:unhideWhenUsed/>
    <w:rsid w:val="009300DC"/>
    <w:pPr>
      <w:tabs>
        <w:tab w:val="center" w:pos="4680"/>
        <w:tab w:val="right" w:pos="9360"/>
      </w:tabs>
    </w:pPr>
  </w:style>
  <w:style w:type="character" w:customStyle="1" w:styleId="FooterChar">
    <w:name w:val="Footer Char"/>
    <w:basedOn w:val="DefaultParagraphFont"/>
    <w:link w:val="Footer"/>
    <w:uiPriority w:val="99"/>
    <w:rsid w:val="00930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621"/>
    <w:pPr>
      <w:ind w:left="720"/>
      <w:contextualSpacing/>
    </w:pPr>
  </w:style>
  <w:style w:type="character" w:styleId="CommentReference">
    <w:name w:val="annotation reference"/>
    <w:basedOn w:val="DefaultParagraphFont"/>
    <w:uiPriority w:val="99"/>
    <w:semiHidden/>
    <w:unhideWhenUsed/>
    <w:rsid w:val="00B8511E"/>
    <w:rPr>
      <w:sz w:val="18"/>
      <w:szCs w:val="18"/>
    </w:rPr>
  </w:style>
  <w:style w:type="paragraph" w:styleId="CommentText">
    <w:name w:val="annotation text"/>
    <w:basedOn w:val="Normal"/>
    <w:link w:val="CommentTextChar"/>
    <w:uiPriority w:val="99"/>
    <w:semiHidden/>
    <w:unhideWhenUsed/>
    <w:rsid w:val="00B8511E"/>
  </w:style>
  <w:style w:type="character" w:customStyle="1" w:styleId="CommentTextChar">
    <w:name w:val="Comment Text Char"/>
    <w:basedOn w:val="DefaultParagraphFont"/>
    <w:link w:val="CommentText"/>
    <w:uiPriority w:val="99"/>
    <w:semiHidden/>
    <w:rsid w:val="00B8511E"/>
  </w:style>
  <w:style w:type="paragraph" w:styleId="CommentSubject">
    <w:name w:val="annotation subject"/>
    <w:basedOn w:val="CommentText"/>
    <w:next w:val="CommentText"/>
    <w:link w:val="CommentSubjectChar"/>
    <w:uiPriority w:val="99"/>
    <w:semiHidden/>
    <w:unhideWhenUsed/>
    <w:rsid w:val="00B8511E"/>
    <w:rPr>
      <w:b/>
      <w:bCs/>
      <w:sz w:val="20"/>
      <w:szCs w:val="20"/>
    </w:rPr>
  </w:style>
  <w:style w:type="character" w:customStyle="1" w:styleId="CommentSubjectChar">
    <w:name w:val="Comment Subject Char"/>
    <w:basedOn w:val="CommentTextChar"/>
    <w:link w:val="CommentSubject"/>
    <w:uiPriority w:val="99"/>
    <w:semiHidden/>
    <w:rsid w:val="00B8511E"/>
    <w:rPr>
      <w:b/>
      <w:bCs/>
      <w:sz w:val="20"/>
      <w:szCs w:val="20"/>
    </w:rPr>
  </w:style>
  <w:style w:type="paragraph" w:styleId="BalloonText">
    <w:name w:val="Balloon Text"/>
    <w:basedOn w:val="Normal"/>
    <w:link w:val="BalloonTextChar"/>
    <w:uiPriority w:val="99"/>
    <w:semiHidden/>
    <w:unhideWhenUsed/>
    <w:rsid w:val="00B851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511E"/>
    <w:rPr>
      <w:rFonts w:ascii="Lucida Grande" w:hAnsi="Lucida Grande" w:cs="Lucida Grande"/>
      <w:sz w:val="18"/>
      <w:szCs w:val="18"/>
    </w:rPr>
  </w:style>
  <w:style w:type="paragraph" w:styleId="Header">
    <w:name w:val="header"/>
    <w:basedOn w:val="Normal"/>
    <w:link w:val="HeaderChar"/>
    <w:uiPriority w:val="99"/>
    <w:unhideWhenUsed/>
    <w:rsid w:val="009300DC"/>
    <w:pPr>
      <w:tabs>
        <w:tab w:val="center" w:pos="4680"/>
        <w:tab w:val="right" w:pos="9360"/>
      </w:tabs>
    </w:pPr>
  </w:style>
  <w:style w:type="character" w:customStyle="1" w:styleId="HeaderChar">
    <w:name w:val="Header Char"/>
    <w:basedOn w:val="DefaultParagraphFont"/>
    <w:link w:val="Header"/>
    <w:uiPriority w:val="99"/>
    <w:rsid w:val="009300DC"/>
  </w:style>
  <w:style w:type="paragraph" w:styleId="Footer">
    <w:name w:val="footer"/>
    <w:basedOn w:val="Normal"/>
    <w:link w:val="FooterChar"/>
    <w:uiPriority w:val="99"/>
    <w:unhideWhenUsed/>
    <w:rsid w:val="009300DC"/>
    <w:pPr>
      <w:tabs>
        <w:tab w:val="center" w:pos="4680"/>
        <w:tab w:val="right" w:pos="9360"/>
      </w:tabs>
    </w:pPr>
  </w:style>
  <w:style w:type="character" w:customStyle="1" w:styleId="FooterChar">
    <w:name w:val="Footer Char"/>
    <w:basedOn w:val="DefaultParagraphFont"/>
    <w:link w:val="Footer"/>
    <w:uiPriority w:val="99"/>
    <w:rsid w:val="0093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baggott</dc:creator>
  <cp:lastModifiedBy>Maya Kheshen</cp:lastModifiedBy>
  <cp:revision>3</cp:revision>
  <cp:lastPrinted>2015-05-07T06:11:00Z</cp:lastPrinted>
  <dcterms:created xsi:type="dcterms:W3CDTF">2015-05-14T08:02:00Z</dcterms:created>
  <dcterms:modified xsi:type="dcterms:W3CDTF">2015-05-14T08:03:00Z</dcterms:modified>
</cp:coreProperties>
</file>