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BB" w:rsidRPr="00D505BB" w:rsidRDefault="00D505BB" w:rsidP="00D505BB">
      <w:pPr>
        <w:rPr>
          <w:rFonts w:ascii="Arial" w:hAnsi="Arial" w:cs="Arial"/>
          <w:b/>
          <w:u w:val="single"/>
          <w:lang w:eastAsia="de-DE"/>
        </w:rPr>
      </w:pPr>
      <w:r w:rsidRPr="00D505BB">
        <w:rPr>
          <w:rFonts w:ascii="Arial" w:hAnsi="Arial" w:cs="Arial"/>
          <w:b/>
          <w:u w:val="single"/>
          <w:lang w:eastAsia="de-DE"/>
        </w:rPr>
        <w:t xml:space="preserve">Service-KVG HANSAINVEST </w:t>
      </w:r>
      <w:r>
        <w:rPr>
          <w:rFonts w:ascii="Arial" w:hAnsi="Arial" w:cs="Arial"/>
          <w:b/>
          <w:u w:val="single"/>
          <w:lang w:eastAsia="de-DE"/>
        </w:rPr>
        <w:t xml:space="preserve">ernennt Ludger </w:t>
      </w:r>
      <w:proofErr w:type="spellStart"/>
      <w:r>
        <w:rPr>
          <w:rFonts w:ascii="Arial" w:hAnsi="Arial" w:cs="Arial"/>
          <w:b/>
          <w:u w:val="single"/>
          <w:lang w:eastAsia="de-DE"/>
        </w:rPr>
        <w:t>Wibbeke</w:t>
      </w:r>
      <w:proofErr w:type="spellEnd"/>
    </w:p>
    <w:p w:rsidR="00D505BB" w:rsidRPr="00D505BB" w:rsidRDefault="00D505BB" w:rsidP="00D505BB">
      <w:pPr>
        <w:rPr>
          <w:rFonts w:ascii="Arial" w:hAnsi="Arial" w:cs="Arial"/>
          <w:b/>
          <w:sz w:val="28"/>
          <w:szCs w:val="28"/>
          <w:lang w:eastAsia="de-DE"/>
        </w:rPr>
      </w:pPr>
      <w:r>
        <w:rPr>
          <w:rFonts w:ascii="Arial" w:hAnsi="Arial" w:cs="Arial"/>
          <w:b/>
          <w:sz w:val="28"/>
          <w:szCs w:val="28"/>
          <w:lang w:eastAsia="de-DE"/>
        </w:rPr>
        <w:t>Neuer</w:t>
      </w:r>
      <w:r w:rsidRPr="00D505BB">
        <w:rPr>
          <w:rFonts w:ascii="Arial" w:hAnsi="Arial" w:cs="Arial"/>
          <w:b/>
          <w:sz w:val="28"/>
          <w:szCs w:val="28"/>
          <w:lang w:eastAsia="de-DE"/>
        </w:rPr>
        <w:t xml:space="preserve"> Geschäftsführer für das Real-Assets-Geschäft</w:t>
      </w:r>
    </w:p>
    <w:p w:rsidR="00D505BB" w:rsidRPr="00D505BB" w:rsidRDefault="00D505BB" w:rsidP="00D505BB">
      <w:pPr>
        <w:rPr>
          <w:rFonts w:ascii="Arial" w:hAnsi="Arial" w:cs="Arial"/>
          <w:lang w:eastAsia="de-DE"/>
        </w:rPr>
      </w:pPr>
    </w:p>
    <w:p w:rsidR="00D505BB" w:rsidRPr="00D505BB" w:rsidRDefault="00D505BB" w:rsidP="00D505BB">
      <w:pPr>
        <w:rPr>
          <w:rFonts w:ascii="Arial" w:hAnsi="Arial" w:cs="Arial"/>
          <w:lang w:eastAsia="de-DE"/>
        </w:rPr>
      </w:pPr>
      <w:r>
        <w:rPr>
          <w:rFonts w:ascii="Arial" w:hAnsi="Arial" w:cs="Arial"/>
          <w:b/>
          <w:lang w:eastAsia="de-DE"/>
        </w:rPr>
        <w:t xml:space="preserve">(Mai 2019) </w:t>
      </w:r>
      <w:r w:rsidRPr="00D505BB">
        <w:rPr>
          <w:rFonts w:ascii="Arial" w:hAnsi="Arial" w:cs="Arial"/>
          <w:b/>
          <w:lang w:eastAsia="de-DE"/>
        </w:rPr>
        <w:t xml:space="preserve">Der Aufsichtsrat der HANSAINVEST Hanseatische Investment-GmbH hat Ludger </w:t>
      </w:r>
      <w:proofErr w:type="spellStart"/>
      <w:r w:rsidRPr="00D505BB">
        <w:rPr>
          <w:rFonts w:ascii="Arial" w:hAnsi="Arial" w:cs="Arial"/>
          <w:b/>
          <w:lang w:eastAsia="de-DE"/>
        </w:rPr>
        <w:t>Wibbeke</w:t>
      </w:r>
      <w:proofErr w:type="spellEnd"/>
      <w:r w:rsidRPr="00D505BB">
        <w:rPr>
          <w:rFonts w:ascii="Arial" w:hAnsi="Arial" w:cs="Arial"/>
          <w:b/>
          <w:lang w:eastAsia="de-DE"/>
        </w:rPr>
        <w:t xml:space="preserve"> </w:t>
      </w:r>
      <w:r>
        <w:rPr>
          <w:rFonts w:ascii="Arial" w:hAnsi="Arial" w:cs="Arial"/>
          <w:b/>
          <w:lang w:eastAsia="de-DE"/>
        </w:rPr>
        <w:t xml:space="preserve">(52) </w:t>
      </w:r>
      <w:r w:rsidRPr="00D505BB">
        <w:rPr>
          <w:rFonts w:ascii="Arial" w:hAnsi="Arial" w:cs="Arial"/>
          <w:b/>
          <w:lang w:eastAsia="de-DE"/>
        </w:rPr>
        <w:t xml:space="preserve">zum Geschäftsführer für das Real-Assets-Geschäft der Service-KVG bestellt. Er folgt ab </w:t>
      </w:r>
      <w:r>
        <w:rPr>
          <w:rFonts w:ascii="Arial" w:hAnsi="Arial" w:cs="Arial"/>
          <w:b/>
          <w:lang w:eastAsia="de-DE"/>
        </w:rPr>
        <w:t xml:space="preserve">dem </w:t>
      </w:r>
      <w:bookmarkStart w:id="0" w:name="_GoBack"/>
      <w:bookmarkEnd w:id="0"/>
      <w:r w:rsidRPr="00D505BB">
        <w:rPr>
          <w:rFonts w:ascii="Arial" w:hAnsi="Arial" w:cs="Arial"/>
          <w:b/>
          <w:lang w:eastAsia="de-DE"/>
        </w:rPr>
        <w:t xml:space="preserve">1. Juli 2019 auf Marc </w:t>
      </w:r>
      <w:proofErr w:type="spellStart"/>
      <w:r w:rsidRPr="00D505BB">
        <w:rPr>
          <w:rFonts w:ascii="Arial" w:hAnsi="Arial" w:cs="Arial"/>
          <w:b/>
          <w:lang w:eastAsia="de-DE"/>
        </w:rPr>
        <w:t>Drießen</w:t>
      </w:r>
      <w:proofErr w:type="spellEnd"/>
      <w:r w:rsidRPr="00D505BB">
        <w:rPr>
          <w:rFonts w:ascii="Arial" w:hAnsi="Arial" w:cs="Arial"/>
          <w:b/>
          <w:lang w:eastAsia="de-DE"/>
        </w:rPr>
        <w:t xml:space="preserve">, der das Unternehmen zum 30. April </w:t>
      </w:r>
      <w:r>
        <w:rPr>
          <w:rFonts w:ascii="Arial" w:hAnsi="Arial" w:cs="Arial"/>
          <w:b/>
          <w:lang w:eastAsia="de-DE"/>
        </w:rPr>
        <w:t>verlassen hat</w:t>
      </w:r>
      <w:r w:rsidRPr="00D505BB">
        <w:rPr>
          <w:rFonts w:ascii="Arial" w:hAnsi="Arial" w:cs="Arial"/>
          <w:b/>
          <w:lang w:eastAsia="de-DE"/>
        </w:rPr>
        <w:t xml:space="preserve">. </w:t>
      </w:r>
      <w:r w:rsidRPr="00D505BB">
        <w:rPr>
          <w:rFonts w:ascii="Arial" w:hAnsi="Arial" w:cs="Arial"/>
          <w:b/>
          <w:lang w:eastAsia="de-DE"/>
        </w:rPr>
        <w:br/>
      </w:r>
      <w:r>
        <w:rPr>
          <w:rFonts w:ascii="Arial" w:hAnsi="Arial" w:cs="Arial"/>
          <w:lang w:eastAsia="de-DE"/>
        </w:rPr>
        <w:t> </w:t>
      </w:r>
      <w:r>
        <w:rPr>
          <w:rFonts w:ascii="Arial" w:hAnsi="Arial" w:cs="Arial"/>
          <w:lang w:eastAsia="de-DE"/>
        </w:rPr>
        <w:br/>
      </w:r>
      <w:r w:rsidRPr="00D505BB">
        <w:rPr>
          <w:rFonts w:ascii="Arial" w:hAnsi="Arial" w:cs="Arial"/>
          <w:lang w:eastAsia="de-DE"/>
        </w:rPr>
        <w:t xml:space="preserve">Ludger </w:t>
      </w:r>
      <w:proofErr w:type="spellStart"/>
      <w:r w:rsidRPr="00D505BB">
        <w:rPr>
          <w:rFonts w:ascii="Arial" w:hAnsi="Arial" w:cs="Arial"/>
          <w:lang w:eastAsia="de-DE"/>
        </w:rPr>
        <w:t>Wibbeke</w:t>
      </w:r>
      <w:proofErr w:type="spellEnd"/>
      <w:r w:rsidRPr="00D505BB">
        <w:rPr>
          <w:rFonts w:ascii="Arial" w:hAnsi="Arial" w:cs="Arial"/>
          <w:lang w:eastAsia="de-DE"/>
        </w:rPr>
        <w:t xml:space="preserve"> verfügt über mehr als 20 Jahre internationale B</w:t>
      </w:r>
      <w:r>
        <w:rPr>
          <w:rFonts w:ascii="Arial" w:hAnsi="Arial" w:cs="Arial"/>
          <w:lang w:eastAsia="de-DE"/>
        </w:rPr>
        <w:t xml:space="preserve">erufserfahrung im Kapitalmarkt und bekleidete Führungspositionen in verschiedenen Bankhäusern. </w:t>
      </w:r>
    </w:p>
    <w:p w:rsidR="00D505BB" w:rsidRPr="00D505BB" w:rsidRDefault="00D505BB" w:rsidP="00D505BB">
      <w:pPr>
        <w:rPr>
          <w:rFonts w:ascii="Arial" w:hAnsi="Arial" w:cs="Arial"/>
          <w:lang w:eastAsia="de-DE"/>
        </w:rPr>
      </w:pPr>
    </w:p>
    <w:p w:rsidR="00D505BB" w:rsidRPr="00D505BB" w:rsidRDefault="00D505BB" w:rsidP="00D505BB">
      <w:pPr>
        <w:rPr>
          <w:rFonts w:ascii="Arial" w:hAnsi="Arial" w:cs="Arial"/>
          <w:lang w:eastAsia="de-DE"/>
        </w:rPr>
      </w:pPr>
      <w:r w:rsidRPr="00D505BB">
        <w:rPr>
          <w:rFonts w:ascii="Arial" w:hAnsi="Arial" w:cs="Arial"/>
          <w:lang w:eastAsia="de-DE"/>
        </w:rPr>
        <w:t xml:space="preserve">Martin Berger, </w:t>
      </w:r>
      <w:r>
        <w:rPr>
          <w:rFonts w:ascii="Arial" w:hAnsi="Arial" w:cs="Arial"/>
          <w:lang w:eastAsia="de-DE"/>
        </w:rPr>
        <w:t xml:space="preserve">Vorstandsmitglied der SIGNAL IDUNA Gruppe und </w:t>
      </w:r>
      <w:r w:rsidRPr="00D505BB">
        <w:rPr>
          <w:rFonts w:ascii="Arial" w:hAnsi="Arial" w:cs="Arial"/>
          <w:lang w:eastAsia="de-DE"/>
        </w:rPr>
        <w:t>Vorsitzender des Aufsichtsr</w:t>
      </w:r>
      <w:r>
        <w:rPr>
          <w:rFonts w:ascii="Arial" w:hAnsi="Arial" w:cs="Arial"/>
          <w:lang w:eastAsia="de-DE"/>
        </w:rPr>
        <w:t>ats der HANSAINVEST</w:t>
      </w:r>
      <w:r w:rsidRPr="00D505BB">
        <w:rPr>
          <w:rFonts w:ascii="Arial" w:hAnsi="Arial" w:cs="Arial"/>
          <w:lang w:eastAsia="de-DE"/>
        </w:rPr>
        <w:t xml:space="preserve">: „Mit Ludger </w:t>
      </w:r>
      <w:proofErr w:type="spellStart"/>
      <w:r w:rsidRPr="00D505BB">
        <w:rPr>
          <w:rFonts w:ascii="Arial" w:hAnsi="Arial" w:cs="Arial"/>
          <w:lang w:eastAsia="de-DE"/>
        </w:rPr>
        <w:t>Wibbeke</w:t>
      </w:r>
      <w:proofErr w:type="spellEnd"/>
      <w:r w:rsidRPr="00D505BB">
        <w:rPr>
          <w:rFonts w:ascii="Arial" w:hAnsi="Arial" w:cs="Arial"/>
          <w:lang w:eastAsia="de-DE"/>
        </w:rPr>
        <w:t xml:space="preserve"> konnten wir einen ausgewiesenen Experten für den Bereich Real Assets gewinnen, der die speziellen Anforderungen rund um Immobilien kennt und über Transaktionserfahrung verfügt. Gerade vor dem Hintergrund unseres besonders starken Wachstums im Bereich Real Assets ist diese Personalie für uns von besonderer Bedeutung</w:t>
      </w:r>
      <w:r>
        <w:rPr>
          <w:rFonts w:ascii="Arial" w:hAnsi="Arial" w:cs="Arial"/>
          <w:lang w:eastAsia="de-DE"/>
        </w:rPr>
        <w:t>.</w:t>
      </w:r>
      <w:r w:rsidRPr="00D505BB">
        <w:rPr>
          <w:rFonts w:ascii="Arial" w:hAnsi="Arial" w:cs="Arial"/>
          <w:lang w:eastAsia="de-DE"/>
        </w:rPr>
        <w:t xml:space="preserve"> </w:t>
      </w:r>
      <w:r>
        <w:rPr>
          <w:rFonts w:ascii="Arial" w:hAnsi="Arial" w:cs="Arial"/>
          <w:lang w:eastAsia="de-DE"/>
        </w:rPr>
        <w:t>W</w:t>
      </w:r>
      <w:r w:rsidRPr="00D505BB">
        <w:rPr>
          <w:rFonts w:ascii="Arial" w:hAnsi="Arial" w:cs="Arial"/>
          <w:lang w:eastAsia="de-DE"/>
        </w:rPr>
        <w:t xml:space="preserve">ir freuen uns sehr, den erfolgreich eingeschlagenen Weg der letzten Jahre gemeinsam mit </w:t>
      </w:r>
      <w:r>
        <w:rPr>
          <w:rFonts w:ascii="Arial" w:hAnsi="Arial" w:cs="Arial"/>
          <w:lang w:eastAsia="de-DE"/>
        </w:rPr>
        <w:t>Ludger</w:t>
      </w:r>
      <w:r w:rsidRPr="00D505BB">
        <w:rPr>
          <w:rFonts w:ascii="Arial" w:hAnsi="Arial" w:cs="Arial"/>
          <w:lang w:eastAsia="de-DE"/>
        </w:rPr>
        <w:t xml:space="preserve"> </w:t>
      </w:r>
      <w:proofErr w:type="spellStart"/>
      <w:r w:rsidRPr="00D505BB">
        <w:rPr>
          <w:rFonts w:ascii="Arial" w:hAnsi="Arial" w:cs="Arial"/>
          <w:lang w:eastAsia="de-DE"/>
        </w:rPr>
        <w:t>Wibbeke</w:t>
      </w:r>
      <w:proofErr w:type="spellEnd"/>
      <w:r w:rsidRPr="00D505BB">
        <w:rPr>
          <w:rFonts w:ascii="Arial" w:hAnsi="Arial" w:cs="Arial"/>
          <w:lang w:eastAsia="de-DE"/>
        </w:rPr>
        <w:t xml:space="preserve"> fortsetzen zu können.“</w:t>
      </w:r>
    </w:p>
    <w:p w:rsidR="00D505BB" w:rsidRPr="00D505BB" w:rsidRDefault="00D505BB" w:rsidP="00D505BB">
      <w:pPr>
        <w:rPr>
          <w:rFonts w:ascii="Arial" w:hAnsi="Arial" w:cs="Arial"/>
          <w:lang w:eastAsia="de-DE"/>
        </w:rPr>
      </w:pPr>
    </w:p>
    <w:p w:rsidR="00D505BB" w:rsidRPr="00D505BB" w:rsidRDefault="00D505BB" w:rsidP="00D505BB">
      <w:pPr>
        <w:rPr>
          <w:rFonts w:ascii="Arial" w:hAnsi="Arial" w:cs="Arial"/>
          <w:lang w:eastAsia="de-DE"/>
        </w:rPr>
      </w:pPr>
      <w:r w:rsidRPr="00D505BB">
        <w:rPr>
          <w:rFonts w:ascii="Arial" w:hAnsi="Arial" w:cs="Arial"/>
          <w:lang w:eastAsia="de-DE"/>
        </w:rPr>
        <w:t xml:space="preserve">Ludger </w:t>
      </w:r>
      <w:proofErr w:type="spellStart"/>
      <w:r w:rsidRPr="00D505BB">
        <w:rPr>
          <w:rFonts w:ascii="Arial" w:hAnsi="Arial" w:cs="Arial"/>
          <w:lang w:eastAsia="de-DE"/>
        </w:rPr>
        <w:t>Wibbeke</w:t>
      </w:r>
      <w:proofErr w:type="spellEnd"/>
      <w:r w:rsidRPr="00D505BB">
        <w:rPr>
          <w:rFonts w:ascii="Arial" w:hAnsi="Arial" w:cs="Arial"/>
          <w:lang w:eastAsia="de-DE"/>
        </w:rPr>
        <w:t xml:space="preserve"> zu seinem Wechsel: „Ich freue mich sehr, die überaus erfolgreiche Entwicklung der HANSAINVEST fortan mitgestalten zu dürfen</w:t>
      </w:r>
      <w:r>
        <w:rPr>
          <w:rFonts w:ascii="Arial" w:hAnsi="Arial" w:cs="Arial"/>
          <w:lang w:eastAsia="de-DE"/>
        </w:rPr>
        <w:t xml:space="preserve">. </w:t>
      </w:r>
      <w:r w:rsidRPr="00D505BB">
        <w:rPr>
          <w:rFonts w:ascii="Arial" w:hAnsi="Arial" w:cs="Arial"/>
          <w:lang w:eastAsia="de-DE"/>
        </w:rPr>
        <w:t xml:space="preserve">Auf Basis meiner langjährigen Erfahrungen möchte ich meinen Teil dazu beitragen, das Geschäftsmodell der HANSAINVEST weiterhin nachhaltig auszubauen. </w:t>
      </w:r>
      <w:r>
        <w:rPr>
          <w:rFonts w:ascii="Arial" w:hAnsi="Arial" w:cs="Arial"/>
          <w:lang w:eastAsia="de-DE"/>
        </w:rPr>
        <w:t xml:space="preserve">Auch zukünftig </w:t>
      </w:r>
      <w:r w:rsidRPr="00D505BB">
        <w:rPr>
          <w:rFonts w:ascii="Arial" w:hAnsi="Arial" w:cs="Arial"/>
          <w:lang w:eastAsia="de-DE"/>
        </w:rPr>
        <w:t>werden dabei unsere Kunden im Mittelpunkt sämtlicher Aktivitäten stehen.“</w:t>
      </w:r>
    </w:p>
    <w:p w:rsidR="00B40726" w:rsidRPr="00D505BB" w:rsidRDefault="00B40726" w:rsidP="001C6EE6">
      <w:pPr>
        <w:tabs>
          <w:tab w:val="left" w:pos="1560"/>
        </w:tabs>
      </w:pPr>
    </w:p>
    <w:sectPr w:rsidR="00B40726" w:rsidRPr="00D505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E6"/>
    <w:rsid w:val="001C6EE6"/>
    <w:rsid w:val="002964BC"/>
    <w:rsid w:val="00972BFB"/>
    <w:rsid w:val="00B40726"/>
    <w:rsid w:val="00D50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3857F-F494-40D3-A2B6-678E63E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5BB"/>
    <w:rPr>
      <w:rFonts w:ascii="Calibri" w:hAnsi="Calibri" w:cs="Times New Roman"/>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2019-04-30T07:22:00Z</dcterms:created>
  <dcterms:modified xsi:type="dcterms:W3CDTF">2019-04-30T09:25:00Z</dcterms:modified>
</cp:coreProperties>
</file>