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1D495" w14:textId="770EBD01" w:rsidR="00457B12" w:rsidRDefault="0071410A" w:rsidP="00457B12">
      <w:pPr>
        <w:pBdr>
          <w:top w:val="single" w:sz="8" w:space="6" w:color="0023A0"/>
          <w:bottom w:val="single" w:sz="8" w:space="6" w:color="0023A0"/>
        </w:pBdr>
        <w:spacing w:line="480" w:lineRule="exact"/>
        <w:jc w:val="center"/>
        <w:rPr>
          <w:rFonts w:ascii="Segoe UI" w:eastAsia="Gulim" w:hAnsi="Segoe UI" w:cs="Segoe UI"/>
          <w:color w:val="0023A0"/>
          <w:sz w:val="38"/>
          <w:szCs w:val="38"/>
          <w:lang w:val="it-IT"/>
        </w:rPr>
      </w:pPr>
      <w:r>
        <w:rPr>
          <w:rFonts w:ascii="Segoe UI" w:eastAsia="Gulim" w:hAnsi="Segoe UI" w:cs="Segoe UI"/>
          <w:color w:val="0023A0"/>
          <w:sz w:val="38"/>
          <w:szCs w:val="38"/>
          <w:lang w:val="it-IT"/>
        </w:rPr>
        <w:t xml:space="preserve">Visa lancia Visa </w:t>
      </w:r>
      <w:proofErr w:type="spellStart"/>
      <w:r>
        <w:rPr>
          <w:rFonts w:ascii="Segoe UI" w:eastAsia="Gulim" w:hAnsi="Segoe UI" w:cs="Segoe UI"/>
          <w:color w:val="0023A0"/>
          <w:sz w:val="38"/>
          <w:szCs w:val="38"/>
          <w:lang w:val="it-IT"/>
        </w:rPr>
        <w:t>Everywhere</w:t>
      </w:r>
      <w:proofErr w:type="spellEnd"/>
      <w:r>
        <w:rPr>
          <w:rFonts w:ascii="Segoe UI" w:eastAsia="Gulim" w:hAnsi="Segoe UI" w:cs="Segoe UI"/>
          <w:color w:val="0023A0"/>
          <w:sz w:val="38"/>
          <w:szCs w:val="38"/>
          <w:lang w:val="it-IT"/>
        </w:rPr>
        <w:t xml:space="preserve"> </w:t>
      </w:r>
      <w:proofErr w:type="spellStart"/>
      <w:r>
        <w:rPr>
          <w:rFonts w:ascii="Segoe UI" w:eastAsia="Gulim" w:hAnsi="Segoe UI" w:cs="Segoe UI"/>
          <w:color w:val="0023A0"/>
          <w:sz w:val="38"/>
          <w:szCs w:val="38"/>
          <w:lang w:val="it-IT"/>
        </w:rPr>
        <w:t>Initiative</w:t>
      </w:r>
      <w:proofErr w:type="spellEnd"/>
    </w:p>
    <w:p w14:paraId="158E7060" w14:textId="77777777" w:rsidR="0071410A" w:rsidRPr="006F0C01" w:rsidRDefault="0071410A" w:rsidP="00990803">
      <w:pPr>
        <w:spacing w:line="240" w:lineRule="auto"/>
        <w:jc w:val="center"/>
        <w:rPr>
          <w:lang w:val="it-IT"/>
        </w:rPr>
      </w:pPr>
    </w:p>
    <w:p w14:paraId="0E9E4DF5" w14:textId="5CB9C707" w:rsidR="00457B12" w:rsidRPr="000A2E75" w:rsidRDefault="0071410A" w:rsidP="0022203C">
      <w:pPr>
        <w:pStyle w:val="Paragrafoelenco"/>
        <w:numPr>
          <w:ilvl w:val="0"/>
          <w:numId w:val="18"/>
        </w:numPr>
        <w:spacing w:line="240" w:lineRule="auto"/>
        <w:ind w:left="426"/>
        <w:jc w:val="center"/>
        <w:rPr>
          <w:rFonts w:ascii="Segoe UI" w:eastAsia="Calibri" w:hAnsi="Segoe UI" w:cs="Segoe UI"/>
          <w:i/>
          <w:iCs/>
          <w:lang w:val="it-IT"/>
        </w:rPr>
      </w:pPr>
      <w:r w:rsidRPr="000A2E75">
        <w:rPr>
          <w:rFonts w:ascii="Segoe UI" w:eastAsia="Calibri" w:hAnsi="Segoe UI" w:cs="Segoe UI"/>
          <w:i/>
          <w:iCs/>
          <w:lang w:val="it-IT"/>
        </w:rPr>
        <w:t xml:space="preserve">Visa </w:t>
      </w:r>
      <w:proofErr w:type="spellStart"/>
      <w:r w:rsidRPr="000A2E75">
        <w:rPr>
          <w:rFonts w:ascii="Segoe UI" w:eastAsia="Calibri" w:hAnsi="Segoe UI" w:cs="Segoe UI"/>
          <w:i/>
          <w:iCs/>
          <w:lang w:val="it-IT"/>
        </w:rPr>
        <w:t>Everywhere</w:t>
      </w:r>
      <w:proofErr w:type="spellEnd"/>
      <w:r w:rsidRPr="000A2E75">
        <w:rPr>
          <w:rFonts w:ascii="Segoe UI" w:eastAsia="Calibri" w:hAnsi="Segoe UI" w:cs="Segoe UI"/>
          <w:i/>
          <w:iCs/>
          <w:lang w:val="it-IT"/>
        </w:rPr>
        <w:t xml:space="preserve"> </w:t>
      </w:r>
      <w:proofErr w:type="spellStart"/>
      <w:r w:rsidRPr="000A2E75">
        <w:rPr>
          <w:rFonts w:ascii="Segoe UI" w:eastAsia="Calibri" w:hAnsi="Segoe UI" w:cs="Segoe UI"/>
          <w:i/>
          <w:iCs/>
          <w:lang w:val="it-IT"/>
        </w:rPr>
        <w:t>Initiative</w:t>
      </w:r>
      <w:proofErr w:type="spellEnd"/>
      <w:r w:rsidRPr="000A2E75">
        <w:rPr>
          <w:rFonts w:ascii="Segoe UI" w:eastAsia="Calibri" w:hAnsi="Segoe UI" w:cs="Segoe UI"/>
          <w:i/>
          <w:iCs/>
          <w:lang w:val="it-IT"/>
        </w:rPr>
        <w:t xml:space="preserve"> fornisce a fintech e startup una piattaforma per mettere in mostra le loro soluzioni innovative</w:t>
      </w:r>
    </w:p>
    <w:p w14:paraId="00000002" w14:textId="77777777" w:rsidR="002D32BD" w:rsidRPr="0071410A" w:rsidRDefault="002D32BD" w:rsidP="00457B12">
      <w:pPr>
        <w:spacing w:line="240" w:lineRule="auto"/>
        <w:rPr>
          <w:rFonts w:ascii="Segoe UI" w:eastAsia="Calibri" w:hAnsi="Segoe UI" w:cs="Segoe UI"/>
          <w:lang w:val="it-IT"/>
        </w:rPr>
      </w:pPr>
    </w:p>
    <w:p w14:paraId="7A527D9A" w14:textId="549457F7" w:rsidR="002C0F20" w:rsidRPr="00574DA2" w:rsidRDefault="0088566A" w:rsidP="00B14C5B">
      <w:pPr>
        <w:tabs>
          <w:tab w:val="left" w:pos="5387"/>
        </w:tabs>
        <w:spacing w:line="240" w:lineRule="auto"/>
        <w:ind w:right="-45"/>
        <w:jc w:val="both"/>
        <w:rPr>
          <w:rFonts w:ascii="Segoe UI" w:hAnsi="Segoe UI" w:cs="Segoe UI"/>
          <w:bCs/>
          <w:lang w:val="it-IT"/>
        </w:rPr>
      </w:pPr>
      <w:bookmarkStart w:id="0" w:name="_Hlk63257639"/>
      <w:r>
        <w:rPr>
          <w:rFonts w:ascii="Segoe UI" w:eastAsia="Calibri" w:hAnsi="Segoe UI" w:cs="Segoe UI"/>
          <w:i/>
          <w:iCs/>
          <w:lang w:val="it-IT"/>
        </w:rPr>
        <w:t>10</w:t>
      </w:r>
      <w:r w:rsidR="002C0F20" w:rsidRPr="00574DA2">
        <w:rPr>
          <w:rFonts w:ascii="Segoe UI" w:eastAsia="Calibri" w:hAnsi="Segoe UI" w:cs="Segoe UI"/>
          <w:i/>
          <w:iCs/>
          <w:lang w:val="it-IT"/>
        </w:rPr>
        <w:t xml:space="preserve"> febbraio 2021</w:t>
      </w:r>
      <w:r w:rsidR="002C0F20" w:rsidRPr="00CA52A7">
        <w:rPr>
          <w:rFonts w:ascii="Segoe UI" w:eastAsia="Calibri" w:hAnsi="Segoe UI" w:cs="Segoe UI"/>
          <w:lang w:val="it-IT"/>
        </w:rPr>
        <w:t xml:space="preserve"> – Al via l’edizione 2021 di Visa Everywhere Initiative (VEI), competizione globale </w:t>
      </w:r>
      <w:r w:rsidR="009A3674" w:rsidRPr="00CA52A7">
        <w:rPr>
          <w:rFonts w:ascii="Segoe UI" w:eastAsia="Calibri" w:hAnsi="Segoe UI" w:cs="Segoe UI"/>
          <w:lang w:val="it-IT"/>
        </w:rPr>
        <w:t>che chiama a raccolta fintech e startu</w:t>
      </w:r>
      <w:r w:rsidR="00CA52A7" w:rsidRPr="00CA52A7">
        <w:rPr>
          <w:rFonts w:ascii="Segoe UI" w:eastAsia="Calibri" w:hAnsi="Segoe UI" w:cs="Segoe UI"/>
          <w:lang w:val="it-IT"/>
        </w:rPr>
        <w:t xml:space="preserve">p </w:t>
      </w:r>
      <w:r w:rsidR="002C0F20" w:rsidRPr="00CA52A7">
        <w:rPr>
          <w:rFonts w:ascii="Segoe UI" w:eastAsia="Calibri" w:hAnsi="Segoe UI" w:cs="Segoe UI"/>
          <w:lang w:val="it-IT"/>
        </w:rPr>
        <w:t xml:space="preserve">impegnate a risolvere le sfide dei pagamenti e del commercio del futuro. </w:t>
      </w:r>
    </w:p>
    <w:p w14:paraId="221B865B" w14:textId="14FE1672" w:rsidR="00366ACF" w:rsidRDefault="00366ACF" w:rsidP="00B14C5B">
      <w:pPr>
        <w:tabs>
          <w:tab w:val="left" w:pos="5387"/>
        </w:tabs>
        <w:spacing w:line="240" w:lineRule="auto"/>
        <w:ind w:right="-45"/>
        <w:jc w:val="both"/>
        <w:rPr>
          <w:rFonts w:ascii="Segoe UI" w:eastAsia="Calibri" w:hAnsi="Segoe UI" w:cs="Segoe UI"/>
          <w:lang w:val="it-IT"/>
        </w:rPr>
      </w:pPr>
    </w:p>
    <w:p w14:paraId="72AFCE88" w14:textId="42AD43D0" w:rsidR="00366ACF" w:rsidRPr="00B14C5B" w:rsidRDefault="00366ACF" w:rsidP="00B14C5B">
      <w:pPr>
        <w:spacing w:line="240" w:lineRule="auto"/>
        <w:jc w:val="both"/>
        <w:rPr>
          <w:rFonts w:ascii="Segoe UI" w:eastAsia="Calibri" w:hAnsi="Segoe UI" w:cs="Segoe UI"/>
          <w:lang w:val="it-IT"/>
        </w:rPr>
      </w:pPr>
      <w:r w:rsidRPr="00B14C5B">
        <w:rPr>
          <w:rFonts w:ascii="Segoe UI" w:eastAsia="Calibri" w:hAnsi="Segoe UI" w:cs="Segoe UI"/>
          <w:lang w:val="it-IT"/>
        </w:rPr>
        <w:t xml:space="preserve">Il modo in cui i cittadini europei pagano e </w:t>
      </w:r>
      <w:r w:rsidR="00B14C5B">
        <w:rPr>
          <w:rFonts w:ascii="Segoe UI" w:eastAsia="Calibri" w:hAnsi="Segoe UI" w:cs="Segoe UI"/>
          <w:lang w:val="it-IT"/>
        </w:rPr>
        <w:t>vengo</w:t>
      </w:r>
      <w:r w:rsidRPr="00B14C5B">
        <w:rPr>
          <w:rFonts w:ascii="Segoe UI" w:eastAsia="Calibri" w:hAnsi="Segoe UI" w:cs="Segoe UI"/>
          <w:lang w:val="it-IT"/>
        </w:rPr>
        <w:t xml:space="preserve">no pagati </w:t>
      </w:r>
      <w:r w:rsidR="00574DA2">
        <w:rPr>
          <w:rFonts w:ascii="Segoe UI" w:eastAsia="Calibri" w:hAnsi="Segoe UI" w:cs="Segoe UI"/>
          <w:lang w:val="it-IT"/>
        </w:rPr>
        <w:t xml:space="preserve">sta </w:t>
      </w:r>
      <w:r w:rsidRPr="00B14C5B">
        <w:rPr>
          <w:rFonts w:ascii="Segoe UI" w:eastAsia="Calibri" w:hAnsi="Segoe UI" w:cs="Segoe UI"/>
          <w:lang w:val="it-IT"/>
        </w:rPr>
        <w:t>cambia</w:t>
      </w:r>
      <w:r w:rsidR="00574DA2">
        <w:rPr>
          <w:rFonts w:ascii="Segoe UI" w:eastAsia="Calibri" w:hAnsi="Segoe UI" w:cs="Segoe UI"/>
          <w:lang w:val="it-IT"/>
        </w:rPr>
        <w:t>ndo</w:t>
      </w:r>
      <w:r w:rsidRPr="00B14C5B">
        <w:rPr>
          <w:rFonts w:ascii="Segoe UI" w:eastAsia="Calibri" w:hAnsi="Segoe UI" w:cs="Segoe UI"/>
          <w:lang w:val="it-IT"/>
        </w:rPr>
        <w:t xml:space="preserve"> rapidamente, dal momento che consumatori ed esercenti di tutto il </w:t>
      </w:r>
      <w:r w:rsidR="00574DA2">
        <w:rPr>
          <w:rFonts w:ascii="Segoe UI" w:eastAsia="Calibri" w:hAnsi="Segoe UI" w:cs="Segoe UI"/>
          <w:lang w:val="it-IT"/>
        </w:rPr>
        <w:t xml:space="preserve">mondo </w:t>
      </w:r>
      <w:r w:rsidRPr="00B14C5B">
        <w:rPr>
          <w:rFonts w:ascii="Segoe UI" w:eastAsia="Calibri" w:hAnsi="Segoe UI" w:cs="Segoe UI"/>
          <w:lang w:val="it-IT"/>
        </w:rPr>
        <w:t xml:space="preserve">si affidano sempre più ai pagamenti contactless, mobile e online per i loro acquisti quotidiani. Con il passaggio al digitale, </w:t>
      </w:r>
      <w:r w:rsidR="00574DA2">
        <w:rPr>
          <w:rFonts w:ascii="Segoe UI" w:eastAsia="Calibri" w:hAnsi="Segoe UI" w:cs="Segoe UI"/>
          <w:lang w:val="it-IT"/>
        </w:rPr>
        <w:t>startup e</w:t>
      </w:r>
      <w:r w:rsidRPr="00B14C5B">
        <w:rPr>
          <w:rFonts w:ascii="Segoe UI" w:eastAsia="Calibri" w:hAnsi="Segoe UI" w:cs="Segoe UI"/>
          <w:lang w:val="it-IT"/>
        </w:rPr>
        <w:t xml:space="preserve"> fintech giocano un ruolo importante nello sviluppo di nuovi modi sicuri per consumatori ed esercenti di pagare ed essere pagati. </w:t>
      </w:r>
    </w:p>
    <w:p w14:paraId="2EACBD64" w14:textId="33EA6C49" w:rsidR="00CA52A7" w:rsidRPr="00CA52A7" w:rsidRDefault="00CA52A7" w:rsidP="002C0F20">
      <w:pPr>
        <w:tabs>
          <w:tab w:val="left" w:pos="5387"/>
        </w:tabs>
        <w:spacing w:line="240" w:lineRule="auto"/>
        <w:ind w:right="-45"/>
        <w:jc w:val="both"/>
        <w:rPr>
          <w:rFonts w:ascii="Segoe UI" w:eastAsia="Calibri" w:hAnsi="Segoe UI" w:cs="Segoe UI"/>
          <w:lang w:val="it-IT"/>
        </w:rPr>
      </w:pPr>
    </w:p>
    <w:bookmarkEnd w:id="0"/>
    <w:p w14:paraId="559E9214" w14:textId="77777777" w:rsidR="00984050" w:rsidRPr="00CA52A7" w:rsidRDefault="00984050" w:rsidP="00984050">
      <w:pPr>
        <w:tabs>
          <w:tab w:val="left" w:pos="5387"/>
        </w:tabs>
        <w:spacing w:line="240" w:lineRule="auto"/>
        <w:ind w:right="-45"/>
        <w:jc w:val="both"/>
        <w:rPr>
          <w:rFonts w:ascii="Segoe UI" w:eastAsia="Calibri" w:hAnsi="Segoe UI" w:cs="Segoe UI"/>
          <w:b/>
          <w:bCs/>
          <w:lang w:val="it-IT"/>
        </w:rPr>
      </w:pPr>
      <w:r w:rsidRPr="00CA52A7">
        <w:rPr>
          <w:rFonts w:ascii="Segoe UI" w:eastAsia="Calibri" w:hAnsi="Segoe UI" w:cs="Segoe UI"/>
          <w:b/>
          <w:bCs/>
          <w:lang w:val="it-IT"/>
        </w:rPr>
        <w:t>Come funziona</w:t>
      </w:r>
    </w:p>
    <w:p w14:paraId="2C1F9613" w14:textId="5D152B35" w:rsidR="00B14C5B" w:rsidRPr="00CA52A7" w:rsidRDefault="00984050" w:rsidP="00B14C5B">
      <w:pPr>
        <w:tabs>
          <w:tab w:val="left" w:pos="5387"/>
        </w:tabs>
        <w:spacing w:line="240" w:lineRule="auto"/>
        <w:ind w:right="-45"/>
        <w:jc w:val="both"/>
        <w:rPr>
          <w:rFonts w:ascii="Segoe UI" w:hAnsi="Segoe UI" w:cs="Segoe UI"/>
          <w:bCs/>
          <w:lang w:val="it-IT"/>
        </w:rPr>
      </w:pPr>
      <w:r w:rsidRPr="00CA52A7">
        <w:rPr>
          <w:rFonts w:ascii="Segoe UI" w:eastAsia="Calibri" w:hAnsi="Segoe UI" w:cs="Segoe UI"/>
          <w:lang w:val="it-IT"/>
        </w:rPr>
        <w:t>Le startup presentano le loro idee a una giuria di esperti in ambito pagamenti in un primo round di competizioni suddivise per area geografica</w:t>
      </w:r>
      <w:r w:rsidR="00B14C5B">
        <w:rPr>
          <w:rFonts w:ascii="Segoe UI" w:eastAsia="Calibri" w:hAnsi="Segoe UI" w:cs="Segoe UI"/>
          <w:lang w:val="it-IT"/>
        </w:rPr>
        <w:t>.</w:t>
      </w:r>
      <w:r w:rsidRPr="00CA52A7">
        <w:rPr>
          <w:rFonts w:ascii="Segoe UI" w:eastAsia="Calibri" w:hAnsi="Segoe UI" w:cs="Segoe UI"/>
          <w:lang w:val="it-IT"/>
        </w:rPr>
        <w:t xml:space="preserve"> </w:t>
      </w:r>
      <w:r w:rsidR="00B14C5B">
        <w:rPr>
          <w:rFonts w:ascii="Segoe UI" w:eastAsia="Calibri" w:hAnsi="Segoe UI" w:cs="Segoe UI"/>
          <w:lang w:val="it-IT"/>
        </w:rPr>
        <w:t>I</w:t>
      </w:r>
      <w:r w:rsidRPr="00CA52A7">
        <w:rPr>
          <w:rFonts w:ascii="Segoe UI" w:eastAsia="Calibri" w:hAnsi="Segoe UI" w:cs="Segoe UI"/>
          <w:lang w:val="it-IT"/>
        </w:rPr>
        <w:t xml:space="preserve"> vincitori </w:t>
      </w:r>
      <w:r w:rsidR="006A3840">
        <w:rPr>
          <w:rFonts w:ascii="Segoe UI" w:eastAsia="Calibri" w:hAnsi="Segoe UI" w:cs="Segoe UI"/>
          <w:lang w:val="it-IT"/>
        </w:rPr>
        <w:t xml:space="preserve">di questa prima fase </w:t>
      </w:r>
      <w:r w:rsidR="00B14C5B">
        <w:rPr>
          <w:rFonts w:ascii="Segoe UI" w:eastAsia="Calibri" w:hAnsi="Segoe UI" w:cs="Segoe UI"/>
          <w:lang w:val="it-IT"/>
        </w:rPr>
        <w:t>vengon</w:t>
      </w:r>
      <w:r w:rsidRPr="00CA52A7">
        <w:rPr>
          <w:rFonts w:ascii="Segoe UI" w:eastAsia="Calibri" w:hAnsi="Segoe UI" w:cs="Segoe UI"/>
          <w:lang w:val="it-IT"/>
        </w:rPr>
        <w:t xml:space="preserve">o invitati a sfidarsi in una competizione globale con un montepremi di </w:t>
      </w:r>
      <w:r w:rsidR="006A3840">
        <w:rPr>
          <w:rFonts w:ascii="Segoe UI" w:eastAsia="Calibri" w:hAnsi="Segoe UI" w:cs="Segoe UI"/>
          <w:lang w:val="it-IT"/>
        </w:rPr>
        <w:t>$</w:t>
      </w:r>
      <w:r w:rsidRPr="00CA52A7">
        <w:rPr>
          <w:rFonts w:ascii="Segoe UI" w:eastAsia="Calibri" w:hAnsi="Segoe UI" w:cs="Segoe UI"/>
          <w:lang w:val="it-IT"/>
        </w:rPr>
        <w:t>100.000</w:t>
      </w:r>
      <w:r w:rsidR="006A3840">
        <w:rPr>
          <w:rFonts w:ascii="Segoe UI" w:eastAsia="Calibri" w:hAnsi="Segoe UI" w:cs="Segoe UI"/>
          <w:lang w:val="it-IT"/>
        </w:rPr>
        <w:t>,</w:t>
      </w:r>
      <w:r w:rsidRPr="00CA52A7">
        <w:rPr>
          <w:rFonts w:ascii="Segoe UI" w:eastAsia="Calibri" w:hAnsi="Segoe UI" w:cs="Segoe UI"/>
          <w:lang w:val="it-IT"/>
        </w:rPr>
        <w:t xml:space="preserve"> dove </w:t>
      </w:r>
      <w:r w:rsidR="006A3840">
        <w:rPr>
          <w:rFonts w:ascii="Segoe UI" w:eastAsia="Calibri" w:hAnsi="Segoe UI" w:cs="Segoe UI"/>
          <w:lang w:val="it-IT"/>
        </w:rPr>
        <w:t xml:space="preserve">sono chiamati a </w:t>
      </w:r>
      <w:r w:rsidRPr="00CA52A7">
        <w:rPr>
          <w:rFonts w:ascii="Segoe UI" w:eastAsia="Calibri" w:hAnsi="Segoe UI" w:cs="Segoe UI"/>
          <w:lang w:val="it-IT"/>
        </w:rPr>
        <w:t xml:space="preserve">raccontare la </w:t>
      </w:r>
      <w:r w:rsidR="00B14C5B" w:rsidRPr="00CA52A7">
        <w:rPr>
          <w:rFonts w:ascii="Segoe UI" w:eastAsia="Calibri" w:hAnsi="Segoe UI" w:cs="Segoe UI"/>
          <w:lang w:val="it-IT"/>
        </w:rPr>
        <w:t xml:space="preserve">loro </w:t>
      </w:r>
      <w:r w:rsidRPr="00CA52A7">
        <w:rPr>
          <w:rFonts w:ascii="Segoe UI" w:eastAsia="Calibri" w:hAnsi="Segoe UI" w:cs="Segoe UI"/>
          <w:lang w:val="it-IT"/>
        </w:rPr>
        <w:t xml:space="preserve">storia </w:t>
      </w:r>
      <w:r w:rsidR="00B14C5B">
        <w:rPr>
          <w:rFonts w:ascii="Segoe UI" w:eastAsia="Calibri" w:hAnsi="Segoe UI" w:cs="Segoe UI"/>
          <w:lang w:val="it-IT"/>
        </w:rPr>
        <w:t xml:space="preserve">e </w:t>
      </w:r>
      <w:r w:rsidRPr="00CA52A7">
        <w:rPr>
          <w:rFonts w:ascii="Segoe UI" w:eastAsia="Calibri" w:hAnsi="Segoe UI" w:cs="Segoe UI"/>
          <w:lang w:val="it-IT"/>
        </w:rPr>
        <w:t>s</w:t>
      </w:r>
      <w:r w:rsidR="00B14C5B">
        <w:rPr>
          <w:rFonts w:ascii="Segoe UI" w:eastAsia="Calibri" w:hAnsi="Segoe UI" w:cs="Segoe UI"/>
          <w:lang w:val="it-IT"/>
        </w:rPr>
        <w:t>tartup</w:t>
      </w:r>
      <w:r w:rsidRPr="00CA52A7">
        <w:rPr>
          <w:rFonts w:ascii="Segoe UI" w:eastAsia="Calibri" w:hAnsi="Segoe UI" w:cs="Segoe UI"/>
          <w:lang w:val="it-IT"/>
        </w:rPr>
        <w:t xml:space="preserve">. </w:t>
      </w:r>
      <w:r w:rsidR="00B14C5B" w:rsidRPr="00CA52A7">
        <w:rPr>
          <w:rFonts w:ascii="Segoe UI" w:hAnsi="Segoe UI" w:cs="Segoe UI"/>
          <w:bCs/>
          <w:lang w:val="it-IT"/>
        </w:rPr>
        <w:t xml:space="preserve">Il primo passo </w:t>
      </w:r>
      <w:r w:rsidR="006A3840">
        <w:rPr>
          <w:rFonts w:ascii="Segoe UI" w:hAnsi="Segoe UI" w:cs="Segoe UI"/>
          <w:bCs/>
          <w:lang w:val="it-IT"/>
        </w:rPr>
        <w:t xml:space="preserve">per </w:t>
      </w:r>
      <w:r w:rsidR="00574DA2">
        <w:rPr>
          <w:rFonts w:ascii="Segoe UI" w:hAnsi="Segoe UI" w:cs="Segoe UI"/>
          <w:bCs/>
          <w:lang w:val="it-IT"/>
        </w:rPr>
        <w:t xml:space="preserve">partecipare a Visa </w:t>
      </w:r>
      <w:r w:rsidR="00574DA2" w:rsidRPr="00CA52A7">
        <w:rPr>
          <w:rFonts w:ascii="Segoe UI" w:eastAsia="Calibri" w:hAnsi="Segoe UI" w:cs="Segoe UI"/>
          <w:lang w:val="it-IT"/>
        </w:rPr>
        <w:t>Everywhere Initiative (VEI)</w:t>
      </w:r>
      <w:r w:rsidR="00574DA2">
        <w:rPr>
          <w:rFonts w:ascii="Segoe UI" w:eastAsia="Calibri" w:hAnsi="Segoe UI" w:cs="Segoe UI"/>
          <w:lang w:val="it-IT"/>
        </w:rPr>
        <w:t xml:space="preserve"> </w:t>
      </w:r>
      <w:r w:rsidR="00B14C5B" w:rsidRPr="00CA52A7">
        <w:rPr>
          <w:rFonts w:ascii="Segoe UI" w:hAnsi="Segoe UI" w:cs="Segoe UI"/>
          <w:bCs/>
          <w:lang w:val="it-IT"/>
        </w:rPr>
        <w:t xml:space="preserve">è registrarsi sul </w:t>
      </w:r>
      <w:hyperlink r:id="rId11" w:history="1">
        <w:r w:rsidR="00B14C5B" w:rsidRPr="00CA52A7">
          <w:rPr>
            <w:rStyle w:val="Collegamentoipertestuale"/>
            <w:rFonts w:ascii="Segoe UI" w:hAnsi="Segoe UI" w:cs="Segoe UI"/>
            <w:bCs/>
            <w:lang w:val="it-IT"/>
          </w:rPr>
          <w:t>sito</w:t>
        </w:r>
      </w:hyperlink>
      <w:r w:rsidR="00B14C5B" w:rsidRPr="00CA52A7">
        <w:rPr>
          <w:rFonts w:ascii="Segoe UI" w:hAnsi="Segoe UI" w:cs="Segoe UI"/>
          <w:bCs/>
          <w:lang w:val="it-IT"/>
        </w:rPr>
        <w:t xml:space="preserve"> per presentare la propria candidatura, accedere alle risorse, annotare le scadenze e saperne di più. </w:t>
      </w:r>
    </w:p>
    <w:p w14:paraId="027E9E0E" w14:textId="77777777" w:rsidR="00984050" w:rsidRPr="00CA52A7" w:rsidRDefault="00984050" w:rsidP="00984050">
      <w:pPr>
        <w:tabs>
          <w:tab w:val="left" w:pos="5387"/>
        </w:tabs>
        <w:spacing w:line="240" w:lineRule="auto"/>
        <w:ind w:right="-45"/>
        <w:jc w:val="both"/>
        <w:rPr>
          <w:rFonts w:ascii="Segoe UI" w:eastAsia="Calibri" w:hAnsi="Segoe UI" w:cs="Segoe UI"/>
          <w:lang w:val="it-IT"/>
        </w:rPr>
      </w:pPr>
    </w:p>
    <w:p w14:paraId="4E82302A" w14:textId="77777777" w:rsidR="00984050" w:rsidRPr="00CA52A7" w:rsidRDefault="00984050" w:rsidP="00984050">
      <w:pPr>
        <w:tabs>
          <w:tab w:val="left" w:pos="5387"/>
        </w:tabs>
        <w:spacing w:line="240" w:lineRule="auto"/>
        <w:ind w:right="-45"/>
        <w:jc w:val="both"/>
        <w:rPr>
          <w:rFonts w:ascii="Segoe UI" w:eastAsia="Calibri" w:hAnsi="Segoe UI" w:cs="Segoe UI"/>
          <w:b/>
          <w:bCs/>
          <w:lang w:val="it-IT"/>
        </w:rPr>
      </w:pPr>
      <w:r w:rsidRPr="00CA52A7">
        <w:rPr>
          <w:rFonts w:ascii="Segoe UI" w:eastAsia="Calibri" w:hAnsi="Segoe UI" w:cs="Segoe UI"/>
          <w:b/>
          <w:bCs/>
          <w:lang w:val="it-IT"/>
        </w:rPr>
        <w:t>Un programma globale per tutti, ovunque</w:t>
      </w:r>
    </w:p>
    <w:p w14:paraId="6D65DCA6" w14:textId="5AB97144" w:rsidR="00B14C5B" w:rsidRDefault="00984050" w:rsidP="00984050">
      <w:pPr>
        <w:tabs>
          <w:tab w:val="left" w:pos="5387"/>
        </w:tabs>
        <w:spacing w:line="240" w:lineRule="auto"/>
        <w:ind w:right="-45"/>
        <w:jc w:val="both"/>
        <w:rPr>
          <w:rFonts w:ascii="Segoe UI" w:eastAsia="Calibri" w:hAnsi="Segoe UI" w:cs="Segoe UI"/>
          <w:lang w:val="it-IT"/>
        </w:rPr>
      </w:pPr>
      <w:r w:rsidRPr="00CA52A7">
        <w:rPr>
          <w:rFonts w:ascii="Segoe UI" w:eastAsia="Calibri" w:hAnsi="Segoe UI" w:cs="Segoe UI"/>
          <w:lang w:val="it-IT"/>
        </w:rPr>
        <w:t xml:space="preserve">Dal suo lancio nel 2015, le startup di sei continenti e oltre 100 paesi hanno raccolto complessivamente più di </w:t>
      </w:r>
      <w:r w:rsidR="006A3840">
        <w:rPr>
          <w:rFonts w:ascii="Segoe UI" w:eastAsia="Calibri" w:hAnsi="Segoe UI" w:cs="Segoe UI"/>
          <w:lang w:val="it-IT"/>
        </w:rPr>
        <w:t>$</w:t>
      </w:r>
      <w:r w:rsidRPr="00CA52A7">
        <w:rPr>
          <w:rFonts w:ascii="Segoe UI" w:eastAsia="Calibri" w:hAnsi="Segoe UI" w:cs="Segoe UI"/>
          <w:lang w:val="it-IT"/>
        </w:rPr>
        <w:t xml:space="preserve">2,5 miliardi in finanziamenti attraverso Visa Everywhere Initiative. </w:t>
      </w:r>
      <w:r w:rsidR="00B14C5B" w:rsidRPr="00CA52A7">
        <w:rPr>
          <w:rFonts w:ascii="Segoe UI" w:eastAsia="Calibri" w:hAnsi="Segoe UI" w:cs="Segoe UI"/>
          <w:lang w:val="it-IT"/>
        </w:rPr>
        <w:t>Visa è impegnata a sostenere startup e imprese avviate da chiunque, ovunque</w:t>
      </w:r>
      <w:r w:rsidR="00B14C5B">
        <w:rPr>
          <w:rFonts w:ascii="Segoe UI" w:eastAsia="Calibri" w:hAnsi="Segoe UI" w:cs="Segoe UI"/>
          <w:lang w:val="it-IT"/>
        </w:rPr>
        <w:t xml:space="preserve"> nel mondo, </w:t>
      </w:r>
      <w:r w:rsidR="00B14C5B" w:rsidRPr="00CA52A7">
        <w:rPr>
          <w:rFonts w:ascii="Segoe UI" w:eastAsia="Calibri" w:hAnsi="Segoe UI" w:cs="Segoe UI"/>
          <w:lang w:val="it-IT"/>
        </w:rPr>
        <w:t>facendo un appello speciale agli innovatori in ambito pagamenti di tutte le razze/etnie, età, gener</w:t>
      </w:r>
      <w:r w:rsidR="00B14C5B">
        <w:rPr>
          <w:rFonts w:ascii="Segoe UI" w:eastAsia="Calibri" w:hAnsi="Segoe UI" w:cs="Segoe UI"/>
          <w:lang w:val="it-IT"/>
        </w:rPr>
        <w:t>e</w:t>
      </w:r>
      <w:r w:rsidR="00B14C5B" w:rsidRPr="00CA52A7">
        <w:rPr>
          <w:rFonts w:ascii="Segoe UI" w:eastAsia="Calibri" w:hAnsi="Segoe UI" w:cs="Segoe UI"/>
          <w:lang w:val="it-IT"/>
        </w:rPr>
        <w:t xml:space="preserve"> e orientament</w:t>
      </w:r>
      <w:r w:rsidR="00B14C5B">
        <w:rPr>
          <w:rFonts w:ascii="Segoe UI" w:eastAsia="Calibri" w:hAnsi="Segoe UI" w:cs="Segoe UI"/>
          <w:lang w:val="it-IT"/>
        </w:rPr>
        <w:t>o</w:t>
      </w:r>
      <w:r w:rsidR="00B14C5B" w:rsidRPr="00CA52A7">
        <w:rPr>
          <w:rFonts w:ascii="Segoe UI" w:eastAsia="Calibri" w:hAnsi="Segoe UI" w:cs="Segoe UI"/>
          <w:lang w:val="it-IT"/>
        </w:rPr>
        <w:t xml:space="preserve"> sessual</w:t>
      </w:r>
      <w:r w:rsidR="00B14C5B">
        <w:rPr>
          <w:rFonts w:ascii="Segoe UI" w:eastAsia="Calibri" w:hAnsi="Segoe UI" w:cs="Segoe UI"/>
          <w:lang w:val="it-IT"/>
        </w:rPr>
        <w:t>e</w:t>
      </w:r>
      <w:r w:rsidR="00B14C5B" w:rsidRPr="00CA52A7">
        <w:rPr>
          <w:rFonts w:ascii="Segoe UI" w:eastAsia="Calibri" w:hAnsi="Segoe UI" w:cs="Segoe UI"/>
          <w:lang w:val="it-IT"/>
        </w:rPr>
        <w:t xml:space="preserve">. </w:t>
      </w:r>
    </w:p>
    <w:p w14:paraId="506F0CAB" w14:textId="77777777" w:rsidR="00B14C5B" w:rsidRDefault="00B14C5B" w:rsidP="00984050">
      <w:pPr>
        <w:tabs>
          <w:tab w:val="left" w:pos="5387"/>
        </w:tabs>
        <w:spacing w:line="240" w:lineRule="auto"/>
        <w:ind w:right="-45"/>
        <w:jc w:val="both"/>
        <w:rPr>
          <w:rFonts w:ascii="Segoe UI" w:eastAsia="Calibri" w:hAnsi="Segoe UI" w:cs="Segoe UI"/>
          <w:lang w:val="it-IT"/>
        </w:rPr>
      </w:pPr>
    </w:p>
    <w:p w14:paraId="6C852BA2" w14:textId="393C3D8A" w:rsidR="00984050" w:rsidRPr="00CA52A7" w:rsidRDefault="00984050" w:rsidP="00984050">
      <w:pPr>
        <w:tabs>
          <w:tab w:val="left" w:pos="5387"/>
        </w:tabs>
        <w:spacing w:line="240" w:lineRule="auto"/>
        <w:ind w:right="-45"/>
        <w:jc w:val="both"/>
        <w:rPr>
          <w:rFonts w:ascii="Segoe UI" w:eastAsia="Calibri" w:hAnsi="Segoe UI" w:cs="Segoe UI"/>
          <w:b/>
          <w:bCs/>
          <w:lang w:val="it-IT"/>
        </w:rPr>
      </w:pPr>
      <w:r w:rsidRPr="00CA52A7">
        <w:rPr>
          <w:rFonts w:ascii="Segoe UI" w:eastAsia="Calibri" w:hAnsi="Segoe UI" w:cs="Segoe UI"/>
          <w:b/>
          <w:bCs/>
          <w:lang w:val="it-IT"/>
        </w:rPr>
        <w:t>Chi può partecipare a Visa Everywhere Initiative</w:t>
      </w:r>
    </w:p>
    <w:p w14:paraId="4BE7DDF7" w14:textId="15F9DF2D" w:rsidR="00984050" w:rsidRPr="00CA52A7" w:rsidRDefault="00B14C5B" w:rsidP="00984050">
      <w:pPr>
        <w:tabs>
          <w:tab w:val="left" w:pos="5387"/>
        </w:tabs>
        <w:spacing w:line="240" w:lineRule="auto"/>
        <w:ind w:right="-45"/>
        <w:jc w:val="both"/>
        <w:rPr>
          <w:rFonts w:ascii="Segoe UI" w:eastAsia="Calibri" w:hAnsi="Segoe UI" w:cs="Segoe UI"/>
          <w:lang w:val="it-IT"/>
        </w:rPr>
      </w:pPr>
      <w:r>
        <w:rPr>
          <w:rFonts w:ascii="Segoe UI" w:eastAsia="Calibri" w:hAnsi="Segoe UI" w:cs="Segoe UI"/>
          <w:lang w:val="it-IT"/>
        </w:rPr>
        <w:t>Visa è</w:t>
      </w:r>
      <w:r w:rsidR="00984050" w:rsidRPr="00CA52A7">
        <w:rPr>
          <w:rFonts w:ascii="Segoe UI" w:eastAsia="Calibri" w:hAnsi="Segoe UI" w:cs="Segoe UI"/>
          <w:lang w:val="it-IT"/>
        </w:rPr>
        <w:t xml:space="preserve"> alla ricerca di menti creative che, in ambito pagamenti e commercio, risolvano le sfide affrontate da imprese di ogni dimensione e settore, tra cui:</w:t>
      </w:r>
    </w:p>
    <w:p w14:paraId="193B1DBB" w14:textId="77777777" w:rsidR="00984050" w:rsidRPr="00CA52A7" w:rsidRDefault="00984050" w:rsidP="00984050">
      <w:pPr>
        <w:tabs>
          <w:tab w:val="left" w:pos="5387"/>
        </w:tabs>
        <w:spacing w:line="240" w:lineRule="auto"/>
        <w:ind w:right="-45"/>
        <w:jc w:val="both"/>
        <w:rPr>
          <w:rFonts w:ascii="Segoe UI" w:hAnsi="Segoe UI" w:cs="Segoe UI"/>
          <w:bCs/>
          <w:lang w:val="it-IT"/>
        </w:rPr>
      </w:pPr>
    </w:p>
    <w:p w14:paraId="0BF04FFA" w14:textId="77777777" w:rsidR="00984050" w:rsidRPr="00CA52A7" w:rsidRDefault="00984050" w:rsidP="00984050">
      <w:pPr>
        <w:rPr>
          <w:rFonts w:ascii="Segoe UI" w:hAnsi="Segoe UI" w:cs="Segoe UI"/>
          <w:b/>
          <w:bCs/>
          <w:lang w:val="it-IT"/>
        </w:rPr>
      </w:pPr>
      <w:r w:rsidRPr="00CA52A7">
        <w:rPr>
          <w:rFonts w:ascii="Segoe UI" w:hAnsi="Segoe UI" w:cs="Segoe UI"/>
          <w:b/>
          <w:bCs/>
          <w:lang w:val="it-IT"/>
        </w:rPr>
        <w:t>Abilitatori di servizi digitali e di issuer digitali</w:t>
      </w:r>
    </w:p>
    <w:p w14:paraId="1D38D069" w14:textId="77777777" w:rsidR="00984050" w:rsidRPr="00CA52A7" w:rsidRDefault="00984050" w:rsidP="00984050">
      <w:pPr>
        <w:pStyle w:val="Paragrafoelenco"/>
        <w:numPr>
          <w:ilvl w:val="0"/>
          <w:numId w:val="4"/>
        </w:numPr>
        <w:spacing w:line="240" w:lineRule="auto"/>
        <w:rPr>
          <w:rFonts w:ascii="Segoe UI" w:eastAsia="Times New Roman" w:hAnsi="Segoe UI" w:cs="Segoe UI"/>
        </w:rPr>
      </w:pPr>
      <w:r w:rsidRPr="00CA52A7">
        <w:rPr>
          <w:rFonts w:ascii="Segoe UI" w:eastAsia="Times New Roman" w:hAnsi="Segoe UI" w:cs="Segoe UI"/>
        </w:rPr>
        <w:t xml:space="preserve">Blockchain &amp; </w:t>
      </w:r>
      <w:proofErr w:type="spellStart"/>
      <w:r w:rsidRPr="00CA52A7">
        <w:rPr>
          <w:rFonts w:ascii="Segoe UI" w:eastAsia="Times New Roman" w:hAnsi="Segoe UI" w:cs="Segoe UI"/>
        </w:rPr>
        <w:t>Criptovalute</w:t>
      </w:r>
      <w:proofErr w:type="spellEnd"/>
    </w:p>
    <w:p w14:paraId="27A01487" w14:textId="77777777" w:rsidR="00984050" w:rsidRPr="00CA52A7" w:rsidRDefault="00984050" w:rsidP="00984050">
      <w:pPr>
        <w:pStyle w:val="Paragrafoelenco"/>
        <w:numPr>
          <w:ilvl w:val="0"/>
          <w:numId w:val="4"/>
        </w:numPr>
        <w:spacing w:line="240" w:lineRule="auto"/>
        <w:rPr>
          <w:rFonts w:ascii="Segoe UI" w:eastAsia="Times New Roman" w:hAnsi="Segoe UI" w:cs="Segoe UI"/>
        </w:rPr>
      </w:pPr>
      <w:r w:rsidRPr="00CA52A7">
        <w:rPr>
          <w:rFonts w:ascii="Segoe UI" w:eastAsia="Times New Roman" w:hAnsi="Segoe UI" w:cs="Segoe UI"/>
        </w:rPr>
        <w:t xml:space="preserve">Crowdfunding </w:t>
      </w:r>
    </w:p>
    <w:p w14:paraId="4340445A" w14:textId="77777777" w:rsidR="00984050" w:rsidRPr="00CA52A7" w:rsidRDefault="00984050" w:rsidP="00984050">
      <w:pPr>
        <w:pStyle w:val="Paragrafoelenco"/>
        <w:numPr>
          <w:ilvl w:val="0"/>
          <w:numId w:val="4"/>
        </w:numPr>
        <w:spacing w:line="240" w:lineRule="auto"/>
        <w:rPr>
          <w:rFonts w:ascii="Segoe UI" w:eastAsia="Times New Roman" w:hAnsi="Segoe UI" w:cs="Segoe UI"/>
        </w:rPr>
      </w:pPr>
      <w:r w:rsidRPr="00CA52A7">
        <w:rPr>
          <w:rFonts w:ascii="Segoe UI" w:eastAsia="Times New Roman" w:hAnsi="Segoe UI" w:cs="Segoe UI"/>
        </w:rPr>
        <w:t>Banking as a service</w:t>
      </w:r>
    </w:p>
    <w:p w14:paraId="138B0B36" w14:textId="77777777" w:rsidR="00984050" w:rsidRPr="00CA52A7" w:rsidRDefault="00984050" w:rsidP="00984050">
      <w:pPr>
        <w:pStyle w:val="Paragrafoelenco"/>
        <w:numPr>
          <w:ilvl w:val="0"/>
          <w:numId w:val="5"/>
        </w:numPr>
        <w:spacing w:line="240" w:lineRule="auto"/>
        <w:rPr>
          <w:rFonts w:ascii="Segoe UI" w:eastAsia="Times New Roman" w:hAnsi="Segoe UI" w:cs="Segoe UI"/>
        </w:rPr>
      </w:pPr>
      <w:r w:rsidRPr="00CA52A7">
        <w:rPr>
          <w:rFonts w:ascii="Segoe UI" w:eastAsia="Times New Roman" w:hAnsi="Segoe UI" w:cs="Segoe UI"/>
        </w:rPr>
        <w:lastRenderedPageBreak/>
        <w:t>BIN Sponsor</w:t>
      </w:r>
    </w:p>
    <w:p w14:paraId="5839DA47" w14:textId="77777777" w:rsidR="00984050" w:rsidRPr="00CA52A7" w:rsidRDefault="00984050" w:rsidP="00984050">
      <w:pPr>
        <w:pStyle w:val="Paragrafoelenco"/>
        <w:numPr>
          <w:ilvl w:val="0"/>
          <w:numId w:val="5"/>
        </w:numPr>
        <w:spacing w:line="240" w:lineRule="auto"/>
        <w:rPr>
          <w:rFonts w:ascii="Segoe UI" w:eastAsia="Times New Roman" w:hAnsi="Segoe UI" w:cs="Segoe UI"/>
        </w:rPr>
      </w:pPr>
      <w:r w:rsidRPr="00CA52A7">
        <w:rPr>
          <w:rFonts w:ascii="Segoe UI" w:eastAsia="Times New Roman" w:hAnsi="Segoe UI" w:cs="Segoe UI"/>
        </w:rPr>
        <w:t>Issuer / Processor</w:t>
      </w:r>
    </w:p>
    <w:p w14:paraId="3E77B075" w14:textId="77777777" w:rsidR="00984050" w:rsidRPr="00CA52A7" w:rsidRDefault="00984050" w:rsidP="00984050">
      <w:pPr>
        <w:pStyle w:val="Paragrafoelenco"/>
        <w:numPr>
          <w:ilvl w:val="0"/>
          <w:numId w:val="5"/>
        </w:numPr>
        <w:spacing w:line="240" w:lineRule="auto"/>
        <w:rPr>
          <w:rFonts w:ascii="Segoe UI" w:eastAsia="Times New Roman" w:hAnsi="Segoe UI" w:cs="Segoe UI"/>
        </w:rPr>
      </w:pPr>
      <w:r w:rsidRPr="00CA52A7">
        <w:rPr>
          <w:rFonts w:ascii="Segoe UI" w:eastAsia="Times New Roman" w:hAnsi="Segoe UI" w:cs="Segoe UI"/>
        </w:rPr>
        <w:t>Program Manager</w:t>
      </w:r>
    </w:p>
    <w:p w14:paraId="10B94A1B" w14:textId="77777777" w:rsidR="00984050" w:rsidRPr="00CA52A7" w:rsidRDefault="00984050" w:rsidP="00984050">
      <w:pPr>
        <w:pStyle w:val="Paragrafoelenco"/>
        <w:spacing w:line="240" w:lineRule="auto"/>
        <w:ind w:left="1800"/>
        <w:rPr>
          <w:rFonts w:ascii="Segoe UI" w:eastAsia="Times New Roman" w:hAnsi="Segoe UI" w:cs="Segoe UI"/>
          <w:i/>
          <w:iCs/>
        </w:rPr>
      </w:pPr>
    </w:p>
    <w:p w14:paraId="2F5C99DE" w14:textId="28C19144" w:rsidR="00984050" w:rsidRPr="00CA52A7" w:rsidRDefault="00984050" w:rsidP="00984050">
      <w:pPr>
        <w:rPr>
          <w:rFonts w:ascii="Segoe UI" w:hAnsi="Segoe UI" w:cs="Segoe UI"/>
          <w:b/>
          <w:bCs/>
        </w:rPr>
      </w:pPr>
      <w:proofErr w:type="spellStart"/>
      <w:r w:rsidRPr="00CA52A7">
        <w:rPr>
          <w:rFonts w:ascii="Segoe UI" w:hAnsi="Segoe UI" w:cs="Segoe UI"/>
          <w:b/>
          <w:bCs/>
        </w:rPr>
        <w:t>Emissione</w:t>
      </w:r>
      <w:proofErr w:type="spellEnd"/>
      <w:r w:rsidRPr="00CA52A7">
        <w:rPr>
          <w:rFonts w:ascii="Segoe UI" w:hAnsi="Segoe UI" w:cs="Segoe UI"/>
          <w:b/>
          <w:bCs/>
        </w:rPr>
        <w:t xml:space="preserve"> </w:t>
      </w:r>
      <w:proofErr w:type="spellStart"/>
      <w:r w:rsidRPr="00CA52A7">
        <w:rPr>
          <w:rFonts w:ascii="Segoe UI" w:hAnsi="Segoe UI" w:cs="Segoe UI"/>
          <w:b/>
          <w:bCs/>
        </w:rPr>
        <w:t>digitale</w:t>
      </w:r>
      <w:proofErr w:type="spellEnd"/>
    </w:p>
    <w:p w14:paraId="0E87ABFF" w14:textId="77777777" w:rsidR="00984050" w:rsidRPr="00CA52A7" w:rsidRDefault="00984050" w:rsidP="00984050">
      <w:pPr>
        <w:numPr>
          <w:ilvl w:val="0"/>
          <w:numId w:val="6"/>
        </w:numPr>
        <w:spacing w:line="252" w:lineRule="auto"/>
        <w:rPr>
          <w:rFonts w:ascii="Segoe UI" w:eastAsia="Times New Roman" w:hAnsi="Segoe UI" w:cs="Segoe UI"/>
        </w:rPr>
      </w:pPr>
      <w:r w:rsidRPr="00CA52A7">
        <w:rPr>
          <w:rFonts w:ascii="Segoe UI" w:eastAsia="Times New Roman" w:hAnsi="Segoe UI" w:cs="Segoe UI"/>
        </w:rPr>
        <w:t xml:space="preserve">Blockchain &amp; </w:t>
      </w:r>
      <w:proofErr w:type="spellStart"/>
      <w:r w:rsidRPr="00CA52A7">
        <w:rPr>
          <w:rFonts w:ascii="Segoe UI" w:eastAsia="Times New Roman" w:hAnsi="Segoe UI" w:cs="Segoe UI"/>
        </w:rPr>
        <w:t>Criptovalute</w:t>
      </w:r>
      <w:proofErr w:type="spellEnd"/>
    </w:p>
    <w:p w14:paraId="05DE2105" w14:textId="77777777" w:rsidR="00984050" w:rsidRPr="00CA52A7" w:rsidRDefault="00984050" w:rsidP="00984050">
      <w:pPr>
        <w:numPr>
          <w:ilvl w:val="0"/>
          <w:numId w:val="6"/>
        </w:numPr>
        <w:spacing w:line="252" w:lineRule="auto"/>
        <w:rPr>
          <w:rFonts w:ascii="Segoe UI" w:eastAsia="Times New Roman" w:hAnsi="Segoe UI" w:cs="Segoe UI"/>
          <w:b/>
          <w:bCs/>
        </w:rPr>
      </w:pPr>
      <w:proofErr w:type="spellStart"/>
      <w:r w:rsidRPr="00CA52A7">
        <w:rPr>
          <w:rFonts w:ascii="Segoe UI" w:eastAsia="Times New Roman" w:hAnsi="Segoe UI" w:cs="Segoe UI"/>
        </w:rPr>
        <w:t>Prestito</w:t>
      </w:r>
      <w:proofErr w:type="spellEnd"/>
      <w:r w:rsidRPr="00CA52A7">
        <w:rPr>
          <w:rFonts w:ascii="Segoe UI" w:eastAsia="Times New Roman" w:hAnsi="Segoe UI" w:cs="Segoe UI"/>
        </w:rPr>
        <w:t xml:space="preserve"> alternativo</w:t>
      </w:r>
    </w:p>
    <w:p w14:paraId="35A565F4" w14:textId="77777777" w:rsidR="00984050" w:rsidRPr="00CA52A7" w:rsidRDefault="00984050" w:rsidP="00984050">
      <w:pPr>
        <w:numPr>
          <w:ilvl w:val="1"/>
          <w:numId w:val="7"/>
        </w:numPr>
        <w:spacing w:line="252" w:lineRule="auto"/>
        <w:rPr>
          <w:rFonts w:ascii="Segoe UI" w:eastAsia="Times New Roman" w:hAnsi="Segoe UI" w:cs="Segoe UI"/>
        </w:rPr>
      </w:pPr>
      <w:proofErr w:type="spellStart"/>
      <w:r w:rsidRPr="00CA52A7">
        <w:rPr>
          <w:rFonts w:ascii="Segoe UI" w:eastAsia="Times New Roman" w:hAnsi="Segoe UI" w:cs="Segoe UI"/>
        </w:rPr>
        <w:t>Gestione</w:t>
      </w:r>
      <w:proofErr w:type="spellEnd"/>
      <w:r w:rsidRPr="00CA52A7">
        <w:rPr>
          <w:rFonts w:ascii="Segoe UI" w:eastAsia="Times New Roman" w:hAnsi="Segoe UI" w:cs="Segoe UI"/>
        </w:rPr>
        <w:t xml:space="preserve"> della </w:t>
      </w:r>
      <w:proofErr w:type="spellStart"/>
      <w:r w:rsidRPr="00CA52A7">
        <w:rPr>
          <w:rFonts w:ascii="Segoe UI" w:eastAsia="Times New Roman" w:hAnsi="Segoe UI" w:cs="Segoe UI"/>
        </w:rPr>
        <w:t>finanza</w:t>
      </w:r>
      <w:proofErr w:type="spellEnd"/>
      <w:r w:rsidRPr="00CA52A7">
        <w:rPr>
          <w:rFonts w:ascii="Segoe UI" w:eastAsia="Times New Roman" w:hAnsi="Segoe UI" w:cs="Segoe UI"/>
        </w:rPr>
        <w:t xml:space="preserve"> </w:t>
      </w:r>
      <w:proofErr w:type="spellStart"/>
      <w:r w:rsidRPr="00CA52A7">
        <w:rPr>
          <w:rFonts w:ascii="Segoe UI" w:eastAsia="Times New Roman" w:hAnsi="Segoe UI" w:cs="Segoe UI"/>
        </w:rPr>
        <w:t>personale</w:t>
      </w:r>
      <w:proofErr w:type="spellEnd"/>
    </w:p>
    <w:p w14:paraId="254510C4" w14:textId="77777777" w:rsidR="00984050" w:rsidRPr="006F0C01" w:rsidRDefault="00984050" w:rsidP="00984050">
      <w:pPr>
        <w:numPr>
          <w:ilvl w:val="1"/>
          <w:numId w:val="7"/>
        </w:numPr>
        <w:spacing w:line="252" w:lineRule="auto"/>
        <w:rPr>
          <w:rFonts w:ascii="Segoe UI" w:eastAsia="Times New Roman" w:hAnsi="Segoe UI" w:cs="Segoe UI"/>
          <w:lang w:val="it-IT"/>
        </w:rPr>
      </w:pPr>
      <w:r w:rsidRPr="006F0C01">
        <w:rPr>
          <w:rFonts w:ascii="Segoe UI" w:eastAsia="Times New Roman" w:hAnsi="Segoe UI" w:cs="Segoe UI"/>
          <w:lang w:val="it-IT"/>
        </w:rPr>
        <w:t>Trasferimento di denaro &amp; rimesse di denaro</w:t>
      </w:r>
    </w:p>
    <w:p w14:paraId="65A101D9" w14:textId="77777777" w:rsidR="00984050" w:rsidRPr="00CA52A7" w:rsidRDefault="00984050" w:rsidP="00984050">
      <w:pPr>
        <w:numPr>
          <w:ilvl w:val="1"/>
          <w:numId w:val="7"/>
        </w:numPr>
        <w:spacing w:line="252" w:lineRule="auto"/>
        <w:rPr>
          <w:rFonts w:ascii="Segoe UI" w:eastAsia="Times New Roman" w:hAnsi="Segoe UI" w:cs="Segoe UI"/>
        </w:rPr>
      </w:pPr>
      <w:r w:rsidRPr="00CA52A7">
        <w:rPr>
          <w:rFonts w:ascii="Segoe UI" w:eastAsia="Times New Roman" w:hAnsi="Segoe UI" w:cs="Segoe UI"/>
        </w:rPr>
        <w:t xml:space="preserve">Digital Banking (Neo </w:t>
      </w:r>
      <w:proofErr w:type="spellStart"/>
      <w:r w:rsidRPr="00CA52A7">
        <w:rPr>
          <w:rFonts w:ascii="Segoe UI" w:eastAsia="Times New Roman" w:hAnsi="Segoe UI" w:cs="Segoe UI"/>
        </w:rPr>
        <w:t>Banche</w:t>
      </w:r>
      <w:proofErr w:type="spellEnd"/>
      <w:r w:rsidRPr="00CA52A7">
        <w:rPr>
          <w:rFonts w:ascii="Segoe UI" w:eastAsia="Times New Roman" w:hAnsi="Segoe UI" w:cs="Segoe UI"/>
        </w:rPr>
        <w:t xml:space="preserve">) </w:t>
      </w:r>
    </w:p>
    <w:p w14:paraId="6CD0C915" w14:textId="77777777" w:rsidR="00984050" w:rsidRPr="00CA52A7" w:rsidRDefault="00984050" w:rsidP="00984050">
      <w:pPr>
        <w:numPr>
          <w:ilvl w:val="1"/>
          <w:numId w:val="7"/>
        </w:numPr>
        <w:spacing w:line="252" w:lineRule="auto"/>
        <w:rPr>
          <w:rFonts w:ascii="Segoe UI" w:eastAsia="Times New Roman" w:hAnsi="Segoe UI" w:cs="Segoe UI"/>
        </w:rPr>
      </w:pPr>
      <w:proofErr w:type="spellStart"/>
      <w:r w:rsidRPr="00CA52A7">
        <w:rPr>
          <w:rFonts w:ascii="Segoe UI" w:eastAsia="Times New Roman" w:hAnsi="Segoe UI" w:cs="Segoe UI"/>
        </w:rPr>
        <w:t>Portafogli</w:t>
      </w:r>
      <w:proofErr w:type="spellEnd"/>
      <w:r w:rsidRPr="00CA52A7">
        <w:rPr>
          <w:rFonts w:ascii="Segoe UI" w:eastAsia="Times New Roman" w:hAnsi="Segoe UI" w:cs="Segoe UI"/>
        </w:rPr>
        <w:t xml:space="preserve"> </w:t>
      </w:r>
      <w:proofErr w:type="spellStart"/>
      <w:r w:rsidRPr="00CA52A7">
        <w:rPr>
          <w:rFonts w:ascii="Segoe UI" w:eastAsia="Times New Roman" w:hAnsi="Segoe UI" w:cs="Segoe UI"/>
        </w:rPr>
        <w:t>digitali</w:t>
      </w:r>
      <w:proofErr w:type="spellEnd"/>
      <w:r w:rsidRPr="00CA52A7">
        <w:rPr>
          <w:rFonts w:ascii="Segoe UI" w:eastAsia="Times New Roman" w:hAnsi="Segoe UI" w:cs="Segoe UI"/>
        </w:rPr>
        <w:t xml:space="preserve">, P2P &amp; </w:t>
      </w:r>
      <w:proofErr w:type="spellStart"/>
      <w:r w:rsidRPr="00CA52A7">
        <w:rPr>
          <w:rFonts w:ascii="Segoe UI" w:eastAsia="Times New Roman" w:hAnsi="Segoe UI" w:cs="Segoe UI"/>
        </w:rPr>
        <w:t>Trasferimenti</w:t>
      </w:r>
      <w:proofErr w:type="spellEnd"/>
    </w:p>
    <w:p w14:paraId="20BF1002" w14:textId="77777777" w:rsidR="00984050" w:rsidRPr="00CA52A7" w:rsidRDefault="00984050" w:rsidP="00984050">
      <w:pPr>
        <w:numPr>
          <w:ilvl w:val="1"/>
          <w:numId w:val="7"/>
        </w:numPr>
        <w:spacing w:line="252" w:lineRule="auto"/>
        <w:rPr>
          <w:rFonts w:ascii="Segoe UI" w:eastAsia="Times New Roman" w:hAnsi="Segoe UI" w:cs="Segoe UI"/>
        </w:rPr>
      </w:pPr>
      <w:proofErr w:type="spellStart"/>
      <w:r w:rsidRPr="00CA52A7">
        <w:rPr>
          <w:rFonts w:ascii="Segoe UI" w:eastAsia="Times New Roman" w:hAnsi="Segoe UI" w:cs="Segoe UI"/>
        </w:rPr>
        <w:t>Benefici</w:t>
      </w:r>
      <w:proofErr w:type="spellEnd"/>
      <w:r w:rsidRPr="00CA52A7">
        <w:rPr>
          <w:rFonts w:ascii="Segoe UI" w:eastAsia="Times New Roman" w:hAnsi="Segoe UI" w:cs="Segoe UI"/>
        </w:rPr>
        <w:t xml:space="preserve"> per </w:t>
      </w:r>
      <w:proofErr w:type="spellStart"/>
      <w:r w:rsidRPr="00CA52A7">
        <w:rPr>
          <w:rFonts w:ascii="Segoe UI" w:eastAsia="Times New Roman" w:hAnsi="Segoe UI" w:cs="Segoe UI"/>
        </w:rPr>
        <w:t>i</w:t>
      </w:r>
      <w:proofErr w:type="spellEnd"/>
      <w:r w:rsidRPr="00CA52A7">
        <w:rPr>
          <w:rFonts w:ascii="Segoe UI" w:eastAsia="Times New Roman" w:hAnsi="Segoe UI" w:cs="Segoe UI"/>
        </w:rPr>
        <w:t xml:space="preserve"> </w:t>
      </w:r>
      <w:proofErr w:type="spellStart"/>
      <w:r w:rsidRPr="00CA52A7">
        <w:rPr>
          <w:rFonts w:ascii="Segoe UI" w:eastAsia="Times New Roman" w:hAnsi="Segoe UI" w:cs="Segoe UI"/>
        </w:rPr>
        <w:t>dipendenti</w:t>
      </w:r>
      <w:proofErr w:type="spellEnd"/>
      <w:r w:rsidRPr="00CA52A7">
        <w:rPr>
          <w:rFonts w:ascii="Segoe UI" w:eastAsia="Times New Roman" w:hAnsi="Segoe UI" w:cs="Segoe UI"/>
        </w:rPr>
        <w:t xml:space="preserve"> </w:t>
      </w:r>
    </w:p>
    <w:p w14:paraId="5CD5ED6C" w14:textId="77777777" w:rsidR="00984050" w:rsidRPr="00CA52A7" w:rsidRDefault="00984050" w:rsidP="00984050">
      <w:pPr>
        <w:numPr>
          <w:ilvl w:val="1"/>
          <w:numId w:val="7"/>
        </w:numPr>
        <w:spacing w:line="252" w:lineRule="auto"/>
        <w:rPr>
          <w:rFonts w:ascii="Segoe UI" w:eastAsia="Times New Roman" w:hAnsi="Segoe UI" w:cs="Segoe UI"/>
        </w:rPr>
      </w:pPr>
      <w:proofErr w:type="spellStart"/>
      <w:r w:rsidRPr="00CA52A7">
        <w:rPr>
          <w:rFonts w:ascii="Segoe UI" w:eastAsia="Times New Roman" w:hAnsi="Segoe UI" w:cs="Segoe UI"/>
        </w:rPr>
        <w:t>Debiti</w:t>
      </w:r>
      <w:proofErr w:type="spellEnd"/>
      <w:r w:rsidRPr="00CA52A7">
        <w:rPr>
          <w:rFonts w:ascii="Segoe UI" w:eastAsia="Times New Roman" w:hAnsi="Segoe UI" w:cs="Segoe UI"/>
        </w:rPr>
        <w:t xml:space="preserve"> </w:t>
      </w:r>
    </w:p>
    <w:p w14:paraId="16023A21" w14:textId="77777777" w:rsidR="00984050" w:rsidRPr="00CA52A7" w:rsidRDefault="00984050" w:rsidP="00984050">
      <w:pPr>
        <w:numPr>
          <w:ilvl w:val="1"/>
          <w:numId w:val="7"/>
        </w:numPr>
        <w:spacing w:line="252" w:lineRule="auto"/>
        <w:rPr>
          <w:rFonts w:ascii="Segoe UI" w:eastAsia="Times New Roman" w:hAnsi="Segoe UI" w:cs="Segoe UI"/>
          <w:lang w:val="it-IT"/>
        </w:rPr>
      </w:pPr>
      <w:r w:rsidRPr="00CA52A7">
        <w:rPr>
          <w:rFonts w:ascii="Segoe UI" w:eastAsia="Times New Roman" w:hAnsi="Segoe UI" w:cs="Segoe UI"/>
          <w:lang w:val="it-IT"/>
        </w:rPr>
        <w:t>Carte aziendali (gestione delle spese)</w:t>
      </w:r>
    </w:p>
    <w:p w14:paraId="6E7CBB0F" w14:textId="77777777" w:rsidR="00984050" w:rsidRPr="00CA52A7" w:rsidRDefault="00984050" w:rsidP="00984050">
      <w:pPr>
        <w:spacing w:line="252" w:lineRule="auto"/>
        <w:ind w:left="1440"/>
        <w:rPr>
          <w:rFonts w:ascii="Segoe UI" w:eastAsia="Times New Roman" w:hAnsi="Segoe UI" w:cs="Segoe UI"/>
          <w:i/>
          <w:iCs/>
          <w:lang w:val="it-IT"/>
        </w:rPr>
      </w:pPr>
    </w:p>
    <w:p w14:paraId="42211BB2" w14:textId="77777777" w:rsidR="00984050" w:rsidRPr="00CA52A7" w:rsidRDefault="00984050" w:rsidP="00984050">
      <w:pPr>
        <w:rPr>
          <w:rFonts w:ascii="Segoe UI" w:hAnsi="Segoe UI" w:cs="Segoe UI"/>
          <w:b/>
          <w:bCs/>
          <w:lang w:val="it-IT"/>
        </w:rPr>
      </w:pPr>
      <w:r w:rsidRPr="00CA52A7">
        <w:rPr>
          <w:rFonts w:ascii="Segoe UI" w:hAnsi="Segoe UI" w:cs="Segoe UI"/>
          <w:b/>
          <w:bCs/>
          <w:lang w:val="it-IT"/>
        </w:rPr>
        <w:t>Valore aggiunto per esercenti e/o consumatori in ambito finanziario</w:t>
      </w:r>
    </w:p>
    <w:p w14:paraId="0B304F36" w14:textId="77777777" w:rsidR="00984050" w:rsidRPr="00CA52A7" w:rsidRDefault="00984050" w:rsidP="00984050">
      <w:pPr>
        <w:numPr>
          <w:ilvl w:val="0"/>
          <w:numId w:val="8"/>
        </w:numPr>
        <w:spacing w:line="252" w:lineRule="auto"/>
        <w:rPr>
          <w:rFonts w:ascii="Segoe UI" w:eastAsia="Times New Roman" w:hAnsi="Segoe UI" w:cs="Segoe UI"/>
        </w:rPr>
      </w:pPr>
      <w:r w:rsidRPr="00CA52A7">
        <w:rPr>
          <w:rFonts w:ascii="Segoe UI" w:eastAsia="Times New Roman" w:hAnsi="Segoe UI" w:cs="Segoe UI"/>
        </w:rPr>
        <w:t>Data &amp; Analytics</w:t>
      </w:r>
    </w:p>
    <w:p w14:paraId="575B9266" w14:textId="77777777" w:rsidR="00984050" w:rsidRPr="00CA52A7" w:rsidRDefault="00984050" w:rsidP="00984050">
      <w:pPr>
        <w:numPr>
          <w:ilvl w:val="0"/>
          <w:numId w:val="8"/>
        </w:numPr>
        <w:spacing w:line="252" w:lineRule="auto"/>
        <w:rPr>
          <w:rFonts w:ascii="Segoe UI" w:eastAsia="Times New Roman" w:hAnsi="Segoe UI" w:cs="Segoe UI"/>
        </w:rPr>
      </w:pPr>
      <w:r w:rsidRPr="00CA52A7">
        <w:rPr>
          <w:rFonts w:ascii="Segoe UI" w:eastAsia="Times New Roman" w:hAnsi="Segoe UI" w:cs="Segoe UI"/>
        </w:rPr>
        <w:t xml:space="preserve">ID, </w:t>
      </w:r>
      <w:proofErr w:type="spellStart"/>
      <w:r w:rsidRPr="00CA52A7">
        <w:rPr>
          <w:rFonts w:ascii="Segoe UI" w:eastAsia="Times New Roman" w:hAnsi="Segoe UI" w:cs="Segoe UI"/>
        </w:rPr>
        <w:t>Autenticazione</w:t>
      </w:r>
      <w:proofErr w:type="spellEnd"/>
      <w:r w:rsidRPr="00CA52A7">
        <w:rPr>
          <w:rFonts w:ascii="Segoe UI" w:eastAsia="Times New Roman" w:hAnsi="Segoe UI" w:cs="Segoe UI"/>
        </w:rPr>
        <w:t xml:space="preserve"> &amp; </w:t>
      </w:r>
      <w:proofErr w:type="spellStart"/>
      <w:r w:rsidRPr="00CA52A7">
        <w:rPr>
          <w:rFonts w:ascii="Segoe UI" w:eastAsia="Times New Roman" w:hAnsi="Segoe UI" w:cs="Segoe UI"/>
        </w:rPr>
        <w:t>Sicurezza</w:t>
      </w:r>
      <w:proofErr w:type="spellEnd"/>
    </w:p>
    <w:p w14:paraId="6F0C2D57" w14:textId="77777777" w:rsidR="00984050" w:rsidRPr="00CA52A7" w:rsidRDefault="00984050" w:rsidP="00984050">
      <w:pPr>
        <w:numPr>
          <w:ilvl w:val="0"/>
          <w:numId w:val="8"/>
        </w:numPr>
        <w:spacing w:line="252" w:lineRule="auto"/>
        <w:rPr>
          <w:rFonts w:ascii="Segoe UI" w:eastAsia="Times New Roman" w:hAnsi="Segoe UI" w:cs="Segoe UI"/>
        </w:rPr>
      </w:pPr>
      <w:proofErr w:type="spellStart"/>
      <w:r w:rsidRPr="00CA52A7">
        <w:rPr>
          <w:rFonts w:ascii="Segoe UI" w:eastAsia="Times New Roman" w:hAnsi="Segoe UI" w:cs="Segoe UI"/>
        </w:rPr>
        <w:t>InsurTech</w:t>
      </w:r>
      <w:proofErr w:type="spellEnd"/>
    </w:p>
    <w:p w14:paraId="41345E16" w14:textId="77777777" w:rsidR="00984050" w:rsidRPr="00CA52A7" w:rsidRDefault="00984050" w:rsidP="00984050">
      <w:pPr>
        <w:numPr>
          <w:ilvl w:val="0"/>
          <w:numId w:val="8"/>
        </w:numPr>
        <w:spacing w:line="252" w:lineRule="auto"/>
        <w:rPr>
          <w:rFonts w:ascii="Segoe UI" w:eastAsia="Times New Roman" w:hAnsi="Segoe UI" w:cs="Segoe UI"/>
        </w:rPr>
      </w:pPr>
      <w:proofErr w:type="spellStart"/>
      <w:r w:rsidRPr="00CA52A7">
        <w:rPr>
          <w:rFonts w:ascii="Segoe UI" w:eastAsia="Times New Roman" w:hAnsi="Segoe UI" w:cs="Segoe UI"/>
        </w:rPr>
        <w:t>Fidelizzazione</w:t>
      </w:r>
      <w:proofErr w:type="spellEnd"/>
    </w:p>
    <w:p w14:paraId="110A5906" w14:textId="77777777" w:rsidR="00984050" w:rsidRPr="00CA52A7" w:rsidRDefault="00984050" w:rsidP="00984050">
      <w:pPr>
        <w:numPr>
          <w:ilvl w:val="0"/>
          <w:numId w:val="8"/>
        </w:numPr>
        <w:spacing w:line="252" w:lineRule="auto"/>
        <w:rPr>
          <w:rFonts w:ascii="Segoe UI" w:eastAsia="Times New Roman" w:hAnsi="Segoe UI" w:cs="Segoe UI"/>
          <w:lang w:val="it-IT"/>
        </w:rPr>
      </w:pPr>
      <w:r w:rsidRPr="00CA52A7">
        <w:rPr>
          <w:rFonts w:ascii="Segoe UI" w:eastAsia="Times New Roman" w:hAnsi="Segoe UI" w:cs="Segoe UI"/>
          <w:lang w:val="it-IT"/>
        </w:rPr>
        <w:t xml:space="preserve">Servizi &amp; Tool per gli esercenti </w:t>
      </w:r>
    </w:p>
    <w:p w14:paraId="5505E54A" w14:textId="77777777" w:rsidR="00984050" w:rsidRPr="00CA52A7" w:rsidRDefault="00984050" w:rsidP="00984050">
      <w:pPr>
        <w:numPr>
          <w:ilvl w:val="0"/>
          <w:numId w:val="8"/>
        </w:numPr>
        <w:spacing w:line="252" w:lineRule="auto"/>
        <w:rPr>
          <w:rFonts w:ascii="Segoe UI" w:eastAsia="Times New Roman" w:hAnsi="Segoe UI" w:cs="Segoe UI"/>
        </w:rPr>
      </w:pPr>
      <w:proofErr w:type="spellStart"/>
      <w:r w:rsidRPr="00CA52A7">
        <w:rPr>
          <w:rFonts w:ascii="Segoe UI" w:eastAsia="Times New Roman" w:hAnsi="Segoe UI" w:cs="Segoe UI"/>
        </w:rPr>
        <w:t>Processi</w:t>
      </w:r>
      <w:proofErr w:type="spellEnd"/>
      <w:r w:rsidRPr="00CA52A7">
        <w:rPr>
          <w:rFonts w:ascii="Segoe UI" w:eastAsia="Times New Roman" w:hAnsi="Segoe UI" w:cs="Segoe UI"/>
        </w:rPr>
        <w:t xml:space="preserve"> &amp; </w:t>
      </w:r>
      <w:proofErr w:type="spellStart"/>
      <w:r w:rsidRPr="00CA52A7">
        <w:rPr>
          <w:rFonts w:ascii="Segoe UI" w:eastAsia="Times New Roman" w:hAnsi="Segoe UI" w:cs="Segoe UI"/>
        </w:rPr>
        <w:t>Infrastrutture</w:t>
      </w:r>
      <w:proofErr w:type="spellEnd"/>
      <w:r w:rsidRPr="00CA52A7">
        <w:rPr>
          <w:rFonts w:ascii="Segoe UI" w:eastAsia="Times New Roman" w:hAnsi="Segoe UI" w:cs="Segoe UI"/>
        </w:rPr>
        <w:t xml:space="preserve"> di </w:t>
      </w:r>
      <w:proofErr w:type="spellStart"/>
      <w:r w:rsidRPr="00CA52A7">
        <w:rPr>
          <w:rFonts w:ascii="Segoe UI" w:eastAsia="Times New Roman" w:hAnsi="Segoe UI" w:cs="Segoe UI"/>
        </w:rPr>
        <w:t>pagamento</w:t>
      </w:r>
      <w:proofErr w:type="spellEnd"/>
    </w:p>
    <w:p w14:paraId="5E3A24DE" w14:textId="77777777" w:rsidR="00984050" w:rsidRPr="00CA52A7" w:rsidRDefault="00984050" w:rsidP="00984050">
      <w:pPr>
        <w:numPr>
          <w:ilvl w:val="0"/>
          <w:numId w:val="9"/>
        </w:numPr>
        <w:spacing w:line="252" w:lineRule="auto"/>
        <w:rPr>
          <w:rFonts w:ascii="Segoe UI" w:eastAsia="Times New Roman" w:hAnsi="Segoe UI" w:cs="Segoe UI"/>
        </w:rPr>
      </w:pPr>
      <w:proofErr w:type="spellStart"/>
      <w:r w:rsidRPr="00CA52A7">
        <w:rPr>
          <w:rFonts w:ascii="Segoe UI" w:eastAsia="Times New Roman" w:hAnsi="Segoe UI" w:cs="Segoe UI"/>
        </w:rPr>
        <w:t>Tecnologia</w:t>
      </w:r>
      <w:proofErr w:type="spellEnd"/>
      <w:r w:rsidRPr="00CA52A7">
        <w:rPr>
          <w:rFonts w:ascii="Segoe UI" w:eastAsia="Times New Roman" w:hAnsi="Segoe UI" w:cs="Segoe UI"/>
        </w:rPr>
        <w:t xml:space="preserve"> in </w:t>
      </w:r>
      <w:proofErr w:type="spellStart"/>
      <w:r w:rsidRPr="00CA52A7">
        <w:rPr>
          <w:rFonts w:ascii="Segoe UI" w:eastAsia="Times New Roman" w:hAnsi="Segoe UI" w:cs="Segoe UI"/>
        </w:rPr>
        <w:t>ambito</w:t>
      </w:r>
      <w:proofErr w:type="spellEnd"/>
      <w:r w:rsidRPr="00CA52A7">
        <w:rPr>
          <w:rFonts w:ascii="Segoe UI" w:eastAsia="Times New Roman" w:hAnsi="Segoe UI" w:cs="Segoe UI"/>
        </w:rPr>
        <w:t xml:space="preserve"> retail</w:t>
      </w:r>
    </w:p>
    <w:p w14:paraId="77A54272" w14:textId="77777777" w:rsidR="00984050" w:rsidRPr="00CA52A7" w:rsidRDefault="00984050" w:rsidP="00984050">
      <w:pPr>
        <w:pStyle w:val="Paragrafoelenco"/>
        <w:numPr>
          <w:ilvl w:val="0"/>
          <w:numId w:val="10"/>
        </w:numPr>
        <w:spacing w:line="252" w:lineRule="auto"/>
        <w:contextualSpacing w:val="0"/>
        <w:rPr>
          <w:rFonts w:ascii="Segoe UI" w:eastAsia="Times New Roman" w:hAnsi="Segoe UI" w:cs="Segoe UI"/>
        </w:rPr>
      </w:pPr>
      <w:proofErr w:type="spellStart"/>
      <w:r w:rsidRPr="00CA52A7">
        <w:rPr>
          <w:rFonts w:ascii="Segoe UI" w:eastAsia="Times New Roman" w:hAnsi="Segoe UI" w:cs="Segoe UI"/>
        </w:rPr>
        <w:t>Altro</w:t>
      </w:r>
      <w:proofErr w:type="spellEnd"/>
    </w:p>
    <w:p w14:paraId="19F2FB8A" w14:textId="77777777" w:rsidR="00984050" w:rsidRPr="00CA52A7" w:rsidRDefault="00984050" w:rsidP="00984050">
      <w:pPr>
        <w:rPr>
          <w:rFonts w:ascii="Segoe UI" w:hAnsi="Segoe UI" w:cs="Segoe UI"/>
          <w:b/>
          <w:bCs/>
          <w:lang w:val="it-IT"/>
        </w:rPr>
      </w:pPr>
    </w:p>
    <w:p w14:paraId="19A894CF" w14:textId="77777777" w:rsidR="00984050" w:rsidRPr="00CA52A7" w:rsidRDefault="00984050" w:rsidP="00984050">
      <w:pPr>
        <w:rPr>
          <w:rFonts w:ascii="Segoe UI" w:hAnsi="Segoe UI" w:cs="Segoe UI"/>
          <w:lang w:val="it-IT"/>
        </w:rPr>
      </w:pPr>
      <w:r w:rsidRPr="00CA52A7">
        <w:rPr>
          <w:rFonts w:ascii="Segoe UI" w:hAnsi="Segoe UI" w:cs="Segoe UI"/>
          <w:b/>
          <w:bCs/>
          <w:lang w:val="it-IT"/>
        </w:rPr>
        <w:t xml:space="preserve">Supporto nella ripresa delle piccole e medie imprese </w:t>
      </w:r>
    </w:p>
    <w:p w14:paraId="73617B19" w14:textId="77777777" w:rsidR="00984050" w:rsidRPr="006F0C01" w:rsidRDefault="00984050" w:rsidP="00984050">
      <w:pPr>
        <w:numPr>
          <w:ilvl w:val="0"/>
          <w:numId w:val="11"/>
        </w:numPr>
        <w:spacing w:line="240" w:lineRule="auto"/>
        <w:ind w:left="1440"/>
        <w:rPr>
          <w:rFonts w:ascii="Segoe UI" w:hAnsi="Segoe UI" w:cs="Segoe UI"/>
          <w:lang w:val="it-IT"/>
        </w:rPr>
      </w:pPr>
      <w:r w:rsidRPr="006F0C01">
        <w:rPr>
          <w:rFonts w:ascii="Segoe UI" w:hAnsi="Segoe UI" w:cs="Segoe UI"/>
          <w:lang w:val="it-IT"/>
        </w:rPr>
        <w:t xml:space="preserve">Movimentazione di denaro (esborsi, Intra-account, </w:t>
      </w:r>
      <w:proofErr w:type="spellStart"/>
      <w:r w:rsidRPr="006F0C01">
        <w:rPr>
          <w:rFonts w:ascii="Segoe UI" w:hAnsi="Segoe UI" w:cs="Segoe UI"/>
          <w:lang w:val="it-IT"/>
        </w:rPr>
        <w:t>vendor</w:t>
      </w:r>
      <w:proofErr w:type="spellEnd"/>
      <w:r w:rsidRPr="006F0C01">
        <w:rPr>
          <w:rFonts w:ascii="Segoe UI" w:hAnsi="Segoe UI" w:cs="Segoe UI"/>
          <w:lang w:val="it-IT"/>
        </w:rPr>
        <w:t xml:space="preserve"> p2p, pagamenti)</w:t>
      </w:r>
    </w:p>
    <w:p w14:paraId="7DBC6D3B" w14:textId="77777777" w:rsidR="00984050" w:rsidRPr="00CA52A7" w:rsidRDefault="00984050" w:rsidP="00984050">
      <w:pPr>
        <w:numPr>
          <w:ilvl w:val="0"/>
          <w:numId w:val="11"/>
        </w:numPr>
        <w:spacing w:line="240" w:lineRule="auto"/>
        <w:ind w:left="1440"/>
        <w:rPr>
          <w:rFonts w:ascii="Segoe UI" w:hAnsi="Segoe UI" w:cs="Segoe UI"/>
          <w:lang w:val="it-IT"/>
        </w:rPr>
      </w:pPr>
      <w:r w:rsidRPr="00CA52A7">
        <w:rPr>
          <w:rFonts w:ascii="Segoe UI" w:hAnsi="Segoe UI" w:cs="Segoe UI"/>
          <w:lang w:val="it-IT"/>
        </w:rPr>
        <w:t>Accettazione delle carte (e-commerce, accettazione mobile)</w:t>
      </w:r>
    </w:p>
    <w:p w14:paraId="40B77A14" w14:textId="77777777" w:rsidR="00984050" w:rsidRPr="006F0C01" w:rsidRDefault="00984050" w:rsidP="00984050">
      <w:pPr>
        <w:numPr>
          <w:ilvl w:val="0"/>
          <w:numId w:val="11"/>
        </w:numPr>
        <w:spacing w:line="240" w:lineRule="auto"/>
        <w:ind w:left="1440"/>
        <w:rPr>
          <w:rFonts w:ascii="Segoe UI" w:hAnsi="Segoe UI" w:cs="Segoe UI"/>
          <w:lang w:val="it-IT"/>
        </w:rPr>
      </w:pPr>
      <w:r w:rsidRPr="006F0C01">
        <w:rPr>
          <w:rFonts w:ascii="Segoe UI" w:hAnsi="Segoe UI" w:cs="Segoe UI"/>
          <w:lang w:val="it-IT"/>
        </w:rPr>
        <w:t>Gestione del rischio (storni di addebito, etc.)</w:t>
      </w:r>
    </w:p>
    <w:p w14:paraId="59D31EAA" w14:textId="77777777" w:rsidR="00984050" w:rsidRPr="006F0C01" w:rsidRDefault="00984050" w:rsidP="00984050">
      <w:pPr>
        <w:numPr>
          <w:ilvl w:val="0"/>
          <w:numId w:val="11"/>
        </w:numPr>
        <w:spacing w:line="240" w:lineRule="auto"/>
        <w:ind w:left="1440"/>
        <w:rPr>
          <w:rFonts w:ascii="Segoe UI" w:hAnsi="Segoe UI" w:cs="Segoe UI"/>
          <w:lang w:val="it-IT"/>
        </w:rPr>
      </w:pPr>
      <w:r w:rsidRPr="006F0C01">
        <w:rPr>
          <w:rFonts w:ascii="Segoe UI" w:hAnsi="Segoe UI" w:cs="Segoe UI"/>
          <w:lang w:val="it-IT"/>
        </w:rPr>
        <w:t xml:space="preserve">Gestione del marchio (costruzione di community, etc.) </w:t>
      </w:r>
    </w:p>
    <w:p w14:paraId="134C51F4" w14:textId="77777777" w:rsidR="00984050" w:rsidRPr="00CA52A7" w:rsidRDefault="00984050" w:rsidP="00984050">
      <w:pPr>
        <w:numPr>
          <w:ilvl w:val="0"/>
          <w:numId w:val="11"/>
        </w:numPr>
        <w:spacing w:line="240" w:lineRule="auto"/>
        <w:ind w:left="1440"/>
        <w:rPr>
          <w:rFonts w:ascii="Segoe UI" w:hAnsi="Segoe UI" w:cs="Segoe UI"/>
        </w:rPr>
      </w:pPr>
      <w:proofErr w:type="spellStart"/>
      <w:r w:rsidRPr="00CA52A7">
        <w:rPr>
          <w:rFonts w:ascii="Segoe UI" w:hAnsi="Segoe UI" w:cs="Segoe UI"/>
        </w:rPr>
        <w:t>Altro</w:t>
      </w:r>
      <w:proofErr w:type="spellEnd"/>
    </w:p>
    <w:p w14:paraId="63898C31" w14:textId="77777777" w:rsidR="003937F8" w:rsidRDefault="003937F8" w:rsidP="003937F8">
      <w:pPr>
        <w:rPr>
          <w:rFonts w:ascii="Segoe UI" w:hAnsi="Segoe UI" w:cs="Segoe UI"/>
          <w:b/>
          <w:bCs/>
          <w:color w:val="000000" w:themeColor="text1"/>
        </w:rPr>
      </w:pPr>
    </w:p>
    <w:p w14:paraId="71F0AA38" w14:textId="2422BBC0" w:rsidR="00984050" w:rsidRPr="00CA52A7" w:rsidRDefault="00984050" w:rsidP="00984050">
      <w:pPr>
        <w:pStyle w:val="Paragrafoelenco"/>
        <w:ind w:left="0"/>
        <w:rPr>
          <w:rFonts w:ascii="Segoe UI" w:hAnsi="Segoe UI" w:cs="Segoe UI"/>
          <w:b/>
          <w:bCs/>
          <w:color w:val="000000" w:themeColor="text1"/>
        </w:rPr>
      </w:pPr>
      <w:proofErr w:type="spellStart"/>
      <w:r w:rsidRPr="00CA52A7">
        <w:rPr>
          <w:rFonts w:ascii="Segoe UI" w:hAnsi="Segoe UI" w:cs="Segoe UI"/>
          <w:b/>
          <w:bCs/>
          <w:color w:val="000000" w:themeColor="text1"/>
        </w:rPr>
        <w:t>Premi</w:t>
      </w:r>
      <w:proofErr w:type="spellEnd"/>
    </w:p>
    <w:p w14:paraId="38BF2978" w14:textId="77777777" w:rsidR="00984050" w:rsidRPr="00CA52A7" w:rsidRDefault="00984050" w:rsidP="00984050">
      <w:pPr>
        <w:pStyle w:val="Testocommento"/>
        <w:rPr>
          <w:rFonts w:ascii="Segoe UI" w:hAnsi="Segoe UI" w:cs="Segoe UI"/>
          <w:sz w:val="22"/>
          <w:szCs w:val="22"/>
          <w:lang w:val="it-IT"/>
        </w:rPr>
      </w:pPr>
      <w:r w:rsidRPr="00CA52A7">
        <w:rPr>
          <w:rFonts w:ascii="Segoe UI" w:hAnsi="Segoe UI" w:cs="Segoe UI"/>
          <w:color w:val="000000" w:themeColor="text1"/>
          <w:sz w:val="22"/>
          <w:szCs w:val="22"/>
          <w:lang w:val="it-IT"/>
        </w:rPr>
        <w:t xml:space="preserve">Durante l’evento finale saranno assegnati quattro premi: </w:t>
      </w:r>
    </w:p>
    <w:p w14:paraId="18A6B5A4" w14:textId="16C02C1C" w:rsidR="00984050" w:rsidRPr="00CA52A7" w:rsidRDefault="00984050" w:rsidP="00984050">
      <w:pPr>
        <w:pStyle w:val="Paragrafoelenco"/>
        <w:numPr>
          <w:ilvl w:val="0"/>
          <w:numId w:val="3"/>
        </w:numPr>
        <w:spacing w:after="160" w:line="259" w:lineRule="auto"/>
        <w:rPr>
          <w:rFonts w:ascii="Segoe UI" w:hAnsi="Segoe UI" w:cs="Segoe UI"/>
          <w:color w:val="000000" w:themeColor="text1"/>
        </w:rPr>
      </w:pPr>
      <w:proofErr w:type="spellStart"/>
      <w:r w:rsidRPr="00CA52A7">
        <w:rPr>
          <w:rFonts w:ascii="Segoe UI" w:hAnsi="Segoe UI" w:cs="Segoe UI"/>
          <w:color w:val="000000" w:themeColor="text1"/>
        </w:rPr>
        <w:t>Vincitore</w:t>
      </w:r>
      <w:proofErr w:type="spellEnd"/>
      <w:r w:rsidRPr="00CA52A7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CA52A7">
        <w:rPr>
          <w:rFonts w:ascii="Segoe UI" w:hAnsi="Segoe UI" w:cs="Segoe UI"/>
          <w:color w:val="000000" w:themeColor="text1"/>
        </w:rPr>
        <w:t>assoluto</w:t>
      </w:r>
      <w:proofErr w:type="spellEnd"/>
      <w:r w:rsidRPr="00CA52A7">
        <w:rPr>
          <w:rFonts w:ascii="Segoe UI" w:hAnsi="Segoe UI" w:cs="Segoe UI"/>
          <w:color w:val="000000" w:themeColor="text1"/>
        </w:rPr>
        <w:t>: $50,000 USD</w:t>
      </w:r>
    </w:p>
    <w:p w14:paraId="4E930E46" w14:textId="77777777" w:rsidR="00984050" w:rsidRPr="00CA52A7" w:rsidRDefault="00984050" w:rsidP="00984050">
      <w:pPr>
        <w:pStyle w:val="Paragrafoelenco"/>
        <w:numPr>
          <w:ilvl w:val="0"/>
          <w:numId w:val="3"/>
        </w:numPr>
        <w:spacing w:after="160" w:line="259" w:lineRule="auto"/>
        <w:rPr>
          <w:rFonts w:ascii="Segoe UI" w:hAnsi="Segoe UI" w:cs="Segoe UI"/>
          <w:color w:val="000000" w:themeColor="text1"/>
        </w:rPr>
      </w:pPr>
      <w:proofErr w:type="spellStart"/>
      <w:r w:rsidRPr="00CA52A7">
        <w:rPr>
          <w:rFonts w:ascii="Segoe UI" w:hAnsi="Segoe UI" w:cs="Segoe UI"/>
          <w:color w:val="000000" w:themeColor="text1"/>
        </w:rPr>
        <w:t>Preferito</w:t>
      </w:r>
      <w:proofErr w:type="spellEnd"/>
      <w:r w:rsidRPr="00CA52A7">
        <w:rPr>
          <w:rFonts w:ascii="Segoe UI" w:hAnsi="Segoe UI" w:cs="Segoe UI"/>
          <w:color w:val="000000" w:themeColor="text1"/>
        </w:rPr>
        <w:t xml:space="preserve"> dal </w:t>
      </w:r>
      <w:proofErr w:type="spellStart"/>
      <w:r w:rsidRPr="00CA52A7">
        <w:rPr>
          <w:rFonts w:ascii="Segoe UI" w:hAnsi="Segoe UI" w:cs="Segoe UI"/>
          <w:color w:val="000000" w:themeColor="text1"/>
        </w:rPr>
        <w:t>pubblico</w:t>
      </w:r>
      <w:proofErr w:type="spellEnd"/>
      <w:r w:rsidRPr="00CA52A7">
        <w:rPr>
          <w:rFonts w:ascii="Segoe UI" w:hAnsi="Segoe UI" w:cs="Segoe UI"/>
          <w:color w:val="000000" w:themeColor="text1"/>
        </w:rPr>
        <w:t>: $25,000 USD</w:t>
      </w:r>
    </w:p>
    <w:p w14:paraId="7A976805" w14:textId="77777777" w:rsidR="00984050" w:rsidRPr="00CA52A7" w:rsidRDefault="00984050" w:rsidP="00984050">
      <w:pPr>
        <w:pStyle w:val="Paragrafoelenco"/>
        <w:numPr>
          <w:ilvl w:val="0"/>
          <w:numId w:val="3"/>
        </w:numPr>
        <w:spacing w:after="160" w:line="259" w:lineRule="auto"/>
        <w:rPr>
          <w:rFonts w:ascii="Segoe UI" w:hAnsi="Segoe UI" w:cs="Segoe UI"/>
          <w:color w:val="000000" w:themeColor="text1"/>
        </w:rPr>
      </w:pPr>
      <w:r w:rsidRPr="00CA52A7">
        <w:rPr>
          <w:rFonts w:ascii="Segoe UI" w:hAnsi="Segoe UI" w:cs="Segoe UI"/>
          <w:color w:val="000000" w:themeColor="text1"/>
        </w:rPr>
        <w:t xml:space="preserve">Secondo </w:t>
      </w:r>
      <w:proofErr w:type="spellStart"/>
      <w:r w:rsidRPr="00CA52A7">
        <w:rPr>
          <w:rFonts w:ascii="Segoe UI" w:hAnsi="Segoe UI" w:cs="Segoe UI"/>
          <w:color w:val="000000" w:themeColor="text1"/>
        </w:rPr>
        <w:t>posto</w:t>
      </w:r>
      <w:proofErr w:type="spellEnd"/>
      <w:r w:rsidRPr="00CA52A7">
        <w:rPr>
          <w:rFonts w:ascii="Segoe UI" w:hAnsi="Segoe UI" w:cs="Segoe UI"/>
          <w:color w:val="000000" w:themeColor="text1"/>
        </w:rPr>
        <w:t>: $15,000 USD</w:t>
      </w:r>
    </w:p>
    <w:p w14:paraId="1D7E8ACB" w14:textId="77777777" w:rsidR="00984050" w:rsidRPr="00CA52A7" w:rsidRDefault="00984050" w:rsidP="00984050">
      <w:pPr>
        <w:pStyle w:val="Paragrafoelenco"/>
        <w:numPr>
          <w:ilvl w:val="0"/>
          <w:numId w:val="3"/>
        </w:numPr>
        <w:spacing w:after="160" w:line="259" w:lineRule="auto"/>
        <w:rPr>
          <w:rFonts w:ascii="Segoe UI" w:hAnsi="Segoe UI" w:cs="Segoe UI"/>
          <w:color w:val="000000" w:themeColor="text1"/>
        </w:rPr>
      </w:pPr>
      <w:proofErr w:type="spellStart"/>
      <w:r w:rsidRPr="00CA52A7">
        <w:rPr>
          <w:rFonts w:ascii="Segoe UI" w:hAnsi="Segoe UI" w:cs="Segoe UI"/>
          <w:color w:val="000000" w:themeColor="text1"/>
        </w:rPr>
        <w:t>Terzo</w:t>
      </w:r>
      <w:proofErr w:type="spellEnd"/>
      <w:r w:rsidRPr="00CA52A7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CA52A7">
        <w:rPr>
          <w:rFonts w:ascii="Segoe UI" w:hAnsi="Segoe UI" w:cs="Segoe UI"/>
          <w:color w:val="000000" w:themeColor="text1"/>
        </w:rPr>
        <w:t>posto</w:t>
      </w:r>
      <w:proofErr w:type="spellEnd"/>
      <w:r w:rsidRPr="00CA52A7">
        <w:rPr>
          <w:rFonts w:ascii="Segoe UI" w:hAnsi="Segoe UI" w:cs="Segoe UI"/>
          <w:color w:val="000000" w:themeColor="text1"/>
        </w:rPr>
        <w:t>: $10,000 USD</w:t>
      </w:r>
    </w:p>
    <w:p w14:paraId="1A9F54B5" w14:textId="66921003" w:rsidR="00984050" w:rsidRPr="00CA52A7" w:rsidRDefault="00984050" w:rsidP="00B14C5B">
      <w:pPr>
        <w:jc w:val="both"/>
        <w:rPr>
          <w:rFonts w:ascii="Segoe UI" w:hAnsi="Segoe UI" w:cs="Segoe UI"/>
          <w:color w:val="000000" w:themeColor="text1"/>
          <w:lang w:val="it-IT"/>
        </w:rPr>
      </w:pPr>
      <w:r w:rsidRPr="00CA52A7">
        <w:rPr>
          <w:rFonts w:ascii="Segoe UI" w:hAnsi="Segoe UI" w:cs="Segoe UI"/>
          <w:color w:val="000000" w:themeColor="text1"/>
          <w:lang w:val="it-IT"/>
        </w:rPr>
        <w:lastRenderedPageBreak/>
        <w:t xml:space="preserve">Sia il vincitore assoluto che il 2° e 3° classificato possono </w:t>
      </w:r>
      <w:r w:rsidR="0071410A">
        <w:rPr>
          <w:rFonts w:ascii="Segoe UI" w:hAnsi="Segoe UI" w:cs="Segoe UI"/>
          <w:color w:val="000000" w:themeColor="text1"/>
          <w:lang w:val="it-IT"/>
        </w:rPr>
        <w:t>concorr</w:t>
      </w:r>
      <w:r w:rsidRPr="00CA52A7">
        <w:rPr>
          <w:rFonts w:ascii="Segoe UI" w:hAnsi="Segoe UI" w:cs="Segoe UI"/>
          <w:color w:val="000000" w:themeColor="text1"/>
          <w:lang w:val="it-IT"/>
        </w:rPr>
        <w:t xml:space="preserve">ere </w:t>
      </w:r>
      <w:r w:rsidR="0071410A">
        <w:rPr>
          <w:rFonts w:ascii="Segoe UI" w:hAnsi="Segoe UI" w:cs="Segoe UI"/>
          <w:color w:val="000000" w:themeColor="text1"/>
          <w:lang w:val="it-IT"/>
        </w:rPr>
        <w:t>a</w:t>
      </w:r>
      <w:r w:rsidRPr="00CA52A7">
        <w:rPr>
          <w:rFonts w:ascii="Segoe UI" w:hAnsi="Segoe UI" w:cs="Segoe UI"/>
          <w:color w:val="000000" w:themeColor="text1"/>
          <w:lang w:val="it-IT"/>
        </w:rPr>
        <w:t>l premio “preferito dal pubblico”. Visa non richiede alcun investimento per partecipare a Visa Everywhere Initiative.</w:t>
      </w:r>
    </w:p>
    <w:p w14:paraId="3AE4D8EE" w14:textId="77777777" w:rsidR="006C2F3C" w:rsidRDefault="006C2F3C" w:rsidP="00984050">
      <w:pPr>
        <w:rPr>
          <w:rFonts w:ascii="Segoe UI" w:hAnsi="Segoe UI" w:cs="Segoe UI"/>
          <w:bCs/>
          <w:lang w:val="it-IT"/>
        </w:rPr>
      </w:pPr>
    </w:p>
    <w:p w14:paraId="46D45C98" w14:textId="0C7D3848" w:rsidR="00984050" w:rsidRPr="00CA52A7" w:rsidRDefault="00984050" w:rsidP="00984050">
      <w:pPr>
        <w:rPr>
          <w:rFonts w:ascii="Segoe UI" w:hAnsi="Segoe UI" w:cs="Segoe UI"/>
          <w:b/>
          <w:color w:val="000000" w:themeColor="text1"/>
        </w:rPr>
      </w:pPr>
      <w:r w:rsidRPr="00CA52A7">
        <w:rPr>
          <w:rFonts w:ascii="Segoe UI" w:hAnsi="Segoe UI" w:cs="Segoe UI"/>
          <w:b/>
          <w:color w:val="000000" w:themeColor="text1"/>
        </w:rPr>
        <w:t xml:space="preserve">Europa: </w:t>
      </w:r>
    </w:p>
    <w:p w14:paraId="5BF11D51" w14:textId="77777777" w:rsidR="00984050" w:rsidRPr="00CA52A7" w:rsidRDefault="00984050" w:rsidP="00984050">
      <w:pPr>
        <w:numPr>
          <w:ilvl w:val="0"/>
          <w:numId w:val="14"/>
        </w:numPr>
        <w:spacing w:line="256" w:lineRule="auto"/>
        <w:rPr>
          <w:rFonts w:ascii="Segoe UI" w:hAnsi="Segoe UI" w:cs="Segoe UI"/>
          <w:color w:val="000000" w:themeColor="text1"/>
        </w:rPr>
      </w:pPr>
      <w:proofErr w:type="spellStart"/>
      <w:r w:rsidRPr="00CA52A7">
        <w:rPr>
          <w:rFonts w:ascii="Segoe UI" w:hAnsi="Segoe UI" w:cs="Segoe UI"/>
          <w:color w:val="000000" w:themeColor="text1"/>
        </w:rPr>
        <w:t>Chiusura</w:t>
      </w:r>
      <w:proofErr w:type="spellEnd"/>
      <w:r w:rsidRPr="00CA52A7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CA52A7">
        <w:rPr>
          <w:rFonts w:ascii="Segoe UI" w:hAnsi="Segoe UI" w:cs="Segoe UI"/>
          <w:color w:val="000000" w:themeColor="text1"/>
        </w:rPr>
        <w:t>iscrizioni</w:t>
      </w:r>
      <w:proofErr w:type="spellEnd"/>
      <w:r w:rsidRPr="00CA52A7">
        <w:rPr>
          <w:rFonts w:ascii="Segoe UI" w:hAnsi="Segoe UI" w:cs="Segoe UI"/>
          <w:color w:val="000000" w:themeColor="text1"/>
        </w:rPr>
        <w:t xml:space="preserve">: 18 </w:t>
      </w:r>
      <w:proofErr w:type="spellStart"/>
      <w:r w:rsidRPr="00CA52A7">
        <w:rPr>
          <w:rFonts w:ascii="Segoe UI" w:hAnsi="Segoe UI" w:cs="Segoe UI"/>
          <w:color w:val="000000" w:themeColor="text1"/>
        </w:rPr>
        <w:t>Giugno</w:t>
      </w:r>
      <w:proofErr w:type="spellEnd"/>
    </w:p>
    <w:p w14:paraId="4BFE8E0F" w14:textId="7CE77E1C" w:rsidR="00984050" w:rsidRPr="00CA52A7" w:rsidRDefault="00984050" w:rsidP="00984050">
      <w:pPr>
        <w:numPr>
          <w:ilvl w:val="0"/>
          <w:numId w:val="14"/>
        </w:numPr>
        <w:spacing w:after="160" w:line="256" w:lineRule="auto"/>
        <w:rPr>
          <w:rFonts w:ascii="Segoe UI" w:hAnsi="Segoe UI" w:cs="Segoe UI"/>
          <w:color w:val="000000" w:themeColor="text1"/>
        </w:rPr>
      </w:pPr>
      <w:proofErr w:type="spellStart"/>
      <w:r w:rsidRPr="00CA52A7">
        <w:rPr>
          <w:rFonts w:ascii="Segoe UI" w:hAnsi="Segoe UI" w:cs="Segoe UI"/>
          <w:color w:val="000000" w:themeColor="text1"/>
        </w:rPr>
        <w:t>Evento</w:t>
      </w:r>
      <w:proofErr w:type="spellEnd"/>
      <w:r w:rsidRPr="00CA52A7">
        <w:rPr>
          <w:rFonts w:ascii="Segoe UI" w:hAnsi="Segoe UI" w:cs="Segoe UI"/>
          <w:color w:val="000000" w:themeColor="text1"/>
        </w:rPr>
        <w:t xml:space="preserve"> finale: 19 </w:t>
      </w:r>
      <w:proofErr w:type="spellStart"/>
      <w:r w:rsidRPr="00CA52A7">
        <w:rPr>
          <w:rFonts w:ascii="Segoe UI" w:hAnsi="Segoe UI" w:cs="Segoe UI"/>
          <w:color w:val="000000" w:themeColor="text1"/>
        </w:rPr>
        <w:t>Lug</w:t>
      </w:r>
      <w:r w:rsidR="00B14C5B">
        <w:rPr>
          <w:rFonts w:ascii="Segoe UI" w:hAnsi="Segoe UI" w:cs="Segoe UI"/>
          <w:color w:val="000000" w:themeColor="text1"/>
        </w:rPr>
        <w:t>l</w:t>
      </w:r>
      <w:r w:rsidRPr="00CA52A7">
        <w:rPr>
          <w:rFonts w:ascii="Segoe UI" w:hAnsi="Segoe UI" w:cs="Segoe UI"/>
          <w:color w:val="000000" w:themeColor="text1"/>
        </w:rPr>
        <w:t>io</w:t>
      </w:r>
      <w:proofErr w:type="spellEnd"/>
    </w:p>
    <w:p w14:paraId="07311643" w14:textId="77777777" w:rsidR="006C2F3C" w:rsidRDefault="006C2F3C" w:rsidP="00984050">
      <w:pPr>
        <w:rPr>
          <w:rFonts w:ascii="Segoe UI" w:hAnsi="Segoe UI" w:cs="Segoe UI"/>
          <w:b/>
          <w:color w:val="000000" w:themeColor="text1"/>
          <w:lang w:val="it-IT"/>
        </w:rPr>
      </w:pPr>
    </w:p>
    <w:p w14:paraId="122E3E8A" w14:textId="7862F3D4" w:rsidR="00984050" w:rsidRPr="00CA52A7" w:rsidRDefault="0071410A" w:rsidP="00984050">
      <w:pPr>
        <w:rPr>
          <w:rFonts w:ascii="Segoe UI" w:hAnsi="Segoe UI" w:cs="Segoe UI"/>
          <w:color w:val="000000" w:themeColor="text1"/>
          <w:lang w:val="it-IT"/>
        </w:rPr>
      </w:pPr>
      <w:r>
        <w:rPr>
          <w:rFonts w:ascii="Segoe UI" w:hAnsi="Segoe UI" w:cs="Segoe UI"/>
          <w:b/>
          <w:color w:val="000000" w:themeColor="text1"/>
          <w:lang w:val="it-IT"/>
        </w:rPr>
        <w:t>Evento f</w:t>
      </w:r>
      <w:r w:rsidR="00984050" w:rsidRPr="00CA52A7">
        <w:rPr>
          <w:rFonts w:ascii="Segoe UI" w:hAnsi="Segoe UI" w:cs="Segoe UI"/>
          <w:b/>
          <w:color w:val="000000" w:themeColor="text1"/>
          <w:lang w:val="it-IT"/>
        </w:rPr>
        <w:t>inale global</w:t>
      </w:r>
      <w:r>
        <w:rPr>
          <w:rFonts w:ascii="Segoe UI" w:hAnsi="Segoe UI" w:cs="Segoe UI"/>
          <w:b/>
          <w:color w:val="000000" w:themeColor="text1"/>
          <w:lang w:val="it-IT"/>
        </w:rPr>
        <w:t>e</w:t>
      </w:r>
      <w:r w:rsidR="00984050" w:rsidRPr="00CA52A7">
        <w:rPr>
          <w:rFonts w:ascii="Segoe UI" w:hAnsi="Segoe UI" w:cs="Segoe UI"/>
          <w:b/>
          <w:color w:val="000000" w:themeColor="text1"/>
          <w:lang w:val="it-IT"/>
        </w:rPr>
        <w:t>:</w:t>
      </w:r>
      <w:r w:rsidR="00984050" w:rsidRPr="00CA52A7">
        <w:rPr>
          <w:rFonts w:ascii="Segoe UI" w:hAnsi="Segoe UI" w:cs="Segoe UI"/>
          <w:color w:val="000000" w:themeColor="text1"/>
          <w:lang w:val="it-IT"/>
        </w:rPr>
        <w:t xml:space="preserve"> </w:t>
      </w:r>
    </w:p>
    <w:p w14:paraId="1321E1B1" w14:textId="57DDFAB2" w:rsidR="00984050" w:rsidRPr="00CA52A7" w:rsidRDefault="00984050" w:rsidP="00984050">
      <w:pPr>
        <w:tabs>
          <w:tab w:val="left" w:pos="5387"/>
        </w:tabs>
        <w:spacing w:line="240" w:lineRule="auto"/>
        <w:ind w:right="-45"/>
        <w:jc w:val="both"/>
        <w:rPr>
          <w:rFonts w:ascii="Segoe UI" w:hAnsi="Segoe UI" w:cs="Segoe UI"/>
          <w:bCs/>
          <w:lang w:val="it-IT"/>
        </w:rPr>
      </w:pPr>
      <w:r w:rsidRPr="00CA52A7">
        <w:rPr>
          <w:rFonts w:ascii="Segoe UI" w:hAnsi="Segoe UI" w:cs="Segoe UI"/>
          <w:color w:val="000000" w:themeColor="text1"/>
          <w:lang w:val="it-IT"/>
        </w:rPr>
        <w:t xml:space="preserve">14 </w:t>
      </w:r>
      <w:proofErr w:type="gramStart"/>
      <w:r w:rsidRPr="00CA52A7">
        <w:rPr>
          <w:rFonts w:ascii="Segoe UI" w:hAnsi="Segoe UI" w:cs="Segoe UI"/>
          <w:color w:val="000000" w:themeColor="text1"/>
          <w:lang w:val="it-IT"/>
        </w:rPr>
        <w:t>Settembre</w:t>
      </w:r>
      <w:proofErr w:type="gramEnd"/>
      <w:r w:rsidRPr="00CA52A7">
        <w:rPr>
          <w:rFonts w:ascii="Segoe UI" w:hAnsi="Segoe UI" w:cs="Segoe UI"/>
          <w:color w:val="000000" w:themeColor="text1"/>
          <w:lang w:val="it-IT"/>
        </w:rPr>
        <w:t xml:space="preserve"> </w:t>
      </w:r>
    </w:p>
    <w:p w14:paraId="63CC2635" w14:textId="77777777" w:rsidR="00B14C5B" w:rsidRPr="006C2F3C" w:rsidRDefault="00B14C5B" w:rsidP="00B14C5B">
      <w:pPr>
        <w:tabs>
          <w:tab w:val="left" w:pos="5387"/>
        </w:tabs>
        <w:spacing w:line="240" w:lineRule="auto"/>
        <w:ind w:right="-45"/>
        <w:jc w:val="both"/>
        <w:rPr>
          <w:rFonts w:ascii="Segoe UI" w:hAnsi="Segoe UI" w:cs="Segoe UI"/>
          <w:lang w:val="it-IT"/>
        </w:rPr>
      </w:pPr>
    </w:p>
    <w:p w14:paraId="47F6135D" w14:textId="381F91CA" w:rsidR="00E57AB2" w:rsidRPr="00457B12" w:rsidRDefault="0071410A" w:rsidP="001D32AD">
      <w:pPr>
        <w:spacing w:line="240" w:lineRule="auto"/>
        <w:jc w:val="center"/>
        <w:rPr>
          <w:rFonts w:ascii="Segoe UI" w:hAnsi="Segoe UI" w:cs="Segoe UI"/>
          <w:b/>
          <w:lang w:val="it-IT"/>
        </w:rPr>
      </w:pPr>
      <w:r>
        <w:rPr>
          <w:rFonts w:ascii="Segoe UI" w:hAnsi="Segoe UI" w:cs="Segoe UI"/>
          <w:b/>
          <w:lang w:val="it-IT"/>
        </w:rPr>
        <w:t>**********</w:t>
      </w:r>
    </w:p>
    <w:p w14:paraId="03C5950D" w14:textId="77777777" w:rsidR="00E57AB2" w:rsidRPr="00457B12" w:rsidRDefault="00E57AB2" w:rsidP="00990803">
      <w:pPr>
        <w:spacing w:line="240" w:lineRule="auto"/>
        <w:rPr>
          <w:rFonts w:ascii="Segoe UI" w:hAnsi="Segoe UI" w:cs="Segoe UI"/>
          <w:b/>
          <w:lang w:val="it-IT"/>
        </w:rPr>
      </w:pPr>
    </w:p>
    <w:p w14:paraId="64D6BFDF" w14:textId="77777777" w:rsidR="001D32AD" w:rsidRPr="006F0C01" w:rsidRDefault="001D32AD" w:rsidP="001D32AD">
      <w:pPr>
        <w:jc w:val="both"/>
        <w:rPr>
          <w:rFonts w:ascii="Segoe UI" w:hAnsi="Segoe UI" w:cs="Segoe UI"/>
          <w:sz w:val="20"/>
          <w:szCs w:val="20"/>
          <w:lang w:val="it-IT"/>
        </w:rPr>
      </w:pPr>
      <w:r w:rsidRPr="006F0C01">
        <w:rPr>
          <w:rFonts w:ascii="Segoe UI" w:eastAsia="Quattrocento Sans" w:hAnsi="Segoe UI" w:cs="Segoe UI"/>
          <w:b/>
          <w:sz w:val="20"/>
          <w:szCs w:val="20"/>
          <w:lang w:val="it-IT"/>
        </w:rPr>
        <w:t>Visa</w:t>
      </w:r>
    </w:p>
    <w:p w14:paraId="1D8BAE5F" w14:textId="77777777" w:rsidR="001D32AD" w:rsidRPr="006F0C01" w:rsidRDefault="001D32AD" w:rsidP="001D32AD">
      <w:pPr>
        <w:jc w:val="both"/>
        <w:rPr>
          <w:rFonts w:ascii="Segoe UI" w:eastAsia="Quattrocento Sans" w:hAnsi="Segoe UI" w:cs="Segoe UI"/>
          <w:sz w:val="20"/>
          <w:szCs w:val="20"/>
          <w:lang w:val="it-IT"/>
        </w:rPr>
      </w:pPr>
      <w:r w:rsidRPr="006F0C01">
        <w:rPr>
          <w:rFonts w:ascii="Segoe UI" w:eastAsia="Quattrocento Sans" w:hAnsi="Segoe UI" w:cs="Segoe UI"/>
          <w:sz w:val="20"/>
          <w:szCs w:val="20"/>
          <w:lang w:val="it-IT"/>
        </w:rPr>
        <w:t xml:space="preserve">Visa Inc. (NYSE: V) è leader mondiale nei pagamenti digitali. La nostra missione è quella di connettere il mondo attraverso una rete di pagamento innovativa, affidabile e sicura, che consenta a privati, aziende ed economie di prosperare. Il nostro avanzato sistema di elaborazione globale, VisaNet, fornisce pagamenti sicuri e affidabili in tutto il mondo ed è in grado di gestire oltre 65.000 messaggi di transazione al secondo. L'attenzione incessante dell'azienda verso l'innovazione è un catalizzatore per la rapida crescita del commercio connesso su qualsiasi tipo di </w:t>
      </w:r>
      <w:proofErr w:type="gramStart"/>
      <w:r w:rsidRPr="006F0C01">
        <w:rPr>
          <w:rFonts w:ascii="Segoe UI" w:eastAsia="Quattrocento Sans" w:hAnsi="Segoe UI" w:cs="Segoe UI"/>
          <w:sz w:val="20"/>
          <w:szCs w:val="20"/>
          <w:lang w:val="it-IT"/>
        </w:rPr>
        <w:t>device</w:t>
      </w:r>
      <w:proofErr w:type="gramEnd"/>
      <w:r w:rsidRPr="006F0C01">
        <w:rPr>
          <w:rFonts w:ascii="Segoe UI" w:eastAsia="Quattrocento Sans" w:hAnsi="Segoe UI" w:cs="Segoe UI"/>
          <w:sz w:val="20"/>
          <w:szCs w:val="20"/>
          <w:lang w:val="it-IT"/>
        </w:rPr>
        <w:t xml:space="preserve"> per tutti, ovunque. Mentre il mondo si muove dall'analogico al digitale, Visa sta dedicando il </w:t>
      </w:r>
      <w:proofErr w:type="gramStart"/>
      <w:r w:rsidRPr="006F0C01">
        <w:rPr>
          <w:rFonts w:ascii="Segoe UI" w:eastAsia="Quattrocento Sans" w:hAnsi="Segoe UI" w:cs="Segoe UI"/>
          <w:sz w:val="20"/>
          <w:szCs w:val="20"/>
          <w:lang w:val="it-IT"/>
        </w:rPr>
        <w:t>brand</w:t>
      </w:r>
      <w:proofErr w:type="gramEnd"/>
      <w:r w:rsidRPr="006F0C01">
        <w:rPr>
          <w:rFonts w:ascii="Segoe UI" w:eastAsia="Quattrocento Sans" w:hAnsi="Segoe UI" w:cs="Segoe UI"/>
          <w:sz w:val="20"/>
          <w:szCs w:val="20"/>
          <w:lang w:val="it-IT"/>
        </w:rPr>
        <w:t xml:space="preserve">, i prodotti, le persone, la rete e le dimensioni per rimodellare il futuro del commercio. Per maggiori informazioni, visita </w:t>
      </w:r>
      <w:hyperlink r:id="rId12" w:history="1">
        <w:r w:rsidRPr="006F0C01">
          <w:rPr>
            <w:rStyle w:val="Collegamentoipertestuale"/>
            <w:rFonts w:ascii="Segoe UI" w:eastAsia="Quattrocento Sans" w:hAnsi="Segoe UI" w:cs="Segoe UI"/>
            <w:sz w:val="20"/>
            <w:szCs w:val="20"/>
            <w:lang w:val="it-IT"/>
          </w:rPr>
          <w:t>https://www.visaitalia.com/</w:t>
        </w:r>
      </w:hyperlink>
      <w:r w:rsidRPr="006F0C01">
        <w:rPr>
          <w:rFonts w:ascii="Segoe UI" w:eastAsia="Quattrocento Sans" w:hAnsi="Segoe UI" w:cs="Segoe UI"/>
          <w:sz w:val="20"/>
          <w:szCs w:val="20"/>
          <w:lang w:val="it-IT"/>
        </w:rPr>
        <w:t xml:space="preserve"> e seguici su Twitter </w:t>
      </w:r>
      <w:bookmarkStart w:id="1" w:name="_Hlk29909528"/>
      <w:r w:rsidRPr="006F0C01">
        <w:rPr>
          <w:rFonts w:ascii="Segoe UI" w:eastAsia="Quattrocento Sans" w:hAnsi="Segoe UI" w:cs="Segoe UI"/>
          <w:sz w:val="20"/>
          <w:szCs w:val="20"/>
          <w:lang w:val="it-IT"/>
        </w:rPr>
        <w:fldChar w:fldCharType="begin"/>
      </w:r>
      <w:r w:rsidRPr="006F0C01">
        <w:rPr>
          <w:rFonts w:ascii="Segoe UI" w:eastAsia="Quattrocento Sans" w:hAnsi="Segoe UI" w:cs="Segoe UI"/>
          <w:sz w:val="20"/>
          <w:szCs w:val="20"/>
          <w:lang w:val="it-IT"/>
        </w:rPr>
        <w:instrText xml:space="preserve"> HYPERLINK "https://twitter.com/Visa_IT" </w:instrText>
      </w:r>
      <w:r w:rsidRPr="006F0C01">
        <w:rPr>
          <w:rFonts w:ascii="Segoe UI" w:eastAsia="Quattrocento Sans" w:hAnsi="Segoe UI" w:cs="Segoe UI"/>
          <w:sz w:val="20"/>
          <w:szCs w:val="20"/>
          <w:lang w:val="it-IT"/>
        </w:rPr>
        <w:fldChar w:fldCharType="separate"/>
      </w:r>
      <w:r w:rsidRPr="006F0C01">
        <w:rPr>
          <w:rStyle w:val="Collegamentoipertestuale"/>
          <w:rFonts w:ascii="Segoe UI" w:eastAsia="Quattrocento Sans" w:hAnsi="Segoe UI" w:cs="Segoe UI"/>
          <w:sz w:val="20"/>
          <w:szCs w:val="20"/>
          <w:lang w:val="it-IT"/>
        </w:rPr>
        <w:t>@Visa_IT</w:t>
      </w:r>
      <w:r w:rsidRPr="006F0C01">
        <w:rPr>
          <w:rFonts w:ascii="Segoe UI" w:eastAsia="Quattrocento Sans" w:hAnsi="Segoe UI" w:cs="Segoe UI"/>
          <w:sz w:val="20"/>
          <w:szCs w:val="20"/>
          <w:lang w:val="it-IT"/>
        </w:rPr>
        <w:fldChar w:fldCharType="end"/>
      </w:r>
      <w:bookmarkEnd w:id="1"/>
      <w:r w:rsidRPr="006F0C01">
        <w:rPr>
          <w:rFonts w:ascii="Segoe UI" w:eastAsia="Quattrocento Sans" w:hAnsi="Segoe UI" w:cs="Segoe UI"/>
          <w:sz w:val="20"/>
          <w:szCs w:val="20"/>
          <w:lang w:val="it-IT"/>
        </w:rPr>
        <w:t xml:space="preserve">. </w:t>
      </w:r>
    </w:p>
    <w:p w14:paraId="00000021" w14:textId="23121F60" w:rsidR="002D32BD" w:rsidRPr="0071410A" w:rsidRDefault="002D32BD" w:rsidP="00990803">
      <w:pPr>
        <w:spacing w:line="240" w:lineRule="auto"/>
        <w:rPr>
          <w:rFonts w:ascii="Segoe UI" w:hAnsi="Segoe UI" w:cs="Segoe UI"/>
          <w:lang w:val="it-IT"/>
        </w:rPr>
      </w:pPr>
    </w:p>
    <w:p w14:paraId="094A6604" w14:textId="43EEF181" w:rsidR="00B329E5" w:rsidRPr="0071410A" w:rsidRDefault="00B329E5" w:rsidP="00990803">
      <w:pPr>
        <w:spacing w:line="240" w:lineRule="auto"/>
        <w:rPr>
          <w:rFonts w:ascii="Segoe UI" w:hAnsi="Segoe UI" w:cs="Segoe UI"/>
          <w:lang w:val="it-IT"/>
        </w:rPr>
      </w:pPr>
    </w:p>
    <w:sectPr w:rsidR="00B329E5" w:rsidRPr="0071410A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A0467" w14:textId="77777777" w:rsidR="003E26BB" w:rsidRDefault="003E26BB" w:rsidP="00A04A7A">
      <w:pPr>
        <w:spacing w:line="240" w:lineRule="auto"/>
      </w:pPr>
      <w:r>
        <w:separator/>
      </w:r>
    </w:p>
  </w:endnote>
  <w:endnote w:type="continuationSeparator" w:id="0">
    <w:p w14:paraId="3A2C777B" w14:textId="77777777" w:rsidR="003E26BB" w:rsidRDefault="003E26BB" w:rsidP="00A04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C6009" w14:textId="77777777" w:rsidR="0071410A" w:rsidRDefault="0071410A" w:rsidP="0071410A">
    <w:pPr>
      <w:spacing w:line="240" w:lineRule="auto"/>
      <w:rPr>
        <w:rFonts w:cstheme="minorHAnsi"/>
        <w:bCs/>
        <w:i/>
        <w:iCs/>
        <w:color w:val="000000"/>
        <w:sz w:val="20"/>
        <w:szCs w:val="20"/>
        <w:lang w:val="it-IT"/>
      </w:rPr>
    </w:pPr>
  </w:p>
  <w:p w14:paraId="641D113C" w14:textId="77777777" w:rsidR="0071410A" w:rsidRPr="0071410A" w:rsidRDefault="0071410A" w:rsidP="0071410A">
    <w:pPr>
      <w:spacing w:line="240" w:lineRule="auto"/>
      <w:rPr>
        <w:rFonts w:cstheme="minorHAnsi"/>
        <w:bCs/>
        <w:i/>
        <w:iCs/>
        <w:color w:val="000000"/>
        <w:sz w:val="18"/>
        <w:szCs w:val="18"/>
        <w:lang w:val="it-IT"/>
      </w:rPr>
    </w:pPr>
    <w:r w:rsidRPr="0071410A">
      <w:rPr>
        <w:rFonts w:cstheme="minorHAnsi"/>
        <w:bCs/>
        <w:i/>
        <w:iCs/>
        <w:color w:val="000000"/>
        <w:sz w:val="18"/>
        <w:szCs w:val="18"/>
        <w:lang w:val="it-IT"/>
      </w:rPr>
      <w:t>Ufficio stampa Visa</w:t>
    </w:r>
  </w:p>
  <w:p w14:paraId="4A2B0E14" w14:textId="77777777" w:rsidR="0071410A" w:rsidRPr="0071410A" w:rsidRDefault="0071410A" w:rsidP="0071410A">
    <w:pPr>
      <w:spacing w:line="240" w:lineRule="auto"/>
      <w:rPr>
        <w:rFonts w:cstheme="minorHAnsi"/>
        <w:bCs/>
        <w:i/>
        <w:iCs/>
        <w:color w:val="000000"/>
        <w:sz w:val="18"/>
        <w:szCs w:val="18"/>
        <w:lang w:val="it-IT"/>
      </w:rPr>
    </w:pPr>
    <w:r w:rsidRPr="0071410A">
      <w:rPr>
        <w:rFonts w:cstheme="minorHAnsi"/>
        <w:bCs/>
        <w:i/>
        <w:iCs/>
        <w:color w:val="000000"/>
        <w:sz w:val="18"/>
        <w:szCs w:val="18"/>
        <w:lang w:val="it-IT"/>
      </w:rPr>
      <w:t xml:space="preserve">Luca Gentili, Corporate Communications Lead Visa Italia </w:t>
    </w:r>
    <w:r w:rsidRPr="0071410A">
      <w:rPr>
        <w:rFonts w:cstheme="minorHAnsi"/>
        <w:bCs/>
        <w:i/>
        <w:iCs/>
        <w:color w:val="000000"/>
        <w:sz w:val="18"/>
        <w:szCs w:val="18"/>
        <w:lang w:val="it-IT"/>
      </w:rPr>
      <w:tab/>
    </w:r>
    <w:hyperlink r:id="rId1" w:history="1">
      <w:r w:rsidRPr="0071410A">
        <w:rPr>
          <w:rStyle w:val="Collegamentoipertestuale"/>
          <w:rFonts w:cstheme="minorHAnsi"/>
          <w:bCs/>
          <w:i/>
          <w:iCs/>
          <w:sz w:val="18"/>
          <w:szCs w:val="18"/>
          <w:lang w:val="it-IT"/>
        </w:rPr>
        <w:t>gentilil@visa.com</w:t>
      </w:r>
    </w:hyperlink>
    <w:r w:rsidRPr="0071410A">
      <w:rPr>
        <w:rFonts w:cstheme="minorHAnsi"/>
        <w:bCs/>
        <w:i/>
        <w:iCs/>
        <w:color w:val="000000"/>
        <w:sz w:val="18"/>
        <w:szCs w:val="18"/>
        <w:lang w:val="it-IT"/>
      </w:rPr>
      <w:t xml:space="preserve"> </w:t>
    </w:r>
  </w:p>
  <w:p w14:paraId="70C7E297" w14:textId="48AA2E1D" w:rsidR="0071410A" w:rsidRPr="0071410A" w:rsidRDefault="0071410A" w:rsidP="0071410A">
    <w:pPr>
      <w:spacing w:line="240" w:lineRule="auto"/>
      <w:rPr>
        <w:rFonts w:cstheme="minorHAnsi"/>
        <w:bCs/>
        <w:i/>
        <w:iCs/>
        <w:color w:val="000000"/>
        <w:sz w:val="18"/>
        <w:szCs w:val="18"/>
        <w:lang w:val="it-IT"/>
      </w:rPr>
    </w:pPr>
    <w:r w:rsidRPr="0071410A">
      <w:rPr>
        <w:rFonts w:cstheme="minorHAnsi"/>
        <w:bCs/>
        <w:i/>
        <w:iCs/>
        <w:color w:val="000000"/>
        <w:sz w:val="18"/>
        <w:szCs w:val="18"/>
        <w:lang w:val="it-IT"/>
      </w:rPr>
      <w:t xml:space="preserve">Alessandro Zambetti, DAG Communication </w:t>
    </w:r>
    <w:r w:rsidRPr="0071410A">
      <w:rPr>
        <w:rFonts w:cstheme="minorHAnsi"/>
        <w:bCs/>
        <w:i/>
        <w:iCs/>
        <w:color w:val="000000"/>
        <w:sz w:val="18"/>
        <w:szCs w:val="18"/>
        <w:lang w:val="it-IT"/>
      </w:rPr>
      <w:tab/>
    </w:r>
    <w:r w:rsidRPr="0071410A">
      <w:rPr>
        <w:rFonts w:cstheme="minorHAnsi"/>
        <w:bCs/>
        <w:i/>
        <w:iCs/>
        <w:color w:val="000000"/>
        <w:sz w:val="18"/>
        <w:szCs w:val="18"/>
        <w:lang w:val="it-IT"/>
      </w:rPr>
      <w:tab/>
    </w:r>
    <w:r w:rsidRPr="0071410A">
      <w:rPr>
        <w:rFonts w:cstheme="minorHAnsi"/>
        <w:bCs/>
        <w:i/>
        <w:iCs/>
        <w:color w:val="000000"/>
        <w:sz w:val="18"/>
        <w:szCs w:val="18"/>
        <w:lang w:val="it-IT"/>
      </w:rPr>
      <w:tab/>
    </w:r>
    <w:r w:rsidR="0022203C">
      <w:fldChar w:fldCharType="begin"/>
    </w:r>
    <w:r w:rsidR="0022203C" w:rsidRPr="0022203C">
      <w:rPr>
        <w:lang w:val="it-IT"/>
      </w:rPr>
      <w:instrText xml:space="preserve"> HYPERLINK "mailto:a.zambetti@dagcom.com" </w:instrText>
    </w:r>
    <w:r w:rsidR="0022203C">
      <w:fldChar w:fldCharType="separate"/>
    </w:r>
    <w:r w:rsidRPr="0071410A">
      <w:rPr>
        <w:rStyle w:val="Collegamentoipertestuale"/>
        <w:rFonts w:cstheme="minorHAnsi"/>
        <w:bCs/>
        <w:i/>
        <w:iCs/>
        <w:sz w:val="18"/>
        <w:szCs w:val="18"/>
        <w:lang w:val="it-IT"/>
      </w:rPr>
      <w:t>a.zambetti@dagcom.com</w:t>
    </w:r>
    <w:r w:rsidR="0022203C">
      <w:rPr>
        <w:rStyle w:val="Collegamentoipertestuale"/>
        <w:rFonts w:cstheme="minorHAnsi"/>
        <w:bCs/>
        <w:i/>
        <w:iCs/>
        <w:sz w:val="18"/>
        <w:szCs w:val="18"/>
        <w:lang w:val="it-IT"/>
      </w:rPr>
      <w:fldChar w:fldCharType="end"/>
    </w:r>
    <w:r w:rsidRPr="0071410A">
      <w:rPr>
        <w:rFonts w:cstheme="minorHAnsi"/>
        <w:bCs/>
        <w:i/>
        <w:iCs/>
        <w:color w:val="000000"/>
        <w:sz w:val="18"/>
        <w:szCs w:val="18"/>
        <w:lang w:val="it-IT"/>
      </w:rPr>
      <w:tab/>
    </w:r>
    <w:r>
      <w:rPr>
        <w:rFonts w:cstheme="minorHAnsi"/>
        <w:bCs/>
        <w:i/>
        <w:iCs/>
        <w:color w:val="000000"/>
        <w:sz w:val="18"/>
        <w:szCs w:val="18"/>
        <w:lang w:val="it-IT"/>
      </w:rPr>
      <w:tab/>
    </w:r>
    <w:r w:rsidRPr="0071410A">
      <w:rPr>
        <w:rFonts w:cstheme="minorHAnsi"/>
        <w:bCs/>
        <w:i/>
        <w:iCs/>
        <w:color w:val="000000"/>
        <w:sz w:val="18"/>
        <w:szCs w:val="18"/>
        <w:lang w:val="it-IT"/>
      </w:rPr>
      <w:t>+39 338 9241387</w:t>
    </w:r>
  </w:p>
  <w:p w14:paraId="3F4CA614" w14:textId="77777777" w:rsidR="0071410A" w:rsidRPr="0071410A" w:rsidRDefault="0071410A" w:rsidP="0071410A">
    <w:pPr>
      <w:spacing w:line="240" w:lineRule="auto"/>
      <w:rPr>
        <w:rFonts w:cstheme="minorHAnsi"/>
        <w:bCs/>
        <w:color w:val="000000"/>
        <w:sz w:val="18"/>
        <w:szCs w:val="18"/>
        <w:lang w:val="it-IT"/>
      </w:rPr>
    </w:pPr>
    <w:r w:rsidRPr="0071410A">
      <w:rPr>
        <w:rFonts w:cstheme="minorHAnsi"/>
        <w:bCs/>
        <w:i/>
        <w:iCs/>
        <w:color w:val="000000"/>
        <w:sz w:val="18"/>
        <w:szCs w:val="18"/>
        <w:lang w:val="it-IT"/>
      </w:rPr>
      <w:t>Matteo Rasset, DAG Communication</w:t>
    </w:r>
    <w:r w:rsidRPr="0071410A">
      <w:rPr>
        <w:rFonts w:cstheme="minorHAnsi"/>
        <w:bCs/>
        <w:i/>
        <w:iCs/>
        <w:color w:val="000000"/>
        <w:sz w:val="18"/>
        <w:szCs w:val="18"/>
        <w:lang w:val="it-IT"/>
      </w:rPr>
      <w:tab/>
      <w:t xml:space="preserve">    </w:t>
    </w:r>
    <w:r w:rsidRPr="0071410A">
      <w:rPr>
        <w:rFonts w:cstheme="minorHAnsi"/>
        <w:bCs/>
        <w:i/>
        <w:iCs/>
        <w:color w:val="000000"/>
        <w:sz w:val="18"/>
        <w:szCs w:val="18"/>
        <w:lang w:val="it-IT"/>
      </w:rPr>
      <w:tab/>
    </w:r>
    <w:r w:rsidRPr="0071410A">
      <w:rPr>
        <w:rFonts w:cstheme="minorHAnsi"/>
        <w:bCs/>
        <w:i/>
        <w:iCs/>
        <w:color w:val="000000"/>
        <w:sz w:val="18"/>
        <w:szCs w:val="18"/>
        <w:lang w:val="it-IT"/>
      </w:rPr>
      <w:tab/>
    </w:r>
    <w:hyperlink r:id="rId2" w:history="1">
      <w:r w:rsidRPr="0071410A">
        <w:rPr>
          <w:rStyle w:val="Collegamentoipertestuale"/>
          <w:rFonts w:cstheme="minorHAnsi"/>
          <w:bCs/>
          <w:i/>
          <w:iCs/>
          <w:sz w:val="18"/>
          <w:szCs w:val="18"/>
          <w:lang w:val="it-IT"/>
        </w:rPr>
        <w:t>mrasset@dagcom.com</w:t>
      </w:r>
    </w:hyperlink>
    <w:r w:rsidRPr="0071410A">
      <w:rPr>
        <w:rFonts w:cstheme="minorHAnsi"/>
        <w:bCs/>
        <w:i/>
        <w:iCs/>
        <w:sz w:val="18"/>
        <w:szCs w:val="18"/>
        <w:lang w:val="it-IT"/>
      </w:rPr>
      <w:tab/>
    </w:r>
    <w:r w:rsidRPr="0071410A">
      <w:rPr>
        <w:rFonts w:cstheme="minorHAnsi"/>
        <w:bCs/>
        <w:i/>
        <w:iCs/>
        <w:sz w:val="18"/>
        <w:szCs w:val="18"/>
        <w:lang w:val="it-IT"/>
      </w:rPr>
      <w:tab/>
      <w:t>+39 333 8032644</w:t>
    </w:r>
  </w:p>
  <w:p w14:paraId="1BAA6EFD" w14:textId="697A4049" w:rsidR="0071410A" w:rsidRPr="006F0C01" w:rsidRDefault="0071410A" w:rsidP="0071410A">
    <w:pPr>
      <w:pStyle w:val="Pidipagina"/>
      <w:rPr>
        <w:sz w:val="18"/>
        <w:szCs w:val="18"/>
        <w:lang w:val="it-IT"/>
      </w:rPr>
    </w:pPr>
    <w:r w:rsidRPr="0071410A">
      <w:rPr>
        <w:rFonts w:cstheme="minorHAnsi"/>
        <w:bCs/>
        <w:i/>
        <w:iCs/>
        <w:color w:val="000000"/>
        <w:sz w:val="18"/>
        <w:szCs w:val="18"/>
        <w:lang w:val="it-IT"/>
      </w:rPr>
      <w:t xml:space="preserve">Barbara D’Incecco, DAG Communication    </w:t>
    </w:r>
    <w:r w:rsidRPr="0071410A">
      <w:rPr>
        <w:rFonts w:cstheme="minorHAnsi"/>
        <w:bCs/>
        <w:i/>
        <w:iCs/>
        <w:color w:val="000000"/>
        <w:sz w:val="18"/>
        <w:szCs w:val="18"/>
        <w:lang w:val="it-IT"/>
      </w:rPr>
      <w:tab/>
      <w:t xml:space="preserve">                               </w:t>
    </w:r>
    <w:hyperlink r:id="rId3" w:history="1">
      <w:r w:rsidRPr="0071410A">
        <w:rPr>
          <w:rStyle w:val="Collegamentoipertestuale"/>
          <w:rFonts w:cstheme="minorHAnsi"/>
          <w:i/>
          <w:iCs/>
          <w:sz w:val="18"/>
          <w:szCs w:val="18"/>
          <w:lang w:val="it-IT"/>
        </w:rPr>
        <w:t>bdincecco@dagcom.com</w:t>
      </w:r>
    </w:hyperlink>
    <w:r w:rsidRPr="0071410A">
      <w:rPr>
        <w:rFonts w:cstheme="minorHAnsi"/>
        <w:i/>
        <w:iCs/>
        <w:sz w:val="18"/>
        <w:szCs w:val="18"/>
        <w:lang w:val="it-IT"/>
      </w:rPr>
      <w:t xml:space="preserve">              </w:t>
    </w:r>
    <w:r>
      <w:rPr>
        <w:rFonts w:cstheme="minorHAnsi"/>
        <w:i/>
        <w:iCs/>
        <w:sz w:val="18"/>
        <w:szCs w:val="18"/>
        <w:lang w:val="it-IT"/>
      </w:rPr>
      <w:t xml:space="preserve">    </w:t>
    </w:r>
    <w:r w:rsidRPr="0071410A">
      <w:rPr>
        <w:rFonts w:cstheme="minorHAnsi"/>
        <w:bCs/>
        <w:i/>
        <w:iCs/>
        <w:color w:val="000000"/>
        <w:sz w:val="18"/>
        <w:szCs w:val="18"/>
        <w:lang w:val="it-IT"/>
      </w:rPr>
      <w:t>+39 02 89054168</w:t>
    </w:r>
    <w:r w:rsidRPr="0071410A">
      <w:rPr>
        <w:rFonts w:cstheme="minorHAnsi"/>
        <w:i/>
        <w:iCs/>
        <w:sz w:val="18"/>
        <w:szCs w:val="18"/>
        <w:lang w:val="it-IT"/>
      </w:rPr>
      <w:t xml:space="preserve">                          </w:t>
    </w:r>
    <w:r w:rsidRPr="0071410A">
      <w:rPr>
        <w:rFonts w:cstheme="minorHAnsi"/>
        <w:bCs/>
        <w:i/>
        <w:iCs/>
        <w:color w:val="000000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DAE30" w14:textId="77777777" w:rsidR="003E26BB" w:rsidRDefault="003E26BB" w:rsidP="00A04A7A">
      <w:pPr>
        <w:spacing w:line="240" w:lineRule="auto"/>
      </w:pPr>
      <w:r>
        <w:separator/>
      </w:r>
    </w:p>
  </w:footnote>
  <w:footnote w:type="continuationSeparator" w:id="0">
    <w:p w14:paraId="7EB4F341" w14:textId="77777777" w:rsidR="003E26BB" w:rsidRDefault="003E26BB" w:rsidP="00A04A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8C384" w14:textId="0DAD3EBD" w:rsidR="00457B12" w:rsidRDefault="00457B12" w:rsidP="00457B12">
    <w:pPr>
      <w:pStyle w:val="Intestazione"/>
      <w:jc w:val="right"/>
    </w:pPr>
    <w:r>
      <w:rPr>
        <w:noProof/>
      </w:rPr>
      <w:drawing>
        <wp:inline distT="0" distB="0" distL="0" distR="0" wp14:anchorId="226DB4EA" wp14:editId="693DC115">
          <wp:extent cx="1036320" cy="3352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4C7F79" w14:textId="73C3223D" w:rsidR="0071410A" w:rsidRDefault="0071410A" w:rsidP="00457B12">
    <w:pPr>
      <w:pStyle w:val="Intestazione"/>
      <w:jc w:val="right"/>
    </w:pPr>
  </w:p>
  <w:p w14:paraId="200583D6" w14:textId="77777777" w:rsidR="0071410A" w:rsidRDefault="0071410A" w:rsidP="00457B12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D5F59"/>
    <w:multiLevelType w:val="hybridMultilevel"/>
    <w:tmpl w:val="39DE4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733"/>
    <w:multiLevelType w:val="hybridMultilevel"/>
    <w:tmpl w:val="A13C1394"/>
    <w:lvl w:ilvl="0" w:tplc="EE862FE0">
      <w:start w:val="1"/>
      <w:numFmt w:val="bullet"/>
      <w:pStyle w:val="Answ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034A"/>
    <w:multiLevelType w:val="hybridMultilevel"/>
    <w:tmpl w:val="93747126"/>
    <w:lvl w:ilvl="0" w:tplc="40AA0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A6C25"/>
    <w:multiLevelType w:val="multilevel"/>
    <w:tmpl w:val="10EC6E80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0309F2"/>
    <w:multiLevelType w:val="multilevel"/>
    <w:tmpl w:val="5208588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77681C"/>
    <w:multiLevelType w:val="hybridMultilevel"/>
    <w:tmpl w:val="B0D0AAA8"/>
    <w:lvl w:ilvl="0" w:tplc="95B4A82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C4BE1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AF04BE2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12162752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B7A000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A385AA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97AC1EB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A8323A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10CB88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6" w15:restartNumberingAfterBreak="0">
    <w:nsid w:val="303A51E7"/>
    <w:multiLevelType w:val="multilevel"/>
    <w:tmpl w:val="8D6ABA52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450890"/>
    <w:multiLevelType w:val="hybridMultilevel"/>
    <w:tmpl w:val="587C0490"/>
    <w:lvl w:ilvl="0" w:tplc="34365E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21CBA"/>
    <w:multiLevelType w:val="multilevel"/>
    <w:tmpl w:val="69C8839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41191104"/>
    <w:multiLevelType w:val="multilevel"/>
    <w:tmpl w:val="0236542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45C7215A"/>
    <w:multiLevelType w:val="multilevel"/>
    <w:tmpl w:val="8130893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53436C5F"/>
    <w:multiLevelType w:val="hybridMultilevel"/>
    <w:tmpl w:val="B024DC4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4480A9F"/>
    <w:multiLevelType w:val="hybridMultilevel"/>
    <w:tmpl w:val="3EFA6F6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B92485E"/>
    <w:multiLevelType w:val="hybridMultilevel"/>
    <w:tmpl w:val="0D42E6A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7D11890"/>
    <w:multiLevelType w:val="multilevel"/>
    <w:tmpl w:val="EC702B0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743C6E3B"/>
    <w:multiLevelType w:val="multilevel"/>
    <w:tmpl w:val="5B6A4B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6F855A3"/>
    <w:multiLevelType w:val="multilevel"/>
    <w:tmpl w:val="11FC2DF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7E3F11EE"/>
    <w:multiLevelType w:val="hybridMultilevel"/>
    <w:tmpl w:val="06EC02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3"/>
  </w:num>
  <w:num w:numId="5">
    <w:abstractNumId w:val="11"/>
  </w:num>
  <w:num w:numId="6">
    <w:abstractNumId w:val="4"/>
  </w:num>
  <w:num w:numId="7">
    <w:abstractNumId w:val="15"/>
  </w:num>
  <w:num w:numId="8">
    <w:abstractNumId w:val="3"/>
  </w:num>
  <w:num w:numId="9">
    <w:abstractNumId w:val="6"/>
  </w:num>
  <w:num w:numId="10">
    <w:abstractNumId w:val="12"/>
  </w:num>
  <w:num w:numId="11">
    <w:abstractNumId w:val="5"/>
  </w:num>
  <w:num w:numId="12">
    <w:abstractNumId w:val="9"/>
  </w:num>
  <w:num w:numId="13">
    <w:abstractNumId w:val="10"/>
  </w:num>
  <w:num w:numId="14">
    <w:abstractNumId w:val="16"/>
  </w:num>
  <w:num w:numId="15">
    <w:abstractNumId w:val="8"/>
  </w:num>
  <w:num w:numId="16">
    <w:abstractNumId w:val="14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2BD"/>
    <w:rsid w:val="00001F29"/>
    <w:rsid w:val="00003390"/>
    <w:rsid w:val="000053A0"/>
    <w:rsid w:val="00006669"/>
    <w:rsid w:val="00007DB9"/>
    <w:rsid w:val="00011673"/>
    <w:rsid w:val="0001630D"/>
    <w:rsid w:val="00024ABC"/>
    <w:rsid w:val="000256B3"/>
    <w:rsid w:val="000333E5"/>
    <w:rsid w:val="00040226"/>
    <w:rsid w:val="00040D71"/>
    <w:rsid w:val="000624AF"/>
    <w:rsid w:val="00065199"/>
    <w:rsid w:val="00067767"/>
    <w:rsid w:val="00072082"/>
    <w:rsid w:val="0007615B"/>
    <w:rsid w:val="00083066"/>
    <w:rsid w:val="00086197"/>
    <w:rsid w:val="00086682"/>
    <w:rsid w:val="00091692"/>
    <w:rsid w:val="000A2E75"/>
    <w:rsid w:val="000B72C5"/>
    <w:rsid w:val="000B7FBB"/>
    <w:rsid w:val="000C3DAB"/>
    <w:rsid w:val="000C645E"/>
    <w:rsid w:val="000D5315"/>
    <w:rsid w:val="000E113A"/>
    <w:rsid w:val="000E4162"/>
    <w:rsid w:val="000E51D1"/>
    <w:rsid w:val="000E6368"/>
    <w:rsid w:val="000F34DF"/>
    <w:rsid w:val="000F51E1"/>
    <w:rsid w:val="00100E08"/>
    <w:rsid w:val="00104550"/>
    <w:rsid w:val="00111344"/>
    <w:rsid w:val="00113F59"/>
    <w:rsid w:val="00126A4D"/>
    <w:rsid w:val="001323F3"/>
    <w:rsid w:val="00132498"/>
    <w:rsid w:val="00141BA5"/>
    <w:rsid w:val="00145C6C"/>
    <w:rsid w:val="0015133B"/>
    <w:rsid w:val="00173BB0"/>
    <w:rsid w:val="0017563B"/>
    <w:rsid w:val="00183427"/>
    <w:rsid w:val="0018542F"/>
    <w:rsid w:val="00187EAD"/>
    <w:rsid w:val="00193322"/>
    <w:rsid w:val="00195477"/>
    <w:rsid w:val="001A6B62"/>
    <w:rsid w:val="001B2240"/>
    <w:rsid w:val="001B313D"/>
    <w:rsid w:val="001B38EB"/>
    <w:rsid w:val="001B613E"/>
    <w:rsid w:val="001B6E4D"/>
    <w:rsid w:val="001C4902"/>
    <w:rsid w:val="001D0149"/>
    <w:rsid w:val="001D32AD"/>
    <w:rsid w:val="001D68F8"/>
    <w:rsid w:val="001D7BE7"/>
    <w:rsid w:val="001E6C10"/>
    <w:rsid w:val="001F0A2D"/>
    <w:rsid w:val="001F4A71"/>
    <w:rsid w:val="001F57E7"/>
    <w:rsid w:val="00200D49"/>
    <w:rsid w:val="00202FDE"/>
    <w:rsid w:val="00207C60"/>
    <w:rsid w:val="00216292"/>
    <w:rsid w:val="0022203C"/>
    <w:rsid w:val="00222C25"/>
    <w:rsid w:val="00225F96"/>
    <w:rsid w:val="0023201C"/>
    <w:rsid w:val="0024243C"/>
    <w:rsid w:val="00253632"/>
    <w:rsid w:val="002538AE"/>
    <w:rsid w:val="00253CC7"/>
    <w:rsid w:val="00257094"/>
    <w:rsid w:val="00257566"/>
    <w:rsid w:val="00267D67"/>
    <w:rsid w:val="002715F9"/>
    <w:rsid w:val="0028061E"/>
    <w:rsid w:val="00282D95"/>
    <w:rsid w:val="00292020"/>
    <w:rsid w:val="0029212A"/>
    <w:rsid w:val="002946C6"/>
    <w:rsid w:val="002957FF"/>
    <w:rsid w:val="002A141D"/>
    <w:rsid w:val="002B61EF"/>
    <w:rsid w:val="002C0312"/>
    <w:rsid w:val="002C0F20"/>
    <w:rsid w:val="002C5C5E"/>
    <w:rsid w:val="002C606D"/>
    <w:rsid w:val="002D32BD"/>
    <w:rsid w:val="002E12BC"/>
    <w:rsid w:val="002F377C"/>
    <w:rsid w:val="002F5613"/>
    <w:rsid w:val="002F69DC"/>
    <w:rsid w:val="002F7341"/>
    <w:rsid w:val="003009B3"/>
    <w:rsid w:val="00313403"/>
    <w:rsid w:val="00317CE8"/>
    <w:rsid w:val="00333966"/>
    <w:rsid w:val="003423B8"/>
    <w:rsid w:val="00344D8E"/>
    <w:rsid w:val="00350FE2"/>
    <w:rsid w:val="003526EF"/>
    <w:rsid w:val="003533C2"/>
    <w:rsid w:val="00354224"/>
    <w:rsid w:val="0035428F"/>
    <w:rsid w:val="00354A81"/>
    <w:rsid w:val="0035788A"/>
    <w:rsid w:val="003609AF"/>
    <w:rsid w:val="00361A2D"/>
    <w:rsid w:val="00365D96"/>
    <w:rsid w:val="00366ACF"/>
    <w:rsid w:val="00371580"/>
    <w:rsid w:val="003810C6"/>
    <w:rsid w:val="003810D3"/>
    <w:rsid w:val="00387337"/>
    <w:rsid w:val="00387352"/>
    <w:rsid w:val="003937F8"/>
    <w:rsid w:val="00395146"/>
    <w:rsid w:val="0039636B"/>
    <w:rsid w:val="003B0295"/>
    <w:rsid w:val="003B0A4A"/>
    <w:rsid w:val="003B6497"/>
    <w:rsid w:val="003C1634"/>
    <w:rsid w:val="003D5920"/>
    <w:rsid w:val="003E0E44"/>
    <w:rsid w:val="003E1C06"/>
    <w:rsid w:val="003E26BB"/>
    <w:rsid w:val="003E3B18"/>
    <w:rsid w:val="003F7E7B"/>
    <w:rsid w:val="004048A8"/>
    <w:rsid w:val="004048F5"/>
    <w:rsid w:val="00405DAA"/>
    <w:rsid w:val="00407843"/>
    <w:rsid w:val="004131A2"/>
    <w:rsid w:val="004238A8"/>
    <w:rsid w:val="00423D71"/>
    <w:rsid w:val="00425F62"/>
    <w:rsid w:val="004267F3"/>
    <w:rsid w:val="0043310B"/>
    <w:rsid w:val="00441C24"/>
    <w:rsid w:val="00442768"/>
    <w:rsid w:val="004432B8"/>
    <w:rsid w:val="00447C51"/>
    <w:rsid w:val="00450713"/>
    <w:rsid w:val="00455069"/>
    <w:rsid w:val="00457B12"/>
    <w:rsid w:val="00457D08"/>
    <w:rsid w:val="00460F87"/>
    <w:rsid w:val="004863BB"/>
    <w:rsid w:val="004972D3"/>
    <w:rsid w:val="004A0566"/>
    <w:rsid w:val="004A50E2"/>
    <w:rsid w:val="004B06F9"/>
    <w:rsid w:val="004B251D"/>
    <w:rsid w:val="004B6053"/>
    <w:rsid w:val="004C4148"/>
    <w:rsid w:val="004C5BC8"/>
    <w:rsid w:val="004D2EF4"/>
    <w:rsid w:val="004D7C6A"/>
    <w:rsid w:val="004E035A"/>
    <w:rsid w:val="004E5F89"/>
    <w:rsid w:val="004E76AB"/>
    <w:rsid w:val="00500E11"/>
    <w:rsid w:val="00510672"/>
    <w:rsid w:val="00516483"/>
    <w:rsid w:val="005200B1"/>
    <w:rsid w:val="00527EB3"/>
    <w:rsid w:val="00531441"/>
    <w:rsid w:val="0053225F"/>
    <w:rsid w:val="00545577"/>
    <w:rsid w:val="005543E5"/>
    <w:rsid w:val="00564874"/>
    <w:rsid w:val="00565F15"/>
    <w:rsid w:val="0057272D"/>
    <w:rsid w:val="00574DA2"/>
    <w:rsid w:val="00592A32"/>
    <w:rsid w:val="005A2BCA"/>
    <w:rsid w:val="005A535A"/>
    <w:rsid w:val="005A673B"/>
    <w:rsid w:val="005B1B2A"/>
    <w:rsid w:val="005B1E40"/>
    <w:rsid w:val="005B457C"/>
    <w:rsid w:val="005C4FAD"/>
    <w:rsid w:val="005D07B8"/>
    <w:rsid w:val="005D6FA4"/>
    <w:rsid w:val="005D76CB"/>
    <w:rsid w:val="005E26FF"/>
    <w:rsid w:val="005E58EF"/>
    <w:rsid w:val="005F0FDF"/>
    <w:rsid w:val="005F6D71"/>
    <w:rsid w:val="0060245B"/>
    <w:rsid w:val="00612621"/>
    <w:rsid w:val="006245E8"/>
    <w:rsid w:val="00624F8F"/>
    <w:rsid w:val="00640F40"/>
    <w:rsid w:val="00651D31"/>
    <w:rsid w:val="0066479C"/>
    <w:rsid w:val="00667E36"/>
    <w:rsid w:val="006738D3"/>
    <w:rsid w:val="00677A19"/>
    <w:rsid w:val="00687F13"/>
    <w:rsid w:val="0069481F"/>
    <w:rsid w:val="006A018F"/>
    <w:rsid w:val="006A0F80"/>
    <w:rsid w:val="006A2DEE"/>
    <w:rsid w:val="006A3840"/>
    <w:rsid w:val="006B0BF8"/>
    <w:rsid w:val="006B7545"/>
    <w:rsid w:val="006C15D1"/>
    <w:rsid w:val="006C2F3C"/>
    <w:rsid w:val="006D4672"/>
    <w:rsid w:val="006D7E3F"/>
    <w:rsid w:val="006E0E4D"/>
    <w:rsid w:val="006E2943"/>
    <w:rsid w:val="006E3F24"/>
    <w:rsid w:val="006E7B4E"/>
    <w:rsid w:val="006F0C01"/>
    <w:rsid w:val="006F2630"/>
    <w:rsid w:val="00700152"/>
    <w:rsid w:val="007034DC"/>
    <w:rsid w:val="00711ADD"/>
    <w:rsid w:val="00711F5A"/>
    <w:rsid w:val="00712731"/>
    <w:rsid w:val="00713744"/>
    <w:rsid w:val="00713FB7"/>
    <w:rsid w:val="0071410A"/>
    <w:rsid w:val="0071799D"/>
    <w:rsid w:val="00740798"/>
    <w:rsid w:val="00745DB5"/>
    <w:rsid w:val="00760190"/>
    <w:rsid w:val="00764AF4"/>
    <w:rsid w:val="00766CDD"/>
    <w:rsid w:val="0077364D"/>
    <w:rsid w:val="007824E7"/>
    <w:rsid w:val="00794580"/>
    <w:rsid w:val="007A1A22"/>
    <w:rsid w:val="007A5B36"/>
    <w:rsid w:val="007A7786"/>
    <w:rsid w:val="007B5D16"/>
    <w:rsid w:val="007E1A66"/>
    <w:rsid w:val="007E2DC8"/>
    <w:rsid w:val="007E5598"/>
    <w:rsid w:val="007E643F"/>
    <w:rsid w:val="007E67AF"/>
    <w:rsid w:val="007E763B"/>
    <w:rsid w:val="007E7E28"/>
    <w:rsid w:val="007F243A"/>
    <w:rsid w:val="007F5AD8"/>
    <w:rsid w:val="00800585"/>
    <w:rsid w:val="008063BA"/>
    <w:rsid w:val="008111ED"/>
    <w:rsid w:val="00840D59"/>
    <w:rsid w:val="00855B76"/>
    <w:rsid w:val="00864461"/>
    <w:rsid w:val="00865B28"/>
    <w:rsid w:val="00870DF5"/>
    <w:rsid w:val="008855DF"/>
    <w:rsid w:val="0088566A"/>
    <w:rsid w:val="00891DC9"/>
    <w:rsid w:val="00895CF4"/>
    <w:rsid w:val="008A2B33"/>
    <w:rsid w:val="008A3057"/>
    <w:rsid w:val="008A7BDF"/>
    <w:rsid w:val="008B6E30"/>
    <w:rsid w:val="008C0568"/>
    <w:rsid w:val="008C3ED0"/>
    <w:rsid w:val="008C44DD"/>
    <w:rsid w:val="008C5884"/>
    <w:rsid w:val="008D25BF"/>
    <w:rsid w:val="008D2D72"/>
    <w:rsid w:val="008E296C"/>
    <w:rsid w:val="008E4CB3"/>
    <w:rsid w:val="008E560C"/>
    <w:rsid w:val="008F0AA0"/>
    <w:rsid w:val="008F2A94"/>
    <w:rsid w:val="009027E0"/>
    <w:rsid w:val="009028FE"/>
    <w:rsid w:val="00904FAA"/>
    <w:rsid w:val="009077D4"/>
    <w:rsid w:val="0091065D"/>
    <w:rsid w:val="00913764"/>
    <w:rsid w:val="00913837"/>
    <w:rsid w:val="00914710"/>
    <w:rsid w:val="009151CD"/>
    <w:rsid w:val="00930B30"/>
    <w:rsid w:val="0093781D"/>
    <w:rsid w:val="0094100D"/>
    <w:rsid w:val="00942C4C"/>
    <w:rsid w:val="00947175"/>
    <w:rsid w:val="00950146"/>
    <w:rsid w:val="009545F2"/>
    <w:rsid w:val="00956600"/>
    <w:rsid w:val="00967070"/>
    <w:rsid w:val="00973473"/>
    <w:rsid w:val="00984050"/>
    <w:rsid w:val="00987D36"/>
    <w:rsid w:val="00990803"/>
    <w:rsid w:val="00996CAB"/>
    <w:rsid w:val="009A129E"/>
    <w:rsid w:val="009A3674"/>
    <w:rsid w:val="009A73F2"/>
    <w:rsid w:val="009B4C76"/>
    <w:rsid w:val="009B5026"/>
    <w:rsid w:val="009C61BE"/>
    <w:rsid w:val="009D0F78"/>
    <w:rsid w:val="009E3158"/>
    <w:rsid w:val="009E3ADA"/>
    <w:rsid w:val="00A03178"/>
    <w:rsid w:val="00A033BF"/>
    <w:rsid w:val="00A04A7A"/>
    <w:rsid w:val="00A07BB9"/>
    <w:rsid w:val="00A105A5"/>
    <w:rsid w:val="00A1296D"/>
    <w:rsid w:val="00A15562"/>
    <w:rsid w:val="00A1625F"/>
    <w:rsid w:val="00A22622"/>
    <w:rsid w:val="00A27DCF"/>
    <w:rsid w:val="00A33AEB"/>
    <w:rsid w:val="00A40332"/>
    <w:rsid w:val="00A469A5"/>
    <w:rsid w:val="00A50584"/>
    <w:rsid w:val="00A528BC"/>
    <w:rsid w:val="00A65707"/>
    <w:rsid w:val="00A65F50"/>
    <w:rsid w:val="00A6678C"/>
    <w:rsid w:val="00A72419"/>
    <w:rsid w:val="00A76710"/>
    <w:rsid w:val="00A858AE"/>
    <w:rsid w:val="00A9412E"/>
    <w:rsid w:val="00AA7E7D"/>
    <w:rsid w:val="00AB2C15"/>
    <w:rsid w:val="00AB3FD6"/>
    <w:rsid w:val="00AC458A"/>
    <w:rsid w:val="00AD06F1"/>
    <w:rsid w:val="00AD5D28"/>
    <w:rsid w:val="00AE0C7D"/>
    <w:rsid w:val="00AF13DC"/>
    <w:rsid w:val="00AF1FF8"/>
    <w:rsid w:val="00B03F13"/>
    <w:rsid w:val="00B043EE"/>
    <w:rsid w:val="00B123E0"/>
    <w:rsid w:val="00B12F22"/>
    <w:rsid w:val="00B13732"/>
    <w:rsid w:val="00B1409B"/>
    <w:rsid w:val="00B14C5B"/>
    <w:rsid w:val="00B21874"/>
    <w:rsid w:val="00B240A6"/>
    <w:rsid w:val="00B277A5"/>
    <w:rsid w:val="00B30FA0"/>
    <w:rsid w:val="00B3171D"/>
    <w:rsid w:val="00B329E5"/>
    <w:rsid w:val="00B34013"/>
    <w:rsid w:val="00B35835"/>
    <w:rsid w:val="00B46F46"/>
    <w:rsid w:val="00B8183A"/>
    <w:rsid w:val="00B874A9"/>
    <w:rsid w:val="00B92C12"/>
    <w:rsid w:val="00BB1654"/>
    <w:rsid w:val="00BC515F"/>
    <w:rsid w:val="00BC74C0"/>
    <w:rsid w:val="00BD04A6"/>
    <w:rsid w:val="00BD5F94"/>
    <w:rsid w:val="00BE31E2"/>
    <w:rsid w:val="00BE5F1B"/>
    <w:rsid w:val="00BF25B3"/>
    <w:rsid w:val="00BF2CA5"/>
    <w:rsid w:val="00BF4AB8"/>
    <w:rsid w:val="00BF6012"/>
    <w:rsid w:val="00C002CB"/>
    <w:rsid w:val="00C107C4"/>
    <w:rsid w:val="00C317C6"/>
    <w:rsid w:val="00C31D06"/>
    <w:rsid w:val="00C32DB3"/>
    <w:rsid w:val="00C51C23"/>
    <w:rsid w:val="00C538CB"/>
    <w:rsid w:val="00C56B78"/>
    <w:rsid w:val="00C57507"/>
    <w:rsid w:val="00C612E7"/>
    <w:rsid w:val="00C64F56"/>
    <w:rsid w:val="00C746F5"/>
    <w:rsid w:val="00C75B3A"/>
    <w:rsid w:val="00C81584"/>
    <w:rsid w:val="00C86422"/>
    <w:rsid w:val="00C94ACD"/>
    <w:rsid w:val="00C950B5"/>
    <w:rsid w:val="00CA476E"/>
    <w:rsid w:val="00CA52A7"/>
    <w:rsid w:val="00CA684D"/>
    <w:rsid w:val="00CB741A"/>
    <w:rsid w:val="00CC40A3"/>
    <w:rsid w:val="00CC4F45"/>
    <w:rsid w:val="00CC6934"/>
    <w:rsid w:val="00CE2A65"/>
    <w:rsid w:val="00CE409D"/>
    <w:rsid w:val="00CF2A6A"/>
    <w:rsid w:val="00D07463"/>
    <w:rsid w:val="00D1644C"/>
    <w:rsid w:val="00D24036"/>
    <w:rsid w:val="00D30A2F"/>
    <w:rsid w:val="00D41538"/>
    <w:rsid w:val="00D4541B"/>
    <w:rsid w:val="00D45679"/>
    <w:rsid w:val="00D458FF"/>
    <w:rsid w:val="00D46E21"/>
    <w:rsid w:val="00D52EEB"/>
    <w:rsid w:val="00D57A3F"/>
    <w:rsid w:val="00D61FE0"/>
    <w:rsid w:val="00D72E24"/>
    <w:rsid w:val="00D74C33"/>
    <w:rsid w:val="00D759A1"/>
    <w:rsid w:val="00D83FE7"/>
    <w:rsid w:val="00D90E60"/>
    <w:rsid w:val="00D93A1A"/>
    <w:rsid w:val="00DA7604"/>
    <w:rsid w:val="00DB215E"/>
    <w:rsid w:val="00DB2312"/>
    <w:rsid w:val="00DC3186"/>
    <w:rsid w:val="00DC35E2"/>
    <w:rsid w:val="00DC5F60"/>
    <w:rsid w:val="00DE0A75"/>
    <w:rsid w:val="00DE6A75"/>
    <w:rsid w:val="00DE7ADA"/>
    <w:rsid w:val="00E06888"/>
    <w:rsid w:val="00E0751A"/>
    <w:rsid w:val="00E12F14"/>
    <w:rsid w:val="00E17D09"/>
    <w:rsid w:val="00E314C6"/>
    <w:rsid w:val="00E339AD"/>
    <w:rsid w:val="00E34309"/>
    <w:rsid w:val="00E42C9B"/>
    <w:rsid w:val="00E43458"/>
    <w:rsid w:val="00E45681"/>
    <w:rsid w:val="00E504DE"/>
    <w:rsid w:val="00E52476"/>
    <w:rsid w:val="00E57AB2"/>
    <w:rsid w:val="00E60F4A"/>
    <w:rsid w:val="00E679FA"/>
    <w:rsid w:val="00E72220"/>
    <w:rsid w:val="00E81B2F"/>
    <w:rsid w:val="00E81CFA"/>
    <w:rsid w:val="00E859CC"/>
    <w:rsid w:val="00E94181"/>
    <w:rsid w:val="00E94F3C"/>
    <w:rsid w:val="00EA0CA6"/>
    <w:rsid w:val="00EA21C5"/>
    <w:rsid w:val="00EA306F"/>
    <w:rsid w:val="00EA741A"/>
    <w:rsid w:val="00EB2358"/>
    <w:rsid w:val="00EB525A"/>
    <w:rsid w:val="00EB640A"/>
    <w:rsid w:val="00EC2AEC"/>
    <w:rsid w:val="00ED0729"/>
    <w:rsid w:val="00ED0AC4"/>
    <w:rsid w:val="00ED20D3"/>
    <w:rsid w:val="00EE1AAE"/>
    <w:rsid w:val="00EE3A51"/>
    <w:rsid w:val="00EF102E"/>
    <w:rsid w:val="00EF2A22"/>
    <w:rsid w:val="00F05309"/>
    <w:rsid w:val="00F141D1"/>
    <w:rsid w:val="00F26506"/>
    <w:rsid w:val="00F26A4C"/>
    <w:rsid w:val="00F43A96"/>
    <w:rsid w:val="00F52B4C"/>
    <w:rsid w:val="00F65588"/>
    <w:rsid w:val="00F70EE2"/>
    <w:rsid w:val="00F71A83"/>
    <w:rsid w:val="00F71AEB"/>
    <w:rsid w:val="00F71EA4"/>
    <w:rsid w:val="00F72BD2"/>
    <w:rsid w:val="00F87DFA"/>
    <w:rsid w:val="00F943BB"/>
    <w:rsid w:val="00FA2EC7"/>
    <w:rsid w:val="00FB0269"/>
    <w:rsid w:val="00FB243D"/>
    <w:rsid w:val="00FD5F3A"/>
    <w:rsid w:val="00FF5880"/>
    <w:rsid w:val="01270200"/>
    <w:rsid w:val="0183B8D3"/>
    <w:rsid w:val="02916D51"/>
    <w:rsid w:val="02956F3D"/>
    <w:rsid w:val="02B75906"/>
    <w:rsid w:val="04B28496"/>
    <w:rsid w:val="05CD0FFF"/>
    <w:rsid w:val="07A3F286"/>
    <w:rsid w:val="08E0A77C"/>
    <w:rsid w:val="0A0167F1"/>
    <w:rsid w:val="0A3DA7F5"/>
    <w:rsid w:val="0AB4BBE9"/>
    <w:rsid w:val="0B0D88F8"/>
    <w:rsid w:val="0DD602B1"/>
    <w:rsid w:val="0FBD49EA"/>
    <w:rsid w:val="11591A4B"/>
    <w:rsid w:val="144C8D5F"/>
    <w:rsid w:val="14713AB7"/>
    <w:rsid w:val="161D0C55"/>
    <w:rsid w:val="162D07CC"/>
    <w:rsid w:val="1695FBDC"/>
    <w:rsid w:val="183BA452"/>
    <w:rsid w:val="1A2A8CB6"/>
    <w:rsid w:val="1A39CF93"/>
    <w:rsid w:val="1A9A892D"/>
    <w:rsid w:val="1CE8A5C3"/>
    <w:rsid w:val="1F702464"/>
    <w:rsid w:val="23BE3B30"/>
    <w:rsid w:val="24B7DA4A"/>
    <w:rsid w:val="2533686D"/>
    <w:rsid w:val="2692275A"/>
    <w:rsid w:val="26F5DBF2"/>
    <w:rsid w:val="291B83DF"/>
    <w:rsid w:val="2A138071"/>
    <w:rsid w:val="2CAF6106"/>
    <w:rsid w:val="2CBD1008"/>
    <w:rsid w:val="2CC95E6B"/>
    <w:rsid w:val="2E839018"/>
    <w:rsid w:val="3096FCBC"/>
    <w:rsid w:val="312A0615"/>
    <w:rsid w:val="332C518C"/>
    <w:rsid w:val="356A6DDF"/>
    <w:rsid w:val="3CB9378F"/>
    <w:rsid w:val="3CC359C1"/>
    <w:rsid w:val="3CE60240"/>
    <w:rsid w:val="3D890FC1"/>
    <w:rsid w:val="4020055B"/>
    <w:rsid w:val="40B53E66"/>
    <w:rsid w:val="41270182"/>
    <w:rsid w:val="4149B594"/>
    <w:rsid w:val="41738055"/>
    <w:rsid w:val="42889599"/>
    <w:rsid w:val="436B7403"/>
    <w:rsid w:val="44AB2117"/>
    <w:rsid w:val="45328949"/>
    <w:rsid w:val="472114C3"/>
    <w:rsid w:val="47D7E0F1"/>
    <w:rsid w:val="47EF925A"/>
    <w:rsid w:val="4804ABA2"/>
    <w:rsid w:val="49338A2F"/>
    <w:rsid w:val="49456A05"/>
    <w:rsid w:val="4B722D87"/>
    <w:rsid w:val="4BFD0526"/>
    <w:rsid w:val="4C02B850"/>
    <w:rsid w:val="4C7198AA"/>
    <w:rsid w:val="4CC07B09"/>
    <w:rsid w:val="4E73ED26"/>
    <w:rsid w:val="54193773"/>
    <w:rsid w:val="551F1120"/>
    <w:rsid w:val="57D006C4"/>
    <w:rsid w:val="5A863C61"/>
    <w:rsid w:val="5AE2A6CC"/>
    <w:rsid w:val="5B85A784"/>
    <w:rsid w:val="5E0A6D7D"/>
    <w:rsid w:val="610C5F45"/>
    <w:rsid w:val="62121AAF"/>
    <w:rsid w:val="62A1D47C"/>
    <w:rsid w:val="63D84D9E"/>
    <w:rsid w:val="64381CA9"/>
    <w:rsid w:val="64F390F8"/>
    <w:rsid w:val="6717DC9E"/>
    <w:rsid w:val="67B9C393"/>
    <w:rsid w:val="690B8DCC"/>
    <w:rsid w:val="69367FBE"/>
    <w:rsid w:val="69FB65AC"/>
    <w:rsid w:val="6C70E77D"/>
    <w:rsid w:val="6CCF8176"/>
    <w:rsid w:val="6E4906D5"/>
    <w:rsid w:val="6ECF901C"/>
    <w:rsid w:val="6F7ACF50"/>
    <w:rsid w:val="71169FB1"/>
    <w:rsid w:val="7180A797"/>
    <w:rsid w:val="72368A47"/>
    <w:rsid w:val="74B84859"/>
    <w:rsid w:val="7907B553"/>
    <w:rsid w:val="791BF01A"/>
    <w:rsid w:val="7988EB19"/>
    <w:rsid w:val="7A2A935D"/>
    <w:rsid w:val="7C2DF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90B5D21"/>
  <w15:docId w15:val="{E0216400-A64D-F14F-A721-9A71A389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A3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2A32"/>
    <w:rPr>
      <w:rFonts w:ascii="Times New Roman" w:hAnsi="Times New Roman" w:cs="Times New Roman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73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7337"/>
    <w:rPr>
      <w:b/>
      <w:bCs/>
      <w:sz w:val="20"/>
      <w:szCs w:val="20"/>
    </w:rPr>
  </w:style>
  <w:style w:type="character" w:customStyle="1" w:styleId="normaltextrun">
    <w:name w:val="normaltextrun"/>
    <w:basedOn w:val="Carpredefinitoparagrafo"/>
    <w:rsid w:val="005A2BCA"/>
  </w:style>
  <w:style w:type="character" w:customStyle="1" w:styleId="eop">
    <w:name w:val="eop"/>
    <w:basedOn w:val="Carpredefinitoparagrafo"/>
    <w:rsid w:val="005A2BCA"/>
  </w:style>
  <w:style w:type="paragraph" w:customStyle="1" w:styleId="Answer">
    <w:name w:val="Answer"/>
    <w:basedOn w:val="Paragrafoelenco"/>
    <w:link w:val="AnswerChar"/>
    <w:qFormat/>
    <w:rsid w:val="005A2BCA"/>
    <w:pPr>
      <w:numPr>
        <w:numId w:val="1"/>
      </w:numPr>
      <w:spacing w:line="240" w:lineRule="auto"/>
    </w:pPr>
    <w:rPr>
      <w:rFonts w:ascii="Segoe UI" w:eastAsiaTheme="minorHAnsi" w:hAnsi="Segoe UI" w:cs="Segoe UI"/>
      <w:color w:val="000000" w:themeColor="text1"/>
      <w:lang w:val="en-US"/>
    </w:rPr>
  </w:style>
  <w:style w:type="character" w:customStyle="1" w:styleId="AnswerChar">
    <w:name w:val="Answer Char"/>
    <w:basedOn w:val="Carpredefinitoparagrafo"/>
    <w:link w:val="Answer"/>
    <w:rsid w:val="005A2BCA"/>
    <w:rPr>
      <w:rFonts w:ascii="Segoe UI" w:eastAsiaTheme="minorHAnsi" w:hAnsi="Segoe UI" w:cs="Segoe UI"/>
      <w:color w:val="000000" w:themeColor="text1"/>
      <w:lang w:val="en-US"/>
    </w:rPr>
  </w:style>
  <w:style w:type="paragraph" w:styleId="Paragrafoelenco">
    <w:name w:val="List Paragraph"/>
    <w:aliases w:val="FooterText,Paragraphe de liste1,numbered,List Paragraph1,Bullet List,Listenabsatz,リスト段落,Executive Summary List,cS List Paragraph,Question,Bulletr List Paragraph,列出段落,列出段落1,List Paragraph2,List Paragraph21,リスト段落1,Foot"/>
    <w:basedOn w:val="Normale"/>
    <w:link w:val="ParagrafoelencoCarattere"/>
    <w:uiPriority w:val="34"/>
    <w:qFormat/>
    <w:rsid w:val="005A2B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B457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A0566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EA21C5"/>
    <w:pPr>
      <w:spacing w:line="240" w:lineRule="auto"/>
    </w:pPr>
  </w:style>
  <w:style w:type="paragraph" w:styleId="NormaleWeb">
    <w:name w:val="Normal (Web)"/>
    <w:basedOn w:val="Normale"/>
    <w:uiPriority w:val="99"/>
    <w:semiHidden/>
    <w:unhideWhenUsed/>
    <w:rsid w:val="0071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FB243D"/>
    <w:pPr>
      <w:autoSpaceDE w:val="0"/>
      <w:autoSpaceDN w:val="0"/>
      <w:adjustRightInd w:val="0"/>
      <w:spacing w:line="240" w:lineRule="auto"/>
    </w:pPr>
    <w:rPr>
      <w:rFonts w:ascii="Segoe UI" w:hAnsi="Segoe UI" w:cs="Segoe UI"/>
      <w:color w:val="000000"/>
      <w:sz w:val="24"/>
      <w:szCs w:val="24"/>
      <w:lang w:val="en-US"/>
    </w:rPr>
  </w:style>
  <w:style w:type="character" w:customStyle="1" w:styleId="ParagrafoelencoCarattere">
    <w:name w:val="Paragrafo elenco Carattere"/>
    <w:aliases w:val="FooterText Carattere,Paragraphe de liste1 Carattere,numbered Carattere,List Paragraph1 Carattere,Bullet List Carattere,Listenabsatz Carattere,リスト段落 Carattere,Executive Summary List Carattere,cS List Paragraph Carattere"/>
    <w:link w:val="Paragrafoelenco"/>
    <w:uiPriority w:val="34"/>
    <w:locked/>
    <w:rsid w:val="00A5058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4A7A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4A7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4A7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57B1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B12"/>
  </w:style>
  <w:style w:type="paragraph" w:styleId="Pidipagina">
    <w:name w:val="footer"/>
    <w:basedOn w:val="Normale"/>
    <w:link w:val="PidipaginaCarattere"/>
    <w:uiPriority w:val="99"/>
    <w:unhideWhenUsed/>
    <w:rsid w:val="00457B1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B12"/>
  </w:style>
  <w:style w:type="character" w:styleId="Menzionenonrisolta">
    <w:name w:val="Unresolved Mention"/>
    <w:basedOn w:val="Carpredefinitoparagrafo"/>
    <w:uiPriority w:val="99"/>
    <w:semiHidden/>
    <w:unhideWhenUsed/>
    <w:rsid w:val="007A5B36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A52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4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saitalia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a.visa.com/visa-everywhere/everywhere-initiative/initiative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dincecco@dagcom.com" TargetMode="External"/><Relationship Id="rId2" Type="http://schemas.openxmlformats.org/officeDocument/2006/relationships/hyperlink" Target="mailto:mrasset@dagcom.com" TargetMode="External"/><Relationship Id="rId1" Type="http://schemas.openxmlformats.org/officeDocument/2006/relationships/hyperlink" Target="mailto:gentilil@vis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1BB76295209409ACCC8A0FBD3014D" ma:contentTypeVersion="15" ma:contentTypeDescription="Create a new document." ma:contentTypeScope="" ma:versionID="b3b70c0196249143f733dadcbe52cfc5">
  <xsd:schema xmlns:xsd="http://www.w3.org/2001/XMLSchema" xmlns:xs="http://www.w3.org/2001/XMLSchema" xmlns:p="http://schemas.microsoft.com/office/2006/metadata/properties" xmlns:ns1="http://schemas.microsoft.com/sharepoint/v3" xmlns:ns2="b41ca553-5c8b-4281-8fd6-20e27f848bf0" xmlns:ns3="623ff14b-cfb3-4ddc-a1be-a51f655eb5bc" targetNamespace="http://schemas.microsoft.com/office/2006/metadata/properties" ma:root="true" ma:fieldsID="5ed7edb3da6030911d0d51092c5db3cf" ns1:_="" ns2:_="" ns3:_="">
    <xsd:import namespace="http://schemas.microsoft.com/sharepoint/v3"/>
    <xsd:import namespace="b41ca553-5c8b-4281-8fd6-20e27f848bf0"/>
    <xsd:import namespace="623ff14b-cfb3-4ddc-a1be-a51f655eb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June_x0020_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ca553-5c8b-4281-8fd6-20e27f848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June_x0020_" ma:index="12" nillable="true" ma:displayName="June " ma:description="Press release" ma:format="DateOnly" ma:internalName="June_x0020_">
      <xsd:simpleType>
        <xsd:restriction base="dms:DateTim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ff14b-cfb3-4ddc-a1be-a51f655eb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June_x0020_ xmlns="b41ca553-5c8b-4281-8fd6-20e27f848bf0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89F29-59C7-417D-8117-02AB4A283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1ca553-5c8b-4281-8fd6-20e27f848bf0"/>
    <ds:schemaRef ds:uri="623ff14b-cfb3-4ddc-a1be-a51f655eb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CB2B44-270B-4C02-BFDF-8937DCE0E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66BCD-0891-4BCC-AEAB-B946ACED9E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1ca553-5c8b-4281-8fd6-20e27f848bf0"/>
  </ds:schemaRefs>
</ds:datastoreItem>
</file>

<file path=customXml/itemProps4.xml><?xml version="1.0" encoding="utf-8"?>
<ds:datastoreItem xmlns:ds="http://schemas.openxmlformats.org/officeDocument/2006/customXml" ds:itemID="{FA86E580-7C93-40D6-9F4C-D3ED0F6C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Cademenos, Lea</dc:creator>
  <cp:lastModifiedBy>amarini@DAGCommunicationSrl.onmicrosoft.com</cp:lastModifiedBy>
  <cp:revision>12</cp:revision>
  <dcterms:created xsi:type="dcterms:W3CDTF">2021-02-08T18:34:00Z</dcterms:created>
  <dcterms:modified xsi:type="dcterms:W3CDTF">2021-02-09T17:54:00Z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0x0101004A61BB76295209409ACCC8A0FBD3014D</vt:lpwstr>
  </property>
</Properties>
</file>