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C6F88" w14:textId="77777777" w:rsidR="00315AEC" w:rsidRDefault="00315AEC"/>
    <w:p w14:paraId="401F9CDB" w14:textId="36878C67" w:rsidR="003F67EC" w:rsidRPr="00712F5B" w:rsidRDefault="00712F5B" w:rsidP="00315AEC">
      <w:pPr>
        <w:spacing w:after="160" w:line="360" w:lineRule="atLeast"/>
        <w:rPr>
          <w:b/>
        </w:rPr>
      </w:pPr>
      <w:r>
        <w:rPr>
          <w:b/>
          <w:sz w:val="28"/>
          <w:szCs w:val="28"/>
        </w:rPr>
        <w:t>Children benefit from whey</w:t>
      </w:r>
      <w:r w:rsidRPr="00712F5B">
        <w:rPr>
          <w:b/>
          <w:sz w:val="28"/>
          <w:szCs w:val="28"/>
        </w:rPr>
        <w:t xml:space="preserve"> in malnutrition treatment</w:t>
      </w:r>
      <w:r>
        <w:rPr>
          <w:b/>
          <w:sz w:val="28"/>
          <w:szCs w:val="28"/>
        </w:rPr>
        <w:br/>
      </w:r>
      <w:r>
        <w:rPr>
          <w:b/>
        </w:rPr>
        <w:t>Two newly published studies find positive effects with whey components</w:t>
      </w:r>
    </w:p>
    <w:p w14:paraId="17D15F58" w14:textId="77777777" w:rsidR="003F67EC" w:rsidRDefault="003F67EC" w:rsidP="00315AEC">
      <w:pPr>
        <w:spacing w:after="160" w:line="360" w:lineRule="atLeast"/>
      </w:pPr>
      <w:r>
        <w:t xml:space="preserve">A clinical study of </w:t>
      </w:r>
      <w:r w:rsidR="00BA026B">
        <w:t>ready-to-use supplementary food (RUSF)</w:t>
      </w:r>
      <w:r>
        <w:t xml:space="preserve"> has </w:t>
      </w:r>
      <w:r w:rsidR="00BA026B">
        <w:t>shown for the first time</w:t>
      </w:r>
      <w:r>
        <w:t xml:space="preserve"> that the addition of whey ingredients speeds up</w:t>
      </w:r>
      <w:r w:rsidR="00BA026B">
        <w:t xml:space="preserve"> the </w:t>
      </w:r>
      <w:r>
        <w:t>recovery</w:t>
      </w:r>
      <w:r w:rsidR="00BA026B" w:rsidRPr="00BA026B">
        <w:t xml:space="preserve"> </w:t>
      </w:r>
      <w:r w:rsidR="00BA026B">
        <w:t>of moderately malnourished children</w:t>
      </w:r>
      <w:r>
        <w:t xml:space="preserve">. </w:t>
      </w:r>
    </w:p>
    <w:p w14:paraId="56436804" w14:textId="77777777" w:rsidR="003F67EC" w:rsidRDefault="003F67EC" w:rsidP="00315AEC">
      <w:pPr>
        <w:spacing w:after="160" w:line="360" w:lineRule="atLeast"/>
      </w:pPr>
      <w:r>
        <w:t xml:space="preserve">Published in the American Journal of Clinical Nutrition, the study </w:t>
      </w:r>
      <w:r w:rsidR="00AD6F1B">
        <w:t xml:space="preserve">summarises the findings from trials conducted by US-based food aid organisation Project Peanut Butter in Malawi and Mozambique. </w:t>
      </w:r>
    </w:p>
    <w:p w14:paraId="72FA525E" w14:textId="77777777" w:rsidR="00BA026B" w:rsidRDefault="00AD6F1B" w:rsidP="00BA026B">
      <w:pPr>
        <w:tabs>
          <w:tab w:val="left" w:pos="4253"/>
        </w:tabs>
        <w:spacing w:after="160" w:line="360" w:lineRule="atLeast"/>
      </w:pPr>
      <w:r>
        <w:t>Over the course of 21 months, more than 2200 children aged six to 59 months were enrolled for the study after being diagnosed with moderate acute malnutrition.</w:t>
      </w:r>
      <w:r w:rsidR="00BA026B">
        <w:t xml:space="preserve"> During a treatment period of up to 12 weeks, the children received either an RUSF with soya protein or a novel RUSF with whey permeate and whey protein concentrate.</w:t>
      </w:r>
    </w:p>
    <w:p w14:paraId="0836D617" w14:textId="267F5A30" w:rsidR="00AD6F1B" w:rsidRDefault="00CD1892" w:rsidP="00BA026B">
      <w:pPr>
        <w:tabs>
          <w:tab w:val="left" w:pos="4253"/>
        </w:tabs>
        <w:spacing w:after="160" w:line="360" w:lineRule="atLeast"/>
      </w:pPr>
      <w:r>
        <w:rPr>
          <w:b/>
        </w:rPr>
        <w:t>Higher rate of recovery</w:t>
      </w:r>
      <w:r>
        <w:rPr>
          <w:b/>
        </w:rPr>
        <w:br/>
      </w:r>
      <w:r w:rsidR="00BA026B">
        <w:t>Recovery was evaluated by measuring the circumference of the children’s mid-upper arm.</w:t>
      </w:r>
      <w:r w:rsidR="00D62484">
        <w:t xml:space="preserve"> This showed that children who received the novel whey-containing RUSF had a recovery rate of 83.9% - significantly higher than the 80.5% recovery rate of children who received the soya-containing RUSF. A higher growth rate was also recorded among the children in the whey-containing RUSF group.</w:t>
      </w:r>
    </w:p>
    <w:p w14:paraId="42266D35" w14:textId="77777777" w:rsidR="00CD1892" w:rsidRDefault="00256540" w:rsidP="00BA026B">
      <w:pPr>
        <w:tabs>
          <w:tab w:val="left" w:pos="4253"/>
        </w:tabs>
        <w:spacing w:after="160" w:line="360" w:lineRule="atLeast"/>
        <w:rPr>
          <w:b/>
        </w:rPr>
      </w:pPr>
      <w:r>
        <w:t>Other</w:t>
      </w:r>
      <w:r w:rsidR="00D62484">
        <w:t xml:space="preserve"> interesting observation</w:t>
      </w:r>
      <w:r>
        <w:t>s are</w:t>
      </w:r>
      <w:r w:rsidR="00D62484">
        <w:t xml:space="preserve"> that the novel RUSF contains 33% less total protein a</w:t>
      </w:r>
      <w:r>
        <w:t xml:space="preserve">nd almost 8% less total energy </w:t>
      </w:r>
      <w:r w:rsidR="00E150BC">
        <w:t xml:space="preserve">than the soy-containing RUSF </w:t>
      </w:r>
      <w:r>
        <w:t>– and that an improved recovery rate can be ach</w:t>
      </w:r>
      <w:r w:rsidR="00CD1892">
        <w:t>ieved at very little extra cost</w:t>
      </w:r>
    </w:p>
    <w:p w14:paraId="6E0A3A42" w14:textId="57385EFF" w:rsidR="00D62484" w:rsidRDefault="00D62484" w:rsidP="00BA026B">
      <w:pPr>
        <w:tabs>
          <w:tab w:val="left" w:pos="4253"/>
        </w:tabs>
        <w:spacing w:after="160" w:line="360" w:lineRule="atLeast"/>
      </w:pPr>
      <w:r>
        <w:t xml:space="preserve">The findings support </w:t>
      </w:r>
      <w:r w:rsidR="00256540">
        <w:t xml:space="preserve">indications from previous studies that dairy protein improves recovery outcomes in undernourished populations when compared with plant-based protein. </w:t>
      </w:r>
    </w:p>
    <w:p w14:paraId="1969D55D" w14:textId="6FBC4771" w:rsidR="00256540" w:rsidRDefault="003C753F" w:rsidP="00BA026B">
      <w:pPr>
        <w:tabs>
          <w:tab w:val="left" w:pos="4253"/>
        </w:tabs>
        <w:spacing w:after="160" w:line="360" w:lineRule="atLeast"/>
      </w:pPr>
      <w:r>
        <w:rPr>
          <w:b/>
        </w:rPr>
        <w:t>How key is the lactose in whey?</w:t>
      </w:r>
      <w:r>
        <w:rPr>
          <w:b/>
        </w:rPr>
        <w:br/>
      </w:r>
      <w:r w:rsidR="00256540">
        <w:t xml:space="preserve">One of the reasons for this improvement could be the content of lactose in whey protein and whey permeate, which is around 10% and 85% respectively. Naturally present in </w:t>
      </w:r>
      <w:r w:rsidR="00FA235D">
        <w:t xml:space="preserve">both bovine and human </w:t>
      </w:r>
      <w:r w:rsidR="00256540">
        <w:t>milk, lactose is also the primary energy source for breastfed infants.</w:t>
      </w:r>
    </w:p>
    <w:p w14:paraId="0C2B0D1B" w14:textId="1C7F0695" w:rsidR="00256540" w:rsidRDefault="00E150BC" w:rsidP="00BA026B">
      <w:pPr>
        <w:tabs>
          <w:tab w:val="left" w:pos="4253"/>
        </w:tabs>
        <w:spacing w:after="160" w:line="360" w:lineRule="atLeast"/>
      </w:pPr>
      <w:r>
        <w:t>Another</w:t>
      </w:r>
      <w:r w:rsidR="00256540">
        <w:t xml:space="preserve"> </w:t>
      </w:r>
      <w:r w:rsidR="009C44A7">
        <w:t>study</w:t>
      </w:r>
      <w:r w:rsidR="00645850">
        <w:t xml:space="preserve"> led by the University of Copenhagen</w:t>
      </w:r>
      <w:r>
        <w:t xml:space="preserve"> has investigated the</w:t>
      </w:r>
      <w:r w:rsidR="00645850">
        <w:t xml:space="preserve"> effects of lactose in the treatment of undernourished children. The study, </w:t>
      </w:r>
      <w:r w:rsidR="009C44A7">
        <w:t>which has been published</w:t>
      </w:r>
      <w:r w:rsidR="00645850">
        <w:t xml:space="preserve"> </w:t>
      </w:r>
      <w:r w:rsidR="009C44A7">
        <w:t xml:space="preserve">in the Food and Nutrition Bulletin, </w:t>
      </w:r>
      <w:r>
        <w:t xml:space="preserve">reviewed and </w:t>
      </w:r>
      <w:r w:rsidR="00645850">
        <w:t>collated the findings of</w:t>
      </w:r>
      <w:r w:rsidR="009C44A7">
        <w:t xml:space="preserve"> previous human and pig studies.</w:t>
      </w:r>
      <w:r w:rsidR="00645850">
        <w:t xml:space="preserve"> </w:t>
      </w:r>
    </w:p>
    <w:p w14:paraId="6AA280C0" w14:textId="222BF8F4" w:rsidR="00E150BC" w:rsidRDefault="00E150BC" w:rsidP="00BA026B">
      <w:pPr>
        <w:tabs>
          <w:tab w:val="left" w:pos="4253"/>
        </w:tabs>
        <w:spacing w:after="160" w:line="360" w:lineRule="atLeast"/>
      </w:pPr>
      <w:r>
        <w:lastRenderedPageBreak/>
        <w:t xml:space="preserve">In its conclusion, the paper points to </w:t>
      </w:r>
      <w:r w:rsidR="00F0154D">
        <w:t>the</w:t>
      </w:r>
      <w:r>
        <w:t xml:space="preserve"> prebiotic effect</w:t>
      </w:r>
      <w:r w:rsidR="00F0154D">
        <w:t xml:space="preserve"> of lactose, which supports the development of a healthy</w:t>
      </w:r>
      <w:r>
        <w:t xml:space="preserve"> gut microflora</w:t>
      </w:r>
      <w:r w:rsidR="00F0154D">
        <w:t>,</w:t>
      </w:r>
      <w:r>
        <w:t xml:space="preserve"> and </w:t>
      </w:r>
      <w:r w:rsidR="00227B7D">
        <w:t>a</w:t>
      </w:r>
      <w:r>
        <w:t xml:space="preserve"> positive contribution to mineral absorpti</w:t>
      </w:r>
      <w:bookmarkStart w:id="0" w:name="_GoBack"/>
      <w:bookmarkEnd w:id="0"/>
      <w:r>
        <w:t>on</w:t>
      </w:r>
      <w:r w:rsidR="00F0154D">
        <w:t>.</w:t>
      </w:r>
      <w:r>
        <w:t xml:space="preserve"> </w:t>
      </w:r>
      <w:r w:rsidR="00F0154D">
        <w:t>Both represent possible</w:t>
      </w:r>
      <w:r>
        <w:t xml:space="preserve"> health benefits for young children.</w:t>
      </w:r>
    </w:p>
    <w:p w14:paraId="2C16C0DA" w14:textId="4E34BB27" w:rsidR="00EA7126" w:rsidRDefault="00CD1892" w:rsidP="00BA026B">
      <w:pPr>
        <w:tabs>
          <w:tab w:val="left" w:pos="4253"/>
        </w:tabs>
        <w:spacing w:after="160" w:line="360" w:lineRule="atLeast"/>
      </w:pPr>
      <w:r>
        <w:rPr>
          <w:b/>
        </w:rPr>
        <w:t>Few problems with lactose intolerance</w:t>
      </w:r>
      <w:r>
        <w:rPr>
          <w:b/>
        </w:rPr>
        <w:br/>
      </w:r>
      <w:r w:rsidR="00E150BC">
        <w:t xml:space="preserve">Even in populations with a high incidence of lactose intolerance, it was found that most undernourished children tolerate </w:t>
      </w:r>
      <w:r w:rsidR="00F0154D">
        <w:t xml:space="preserve">the low lactose content of therapeutic foods. In other words, they are able to benefit from lactose without symptoms. </w:t>
      </w:r>
    </w:p>
    <w:p w14:paraId="77322B93" w14:textId="0C9E4A3C" w:rsidR="00F0154D" w:rsidRDefault="00F0154D" w:rsidP="00BA026B">
      <w:pPr>
        <w:tabs>
          <w:tab w:val="left" w:pos="4253"/>
        </w:tabs>
        <w:spacing w:after="160" w:line="360" w:lineRule="atLeast"/>
      </w:pPr>
      <w:r>
        <w:t xml:space="preserve">Only a small group of severely undernourished children may react to lactose due to an intolerance brought about by severe diarrhoea or </w:t>
      </w:r>
      <w:r w:rsidR="00487650">
        <w:t>poor intestinal health.</w:t>
      </w:r>
      <w:r w:rsidR="00EA7126">
        <w:t xml:space="preserve"> For this reason, more research is necessary to determine the right balance of lactose in therapeutic food for undernourished children depending on their age and health status.</w:t>
      </w:r>
    </w:p>
    <w:p w14:paraId="5ABEA0D5" w14:textId="0D4F934B" w:rsidR="00645850" w:rsidRDefault="009C44A7" w:rsidP="00BA026B">
      <w:pPr>
        <w:tabs>
          <w:tab w:val="left" w:pos="4253"/>
        </w:tabs>
        <w:spacing w:after="160" w:line="360" w:lineRule="atLeast"/>
      </w:pPr>
      <w:r>
        <w:rPr>
          <w:b/>
        </w:rPr>
        <w:t>Find the studies</w:t>
      </w:r>
      <w:r>
        <w:rPr>
          <w:b/>
        </w:rPr>
        <w:br/>
      </w:r>
      <w:commentRangeStart w:id="1"/>
      <w:r w:rsidR="00CD1892">
        <w:t>The studies have the following titles:</w:t>
      </w:r>
    </w:p>
    <w:p w14:paraId="6B387995" w14:textId="7878146F" w:rsidR="00CD1892" w:rsidRDefault="00CD1892" w:rsidP="00BA026B">
      <w:pPr>
        <w:tabs>
          <w:tab w:val="left" w:pos="4253"/>
        </w:tabs>
        <w:spacing w:after="160" w:line="360" w:lineRule="atLeast"/>
      </w:pPr>
      <w:r>
        <w:t>‘Including whey protein and whey permeate in ready-to-use supplementary food improves recovery rates in children with moderate acute malnutrition: a randomized, double-blind clinical trial’</w:t>
      </w:r>
      <w:r>
        <w:br/>
        <w:t xml:space="preserve">Stobaugh et al, American Journal of Clinical Nutrition, </w:t>
      </w:r>
      <w:r w:rsidR="00FE3EA9">
        <w:t>February 2016</w:t>
      </w:r>
    </w:p>
    <w:p w14:paraId="31B4EF4B" w14:textId="45457C43" w:rsidR="00FE3EA9" w:rsidRDefault="00FE3EA9" w:rsidP="00BA026B">
      <w:pPr>
        <w:tabs>
          <w:tab w:val="left" w:pos="4253"/>
        </w:tabs>
        <w:spacing w:after="160" w:line="360" w:lineRule="atLeast"/>
      </w:pPr>
      <w:r>
        <w:t>‘Undernour</w:t>
      </w:r>
      <w:r w:rsidR="00227B7D">
        <w:t>ished Children and Milk Lactose’</w:t>
      </w:r>
      <w:r>
        <w:br/>
        <w:t>Grenov et al, Food and Nutrition Bulletin, February 2016.</w:t>
      </w:r>
    </w:p>
    <w:commentRangeEnd w:id="1"/>
    <w:p w14:paraId="5E2D0416" w14:textId="7DA2D53E" w:rsidR="00D62484" w:rsidRDefault="007470D5" w:rsidP="00BA026B">
      <w:pPr>
        <w:tabs>
          <w:tab w:val="left" w:pos="4253"/>
        </w:tabs>
        <w:spacing w:after="160" w:line="360" w:lineRule="atLeast"/>
      </w:pPr>
      <w:r>
        <w:rPr>
          <w:rStyle w:val="CommentReference"/>
        </w:rPr>
        <w:commentReference w:id="1"/>
      </w:r>
      <w:r w:rsidR="00FE3EA9">
        <w:t>For more information, contact ingredients@arlafoods.com</w:t>
      </w:r>
    </w:p>
    <w:p w14:paraId="0002B1BD" w14:textId="77777777" w:rsidR="00BA026B" w:rsidRDefault="00BA026B" w:rsidP="00BA026B">
      <w:pPr>
        <w:tabs>
          <w:tab w:val="left" w:pos="4253"/>
        </w:tabs>
        <w:spacing w:after="160" w:line="360" w:lineRule="atLeast"/>
      </w:pPr>
    </w:p>
    <w:sectPr w:rsidR="00BA026B" w:rsidSect="003F0A1B">
      <w:pgSz w:w="11900" w:h="16840"/>
      <w:pgMar w:top="1440" w:right="1800" w:bottom="1440" w:left="1800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Cath Mersh" w:date="2016-03-09T22:45:00Z" w:initials="CM">
    <w:p w14:paraId="61947216" w14:textId="77777777" w:rsidR="00FA235D" w:rsidRDefault="00FA235D">
      <w:pPr>
        <w:pStyle w:val="CommentText"/>
      </w:pPr>
      <w:r>
        <w:rPr>
          <w:rStyle w:val="CommentReference"/>
        </w:rPr>
        <w:annotationRef/>
      </w:r>
      <w:r>
        <w:t>Eller bare:</w:t>
      </w:r>
    </w:p>
    <w:p w14:paraId="4F115364" w14:textId="77777777" w:rsidR="00FA235D" w:rsidRDefault="00FA235D">
      <w:pPr>
        <w:pStyle w:val="CommentText"/>
      </w:pPr>
    </w:p>
    <w:p w14:paraId="1F193142" w14:textId="64283185" w:rsidR="00FA235D" w:rsidRDefault="00FA235D">
      <w:pPr>
        <w:pStyle w:val="CommentText"/>
      </w:pPr>
      <w:r>
        <w:t>Find the two studies mentioned in this article here (med link)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revisionView w:markup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EC"/>
    <w:rsid w:val="001118CC"/>
    <w:rsid w:val="00174040"/>
    <w:rsid w:val="0017618D"/>
    <w:rsid w:val="001A039F"/>
    <w:rsid w:val="00227B7D"/>
    <w:rsid w:val="00256540"/>
    <w:rsid w:val="002F3B6C"/>
    <w:rsid w:val="00315AEC"/>
    <w:rsid w:val="00383972"/>
    <w:rsid w:val="003C5813"/>
    <w:rsid w:val="003C753F"/>
    <w:rsid w:val="003F0A1B"/>
    <w:rsid w:val="003F67EC"/>
    <w:rsid w:val="00456F06"/>
    <w:rsid w:val="00467ECA"/>
    <w:rsid w:val="00487650"/>
    <w:rsid w:val="004A2E97"/>
    <w:rsid w:val="00502DE4"/>
    <w:rsid w:val="005C1EF5"/>
    <w:rsid w:val="00645850"/>
    <w:rsid w:val="0067031A"/>
    <w:rsid w:val="006D05B1"/>
    <w:rsid w:val="00712F5B"/>
    <w:rsid w:val="007470D5"/>
    <w:rsid w:val="008316B8"/>
    <w:rsid w:val="008F4381"/>
    <w:rsid w:val="00967594"/>
    <w:rsid w:val="009C44A7"/>
    <w:rsid w:val="009D4F4B"/>
    <w:rsid w:val="00A946C2"/>
    <w:rsid w:val="00AD6F1B"/>
    <w:rsid w:val="00B03C3D"/>
    <w:rsid w:val="00BA026B"/>
    <w:rsid w:val="00C021BB"/>
    <w:rsid w:val="00CD1892"/>
    <w:rsid w:val="00D01D3A"/>
    <w:rsid w:val="00D62484"/>
    <w:rsid w:val="00E150BC"/>
    <w:rsid w:val="00E6463D"/>
    <w:rsid w:val="00EA7126"/>
    <w:rsid w:val="00F0154D"/>
    <w:rsid w:val="00FA235D"/>
    <w:rsid w:val="00FE3EA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A8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ECA"/>
    <w:rPr>
      <w:rFonts w:ascii="Garamond" w:hAnsi="Garamond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470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0D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0D5"/>
    <w:rPr>
      <w:rFonts w:ascii="Garamond" w:hAnsi="Garamond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0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0D5"/>
    <w:rPr>
      <w:rFonts w:ascii="Garamond" w:hAnsi="Garamond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0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D5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ECA"/>
    <w:rPr>
      <w:rFonts w:ascii="Garamond" w:hAnsi="Garamond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470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0D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0D5"/>
    <w:rPr>
      <w:rFonts w:ascii="Garamond" w:hAnsi="Garamond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0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0D5"/>
    <w:rPr>
      <w:rFonts w:ascii="Garamond" w:hAnsi="Garamond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0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D5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3044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Arla Foods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Mersh</dc:creator>
  <cp:lastModifiedBy>Lone Estrid Sommer</cp:lastModifiedBy>
  <cp:revision>2</cp:revision>
  <dcterms:created xsi:type="dcterms:W3CDTF">2016-03-11T13:09:00Z</dcterms:created>
  <dcterms:modified xsi:type="dcterms:W3CDTF">2016-03-11T13:09:00Z</dcterms:modified>
</cp:coreProperties>
</file>