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F048D5">
        <w:rPr>
          <w:rFonts w:cstheme="minorHAnsi"/>
          <w:color w:val="000000"/>
          <w:spacing w:val="-2"/>
        </w:rPr>
        <w:t>den 26</w:t>
      </w:r>
      <w:r w:rsidR="00447583">
        <w:rPr>
          <w:rFonts w:cstheme="minorHAnsi"/>
          <w:color w:val="000000"/>
          <w:spacing w:val="-2"/>
        </w:rPr>
        <w:t xml:space="preserve"> maj </w:t>
      </w:r>
      <w:r w:rsidR="003C7486" w:rsidRPr="003C7486">
        <w:rPr>
          <w:rFonts w:cstheme="minorHAnsi"/>
          <w:color w:val="000000"/>
          <w:spacing w:val="-2"/>
        </w:rPr>
        <w:t>2014</w:t>
      </w:r>
    </w:p>
    <w:p w:rsidR="00CE1417" w:rsidRDefault="000D730A" w:rsidP="008D50D9">
      <w:pPr>
        <w:pStyle w:val="BrdLight8"/>
        <w:ind w:left="709" w:right="425"/>
        <w:rPr>
          <w:rFonts w:asciiTheme="minorHAnsi" w:hAnsiTheme="minorHAnsi" w:cstheme="minorHAnsi"/>
          <w:b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Barnperspektiv </w:t>
      </w:r>
      <w:r w:rsidR="00E80C82">
        <w:rPr>
          <w:rFonts w:asciiTheme="minorHAnsi" w:hAnsiTheme="minorHAnsi" w:cstheme="minorHAnsi"/>
          <w:b/>
          <w:spacing w:val="-2"/>
          <w:sz w:val="28"/>
          <w:szCs w:val="28"/>
        </w:rPr>
        <w:t>i socialtjänstens arbete</w:t>
      </w:r>
    </w:p>
    <w:p w:rsidR="00F448A4" w:rsidRDefault="00F448A4" w:rsidP="00F448A4">
      <w:pPr>
        <w:pStyle w:val="BrdLight8"/>
        <w:ind w:left="709" w:right="425"/>
        <w:rPr>
          <w:rFonts w:asciiTheme="minorHAnsi" w:hAnsiTheme="minorHAnsi" w:cstheme="minorHAnsi"/>
          <w:spacing w:val="-2"/>
          <w:sz w:val="22"/>
          <w:szCs w:val="22"/>
        </w:rPr>
      </w:pPr>
    </w:p>
    <w:p w:rsidR="006B26F8" w:rsidRDefault="006B26F8" w:rsidP="00AA12F1">
      <w:pPr>
        <w:spacing w:after="0" w:line="240" w:lineRule="auto"/>
        <w:ind w:left="709"/>
        <w:rPr>
          <w:rFonts w:cstheme="minorHAnsi"/>
          <w:b/>
          <w:color w:val="000000"/>
          <w:spacing w:val="-2"/>
        </w:rPr>
      </w:pPr>
      <w:r w:rsidRPr="00625B68">
        <w:rPr>
          <w:rFonts w:cstheme="minorHAnsi"/>
          <w:b/>
          <w:color w:val="000000"/>
          <w:spacing w:val="-2"/>
        </w:rPr>
        <w:t>Barnperspektivet i</w:t>
      </w:r>
      <w:r w:rsidR="00AA12F1" w:rsidRPr="00625B68">
        <w:rPr>
          <w:rFonts w:cstheme="minorHAnsi"/>
          <w:b/>
          <w:color w:val="000000"/>
          <w:spacing w:val="-2"/>
        </w:rPr>
        <w:t xml:space="preserve"> socialt arbete </w:t>
      </w:r>
      <w:r w:rsidRPr="00625B68">
        <w:rPr>
          <w:rFonts w:cstheme="minorHAnsi"/>
          <w:b/>
          <w:color w:val="000000"/>
          <w:spacing w:val="-2"/>
        </w:rPr>
        <w:t>behöver</w:t>
      </w:r>
      <w:r w:rsidR="00AA12F1" w:rsidRPr="00625B68">
        <w:rPr>
          <w:rFonts w:cstheme="minorHAnsi"/>
          <w:b/>
          <w:color w:val="000000"/>
          <w:spacing w:val="-2"/>
        </w:rPr>
        <w:t xml:space="preserve"> utvecklas visar aktuell forskning som nu </w:t>
      </w:r>
      <w:bookmarkStart w:id="0" w:name="_GoBack"/>
      <w:bookmarkEnd w:id="0"/>
      <w:r w:rsidR="00AA12F1" w:rsidRPr="00625B68">
        <w:rPr>
          <w:rFonts w:cstheme="minorHAnsi"/>
          <w:b/>
          <w:color w:val="000000"/>
          <w:spacing w:val="-2"/>
        </w:rPr>
        <w:t xml:space="preserve">presenteras i </w:t>
      </w:r>
      <w:r w:rsidR="00077293">
        <w:rPr>
          <w:rFonts w:cstheme="minorHAnsi"/>
          <w:b/>
          <w:color w:val="000000"/>
          <w:spacing w:val="-2"/>
        </w:rPr>
        <w:t xml:space="preserve">nya </w:t>
      </w:r>
      <w:r w:rsidR="00AA12F1" w:rsidRPr="00625B68">
        <w:rPr>
          <w:rFonts w:cstheme="minorHAnsi"/>
          <w:b/>
          <w:color w:val="000000"/>
          <w:spacing w:val="-2"/>
        </w:rPr>
        <w:t xml:space="preserve">boken </w:t>
      </w:r>
      <w:r w:rsidR="00AA12F1" w:rsidRPr="00625B68">
        <w:rPr>
          <w:rFonts w:cstheme="minorHAnsi"/>
          <w:b/>
          <w:i/>
          <w:color w:val="000000"/>
          <w:spacing w:val="-2"/>
        </w:rPr>
        <w:t>Barnperspektiv i socialtjänstens arbete</w:t>
      </w:r>
      <w:r w:rsidR="00625B68">
        <w:rPr>
          <w:rFonts w:cstheme="minorHAnsi"/>
          <w:b/>
          <w:i/>
          <w:color w:val="000000"/>
          <w:spacing w:val="-2"/>
        </w:rPr>
        <w:t xml:space="preserve">. </w:t>
      </w:r>
      <w:r w:rsidR="00AA12F1" w:rsidRPr="00625B68">
        <w:rPr>
          <w:rFonts w:cstheme="minorHAnsi"/>
          <w:b/>
          <w:color w:val="000000"/>
          <w:spacing w:val="-2"/>
        </w:rPr>
        <w:t xml:space="preserve"> </w:t>
      </w:r>
    </w:p>
    <w:p w:rsidR="00625B68" w:rsidRPr="00625B68" w:rsidRDefault="00625B68" w:rsidP="00AA12F1">
      <w:pPr>
        <w:spacing w:after="0" w:line="240" w:lineRule="auto"/>
        <w:ind w:left="709"/>
        <w:rPr>
          <w:rFonts w:cstheme="minorHAnsi"/>
          <w:b/>
          <w:color w:val="000000"/>
          <w:spacing w:val="-2"/>
        </w:rPr>
      </w:pPr>
    </w:p>
    <w:p w:rsidR="00625B68" w:rsidRPr="006265C8" w:rsidRDefault="006B26F8" w:rsidP="00625B68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 w:rsidRPr="006265C8">
        <w:rPr>
          <w:rFonts w:cstheme="minorHAnsi"/>
          <w:color w:val="000000"/>
          <w:spacing w:val="-2"/>
        </w:rPr>
        <w:t>När barn</w:t>
      </w:r>
      <w:r w:rsidR="00BB2B4E" w:rsidRPr="006265C8">
        <w:rPr>
          <w:rFonts w:cstheme="minorHAnsi"/>
          <w:color w:val="000000"/>
          <w:spacing w:val="-2"/>
        </w:rPr>
        <w:t xml:space="preserve"> intervjuas</w:t>
      </w:r>
      <w:r w:rsidRPr="006265C8">
        <w:rPr>
          <w:rFonts w:cstheme="minorHAnsi"/>
          <w:color w:val="000000"/>
          <w:spacing w:val="-2"/>
        </w:rPr>
        <w:t xml:space="preserve"> om svåra saker till exempel i utredningar i</w:t>
      </w:r>
      <w:r w:rsidR="00077293" w:rsidRPr="006265C8">
        <w:rPr>
          <w:rFonts w:cstheme="minorHAnsi"/>
          <w:color w:val="000000"/>
          <w:spacing w:val="-2"/>
        </w:rPr>
        <w:t>nom</w:t>
      </w:r>
      <w:r w:rsidRPr="006265C8">
        <w:rPr>
          <w:rFonts w:cstheme="minorHAnsi"/>
          <w:color w:val="000000"/>
          <w:spacing w:val="-2"/>
        </w:rPr>
        <w:t xml:space="preserve"> socialtjänsten eller när polisen förhör barn i känsliga brottsmål</w:t>
      </w:r>
      <w:r w:rsidR="00625B68" w:rsidRPr="006265C8">
        <w:rPr>
          <w:rFonts w:cstheme="minorHAnsi"/>
          <w:color w:val="000000"/>
          <w:spacing w:val="-2"/>
        </w:rPr>
        <w:t xml:space="preserve"> är det viktigt att ta hänsyn till barnets erfarenheter och uppfattningar.</w:t>
      </w:r>
    </w:p>
    <w:p w:rsidR="002A0C2B" w:rsidRPr="00516008" w:rsidRDefault="00625B68" w:rsidP="002A0C2B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br/>
      </w:r>
      <w:r w:rsidR="001326EA">
        <w:rPr>
          <w:rFonts w:cstheme="minorHAnsi"/>
          <w:color w:val="000000"/>
          <w:spacing w:val="-2"/>
        </w:rPr>
        <w:sym w:font="Symbol" w:char="F02D"/>
      </w:r>
      <w:r w:rsidR="00AA12F1" w:rsidRPr="00516008">
        <w:rPr>
          <w:rFonts w:cstheme="minorHAnsi"/>
          <w:color w:val="000000"/>
          <w:spacing w:val="-2"/>
        </w:rPr>
        <w:t xml:space="preserve"> </w:t>
      </w:r>
      <w:r w:rsidR="00E80C82" w:rsidRPr="00516008">
        <w:rPr>
          <w:rFonts w:cstheme="minorHAnsi"/>
          <w:color w:val="000000"/>
          <w:spacing w:val="-2"/>
        </w:rPr>
        <w:t xml:space="preserve">Idag </w:t>
      </w:r>
      <w:r w:rsidR="00EC07F5" w:rsidRPr="00516008">
        <w:rPr>
          <w:rFonts w:cstheme="minorHAnsi"/>
          <w:color w:val="000000"/>
          <w:spacing w:val="-2"/>
        </w:rPr>
        <w:t xml:space="preserve">saknas </w:t>
      </w:r>
      <w:r w:rsidR="00077293" w:rsidRPr="00516008">
        <w:rPr>
          <w:rFonts w:cstheme="minorHAnsi"/>
          <w:color w:val="000000"/>
          <w:spacing w:val="-2"/>
        </w:rPr>
        <w:t xml:space="preserve">det ofta </w:t>
      </w:r>
      <w:r w:rsidR="00EC07F5" w:rsidRPr="00516008">
        <w:rPr>
          <w:rFonts w:cstheme="minorHAnsi"/>
          <w:color w:val="000000"/>
          <w:spacing w:val="-2"/>
        </w:rPr>
        <w:t>analyser utifrån ett barnperspektiv och det är inte självklart att barn över fyra år blir intervjuade utifrån öppna frågor</w:t>
      </w:r>
      <w:r w:rsidRPr="00516008">
        <w:rPr>
          <w:rFonts w:cstheme="minorHAnsi"/>
          <w:color w:val="000000"/>
          <w:spacing w:val="-2"/>
        </w:rPr>
        <w:t>.</w:t>
      </w:r>
      <w:r w:rsidR="00EC07F5" w:rsidRPr="00516008">
        <w:rPr>
          <w:rFonts w:cstheme="minorHAnsi"/>
          <w:color w:val="000000"/>
          <w:spacing w:val="-2"/>
        </w:rPr>
        <w:t xml:space="preserve"> För mig innebär det att barns status i </w:t>
      </w:r>
      <w:r w:rsidRPr="00516008">
        <w:rPr>
          <w:rFonts w:cstheme="minorHAnsi"/>
          <w:color w:val="000000"/>
          <w:spacing w:val="-2"/>
        </w:rPr>
        <w:t xml:space="preserve">det </w:t>
      </w:r>
      <w:r w:rsidR="00EC07F5" w:rsidRPr="00516008">
        <w:rPr>
          <w:rFonts w:cstheme="minorHAnsi"/>
          <w:color w:val="000000"/>
          <w:spacing w:val="-2"/>
        </w:rPr>
        <w:t>social</w:t>
      </w:r>
      <w:r w:rsidRPr="00516008">
        <w:rPr>
          <w:rFonts w:cstheme="minorHAnsi"/>
          <w:color w:val="000000"/>
          <w:spacing w:val="-2"/>
        </w:rPr>
        <w:t>a</w:t>
      </w:r>
      <w:r w:rsidR="00EC07F5" w:rsidRPr="00516008">
        <w:rPr>
          <w:rFonts w:cstheme="minorHAnsi"/>
          <w:color w:val="000000"/>
          <w:spacing w:val="-2"/>
        </w:rPr>
        <w:t xml:space="preserve"> arbete</w:t>
      </w:r>
      <w:r w:rsidRPr="00516008">
        <w:rPr>
          <w:rFonts w:cstheme="minorHAnsi"/>
          <w:color w:val="000000"/>
          <w:spacing w:val="-2"/>
        </w:rPr>
        <w:t>t</w:t>
      </w:r>
      <w:r w:rsidR="00EC07F5" w:rsidRPr="00516008">
        <w:rPr>
          <w:rFonts w:cstheme="minorHAnsi"/>
          <w:color w:val="000000"/>
          <w:spacing w:val="-2"/>
        </w:rPr>
        <w:t xml:space="preserve"> måst</w:t>
      </w:r>
      <w:r w:rsidRPr="00516008">
        <w:rPr>
          <w:rFonts w:cstheme="minorHAnsi"/>
          <w:color w:val="000000"/>
          <w:spacing w:val="-2"/>
        </w:rPr>
        <w:t>e höjas och d</w:t>
      </w:r>
      <w:r w:rsidR="00EC07F5" w:rsidRPr="00516008">
        <w:rPr>
          <w:rFonts w:cstheme="minorHAnsi"/>
          <w:color w:val="000000"/>
          <w:spacing w:val="-2"/>
        </w:rPr>
        <w:t xml:space="preserve">en här boken </w:t>
      </w:r>
      <w:r w:rsidR="00AA12F1" w:rsidRPr="00516008">
        <w:rPr>
          <w:rFonts w:cstheme="minorHAnsi"/>
          <w:color w:val="000000"/>
          <w:spacing w:val="-2"/>
        </w:rPr>
        <w:t xml:space="preserve">vill vara </w:t>
      </w:r>
      <w:r w:rsidR="00EC07F5" w:rsidRPr="00516008">
        <w:rPr>
          <w:rFonts w:cstheme="minorHAnsi"/>
          <w:color w:val="000000"/>
          <w:spacing w:val="-2"/>
        </w:rPr>
        <w:t>ett bidrag till den utvecklingen</w:t>
      </w:r>
      <w:r w:rsidRPr="00516008">
        <w:rPr>
          <w:rFonts w:cstheme="minorHAnsi"/>
          <w:color w:val="000000"/>
          <w:spacing w:val="-2"/>
        </w:rPr>
        <w:t xml:space="preserve"> säger </w:t>
      </w:r>
      <w:r w:rsidR="006B26F8" w:rsidRPr="00516008">
        <w:rPr>
          <w:rFonts w:cstheme="minorHAnsi"/>
          <w:bCs/>
          <w:spacing w:val="-2"/>
        </w:rPr>
        <w:t>Ann-Christin Cederborg</w:t>
      </w:r>
      <w:r w:rsidR="006B26F8" w:rsidRPr="00516008">
        <w:rPr>
          <w:rFonts w:cstheme="minorHAnsi"/>
          <w:color w:val="000000"/>
          <w:spacing w:val="-2"/>
        </w:rPr>
        <w:t xml:space="preserve">, </w:t>
      </w:r>
      <w:r w:rsidRPr="00516008">
        <w:rPr>
          <w:rFonts w:cstheme="minorHAnsi"/>
          <w:color w:val="000000"/>
          <w:spacing w:val="-2"/>
        </w:rPr>
        <w:t>författare till boken</w:t>
      </w:r>
      <w:r w:rsidR="002A0C2B" w:rsidRPr="00516008">
        <w:rPr>
          <w:rFonts w:cstheme="minorHAnsi"/>
          <w:color w:val="000000"/>
          <w:spacing w:val="-2"/>
        </w:rPr>
        <w:t xml:space="preserve"> och professor vid barn- och ungdomsvetenskapliga institutionen vid Stockholms universitet.</w:t>
      </w:r>
    </w:p>
    <w:p w:rsidR="006B26F8" w:rsidRPr="00516008" w:rsidRDefault="006B26F8" w:rsidP="006B26F8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625B68" w:rsidRPr="00516008" w:rsidRDefault="00625B68" w:rsidP="00EC07F5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 w:rsidRPr="00516008">
        <w:rPr>
          <w:rFonts w:cstheme="minorHAnsi"/>
          <w:color w:val="000000"/>
          <w:spacing w:val="-2"/>
        </w:rPr>
        <w:t xml:space="preserve">I boken </w:t>
      </w:r>
      <w:r w:rsidR="00077293" w:rsidRPr="00516008">
        <w:rPr>
          <w:rFonts w:cstheme="minorHAnsi"/>
          <w:color w:val="000000"/>
          <w:spacing w:val="-2"/>
        </w:rPr>
        <w:t xml:space="preserve">finns </w:t>
      </w:r>
      <w:r w:rsidR="002A0C2B" w:rsidRPr="00516008">
        <w:rPr>
          <w:rFonts w:cstheme="minorHAnsi"/>
          <w:color w:val="000000"/>
          <w:spacing w:val="-2"/>
        </w:rPr>
        <w:t>en</w:t>
      </w:r>
      <w:r w:rsidR="00077293" w:rsidRPr="00516008">
        <w:rPr>
          <w:rFonts w:cstheme="minorHAnsi"/>
          <w:color w:val="000000"/>
          <w:spacing w:val="-2"/>
        </w:rPr>
        <w:t xml:space="preserve"> konkret intervjuguide med öppna frågor, som visar hur man kan förhålla sig i svåra samtal med barn. I</w:t>
      </w:r>
      <w:r w:rsidR="004C7F85" w:rsidRPr="00516008">
        <w:rPr>
          <w:rFonts w:cstheme="minorHAnsi"/>
          <w:color w:val="000000"/>
          <w:spacing w:val="-2"/>
        </w:rPr>
        <w:t>ntervjuguide</w:t>
      </w:r>
      <w:r w:rsidR="00077293" w:rsidRPr="00516008">
        <w:rPr>
          <w:rFonts w:cstheme="minorHAnsi"/>
          <w:color w:val="000000"/>
          <w:spacing w:val="-2"/>
        </w:rPr>
        <w:t>n är</w:t>
      </w:r>
      <w:r w:rsidRPr="00516008">
        <w:rPr>
          <w:rFonts w:cstheme="minorHAnsi"/>
          <w:color w:val="000000"/>
          <w:spacing w:val="-2"/>
        </w:rPr>
        <w:t xml:space="preserve"> baserad på forskning kring vilka frågor som ger mest detaljer och som minimerar risken </w:t>
      </w:r>
      <w:r w:rsidR="00077293" w:rsidRPr="00516008">
        <w:rPr>
          <w:rFonts w:cstheme="minorHAnsi"/>
          <w:color w:val="000000"/>
          <w:spacing w:val="-2"/>
        </w:rPr>
        <w:t xml:space="preserve">att den som intervjuar </w:t>
      </w:r>
      <w:r w:rsidRPr="00516008">
        <w:rPr>
          <w:rFonts w:cstheme="minorHAnsi"/>
          <w:color w:val="000000"/>
          <w:spacing w:val="-2"/>
        </w:rPr>
        <w:t>påverka</w:t>
      </w:r>
      <w:r w:rsidR="00077293" w:rsidRPr="00516008">
        <w:rPr>
          <w:rFonts w:cstheme="minorHAnsi"/>
          <w:color w:val="000000"/>
          <w:spacing w:val="-2"/>
        </w:rPr>
        <w:t>r</w:t>
      </w:r>
      <w:r w:rsidRPr="00516008">
        <w:rPr>
          <w:rFonts w:cstheme="minorHAnsi"/>
          <w:color w:val="000000"/>
          <w:spacing w:val="-2"/>
        </w:rPr>
        <w:t xml:space="preserve"> barnens svar</w:t>
      </w:r>
      <w:r w:rsidR="002A0C2B" w:rsidRPr="00516008">
        <w:rPr>
          <w:rFonts w:cstheme="minorHAnsi"/>
          <w:color w:val="000000"/>
          <w:spacing w:val="-2"/>
        </w:rPr>
        <w:t>.</w:t>
      </w:r>
    </w:p>
    <w:p w:rsidR="00625B68" w:rsidRPr="00516008" w:rsidRDefault="00625B68" w:rsidP="00EC07F5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4C7F85" w:rsidRPr="00516008" w:rsidRDefault="001326EA" w:rsidP="00EC07F5">
      <w:pPr>
        <w:spacing w:after="0" w:line="240" w:lineRule="auto"/>
        <w:ind w:left="709"/>
        <w:rPr>
          <w:rFonts w:cstheme="minorHAnsi"/>
          <w:bCs/>
          <w:spacing w:val="-2"/>
        </w:rPr>
      </w:pPr>
      <w:r>
        <w:rPr>
          <w:rFonts w:cstheme="minorHAnsi"/>
          <w:color w:val="000000"/>
          <w:spacing w:val="-2"/>
        </w:rPr>
        <w:sym w:font="Symbol" w:char="F02D"/>
      </w:r>
      <w:r w:rsidR="002A0C2B" w:rsidRPr="00516008">
        <w:rPr>
          <w:rFonts w:cstheme="minorHAnsi"/>
          <w:color w:val="000000"/>
          <w:spacing w:val="-2"/>
        </w:rPr>
        <w:t xml:space="preserve"> </w:t>
      </w:r>
      <w:r w:rsidR="00EC07F5" w:rsidRPr="00516008">
        <w:rPr>
          <w:rFonts w:cstheme="minorHAnsi"/>
          <w:color w:val="000000"/>
          <w:spacing w:val="-2"/>
        </w:rPr>
        <w:t xml:space="preserve">Barn som </w:t>
      </w:r>
      <w:r w:rsidR="00077293" w:rsidRPr="00516008">
        <w:rPr>
          <w:rFonts w:cstheme="minorHAnsi"/>
          <w:color w:val="000000"/>
          <w:spacing w:val="-2"/>
        </w:rPr>
        <w:t xml:space="preserve">befinner sig </w:t>
      </w:r>
      <w:r w:rsidR="00EC07F5" w:rsidRPr="00516008">
        <w:rPr>
          <w:rFonts w:cstheme="minorHAnsi"/>
          <w:color w:val="000000"/>
          <w:spacing w:val="-2"/>
        </w:rPr>
        <w:t>i utsatta livssituationer kanske inte är motiverade att berätta</w:t>
      </w:r>
      <w:r w:rsidR="00077293" w:rsidRPr="00516008">
        <w:rPr>
          <w:rFonts w:cstheme="minorHAnsi"/>
          <w:color w:val="000000"/>
          <w:spacing w:val="-2"/>
        </w:rPr>
        <w:t>,</w:t>
      </w:r>
      <w:r w:rsidR="00EC07F5" w:rsidRPr="00516008">
        <w:rPr>
          <w:rFonts w:cstheme="minorHAnsi"/>
          <w:color w:val="000000"/>
          <w:spacing w:val="-2"/>
        </w:rPr>
        <w:t xml:space="preserve"> men om även socialsekreterare använder sig av öppna frågor ger de åtminstone barnen en chans att berätta på sitt sätt</w:t>
      </w:r>
      <w:r w:rsidR="002A0C2B" w:rsidRPr="00516008">
        <w:rPr>
          <w:rFonts w:cstheme="minorHAnsi"/>
          <w:color w:val="000000"/>
          <w:spacing w:val="-2"/>
        </w:rPr>
        <w:t xml:space="preserve">, säger </w:t>
      </w:r>
      <w:r w:rsidR="002A0C2B" w:rsidRPr="00516008">
        <w:rPr>
          <w:rFonts w:cstheme="minorHAnsi"/>
          <w:bCs/>
          <w:spacing w:val="-2"/>
        </w:rPr>
        <w:t>Ann-Christin Cederborg.</w:t>
      </w:r>
    </w:p>
    <w:p w:rsidR="00105E0F" w:rsidRDefault="00105E0F" w:rsidP="00EC07F5">
      <w:pPr>
        <w:spacing w:after="0" w:line="240" w:lineRule="auto"/>
        <w:ind w:left="709"/>
        <w:rPr>
          <w:rFonts w:cstheme="minorHAnsi"/>
          <w:b/>
          <w:bCs/>
          <w:spacing w:val="-2"/>
        </w:rPr>
      </w:pPr>
    </w:p>
    <w:p w:rsidR="00105E0F" w:rsidRPr="006265C8" w:rsidRDefault="00516008" w:rsidP="00EC07F5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 w:rsidRPr="006265C8">
        <w:rPr>
          <w:rFonts w:cstheme="minorHAnsi"/>
          <w:color w:val="000000"/>
          <w:spacing w:val="-2"/>
        </w:rPr>
        <w:t xml:space="preserve">Boken beskriver hur ett barnperspektiv kan både utveckla och förbättra socialt arbete </w:t>
      </w:r>
      <w:r w:rsidR="00BB2B4E" w:rsidRPr="006265C8">
        <w:rPr>
          <w:rFonts w:cstheme="minorHAnsi"/>
          <w:color w:val="000000"/>
          <w:spacing w:val="-2"/>
        </w:rPr>
        <w:t xml:space="preserve">men ger också en hel kunskap om </w:t>
      </w:r>
      <w:r w:rsidR="006265C8">
        <w:rPr>
          <w:rFonts w:cstheme="minorHAnsi"/>
          <w:color w:val="000000"/>
          <w:spacing w:val="-2"/>
        </w:rPr>
        <w:t xml:space="preserve">FN:s </w:t>
      </w:r>
      <w:r w:rsidR="00BB2B4E" w:rsidRPr="006265C8">
        <w:rPr>
          <w:rFonts w:cstheme="minorHAnsi"/>
          <w:color w:val="000000"/>
          <w:spacing w:val="-2"/>
        </w:rPr>
        <w:t xml:space="preserve">barnkonvention samt om barn och unga i olika livssituationer. Den </w:t>
      </w:r>
      <w:r w:rsidRPr="006265C8">
        <w:rPr>
          <w:rFonts w:cstheme="minorHAnsi"/>
          <w:color w:val="000000"/>
          <w:spacing w:val="-2"/>
        </w:rPr>
        <w:t xml:space="preserve">vänder sig till såväl studenter som till de som i sitt yrkesliv kommer i kontakt med barn i utsatta situationer.  </w:t>
      </w:r>
    </w:p>
    <w:p w:rsidR="002A0C2B" w:rsidRDefault="002A0C2B" w:rsidP="002A0C2B">
      <w:pPr>
        <w:spacing w:after="0" w:line="240" w:lineRule="auto"/>
        <w:rPr>
          <w:rFonts w:cstheme="minorHAnsi"/>
          <w:color w:val="000000"/>
          <w:spacing w:val="-2"/>
        </w:rPr>
      </w:pPr>
    </w:p>
    <w:p w:rsidR="002A0C2B" w:rsidRPr="00516008" w:rsidRDefault="001326EA" w:rsidP="002A0C2B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sym w:font="Symbol" w:char="F02D"/>
      </w:r>
      <w:r w:rsidR="002A0C2B">
        <w:rPr>
          <w:rFonts w:cstheme="minorHAnsi"/>
          <w:color w:val="000000"/>
          <w:spacing w:val="-2"/>
        </w:rPr>
        <w:t xml:space="preserve"> </w:t>
      </w:r>
      <w:r w:rsidR="002A0C2B" w:rsidRPr="00EC07F5">
        <w:rPr>
          <w:rFonts w:cstheme="minorHAnsi"/>
          <w:color w:val="000000"/>
          <w:spacing w:val="-2"/>
        </w:rPr>
        <w:t>Det är min förhoppning att boken används i socionomutbildningar</w:t>
      </w:r>
      <w:r w:rsidR="006265C8">
        <w:rPr>
          <w:rFonts w:cstheme="minorHAnsi"/>
          <w:color w:val="000000"/>
          <w:spacing w:val="-2"/>
        </w:rPr>
        <w:t xml:space="preserve"> och andra utbildningar</w:t>
      </w:r>
      <w:r w:rsidR="002A0C2B" w:rsidRPr="00EC07F5">
        <w:rPr>
          <w:rFonts w:cstheme="minorHAnsi"/>
          <w:color w:val="000000"/>
          <w:spacing w:val="-2"/>
        </w:rPr>
        <w:t xml:space="preserve"> i hela landet då den bidrar till ökad förståelse om hur </w:t>
      </w:r>
      <w:r w:rsidR="006265C8">
        <w:rPr>
          <w:rFonts w:cstheme="minorHAnsi"/>
          <w:color w:val="000000"/>
          <w:spacing w:val="-2"/>
        </w:rPr>
        <w:t>man</w:t>
      </w:r>
      <w:r w:rsidR="002A0C2B" w:rsidRPr="00EC07F5">
        <w:rPr>
          <w:rFonts w:cstheme="minorHAnsi"/>
          <w:color w:val="000000"/>
          <w:spacing w:val="-2"/>
        </w:rPr>
        <w:t xml:space="preserve"> kan utveckla sitt förhållningssätt till barn och deras perspektiv.  Boken kan också utveckla kunskaper för redan verksamma</w:t>
      </w:r>
      <w:r w:rsidR="002A0C2B">
        <w:rPr>
          <w:rFonts w:cstheme="minorHAnsi"/>
          <w:color w:val="000000"/>
          <w:spacing w:val="-2"/>
        </w:rPr>
        <w:t xml:space="preserve">, </w:t>
      </w:r>
      <w:r w:rsidR="002A0C2B" w:rsidRPr="00516008">
        <w:rPr>
          <w:rFonts w:cstheme="minorHAnsi"/>
          <w:color w:val="000000"/>
          <w:spacing w:val="-2"/>
        </w:rPr>
        <w:t xml:space="preserve">säger </w:t>
      </w:r>
      <w:r w:rsidR="002A0C2B" w:rsidRPr="00516008">
        <w:rPr>
          <w:rFonts w:cstheme="minorHAnsi"/>
          <w:bCs/>
          <w:spacing w:val="-2"/>
        </w:rPr>
        <w:t xml:space="preserve">Ann-Christin </w:t>
      </w:r>
      <w:proofErr w:type="spellStart"/>
      <w:r w:rsidR="002A0C2B" w:rsidRPr="00516008">
        <w:rPr>
          <w:rFonts w:cstheme="minorHAnsi"/>
          <w:bCs/>
          <w:spacing w:val="-2"/>
        </w:rPr>
        <w:t>Cederborg</w:t>
      </w:r>
      <w:proofErr w:type="spellEnd"/>
      <w:r w:rsidR="002A0C2B" w:rsidRPr="00516008">
        <w:rPr>
          <w:rFonts w:cstheme="minorHAnsi"/>
          <w:bCs/>
          <w:spacing w:val="-2"/>
        </w:rPr>
        <w:t>.</w:t>
      </w:r>
    </w:p>
    <w:p w:rsidR="00CE1417" w:rsidRPr="00516008" w:rsidRDefault="00CE1417" w:rsidP="00A63C5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</w:p>
    <w:p w:rsidR="00A63C5C" w:rsidRPr="00A63C5C" w:rsidRDefault="00A63C5C" w:rsidP="00A63C5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B15A82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t>Vill du veta mer?</w:t>
      </w:r>
      <w:r w:rsidR="00540FE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</w:p>
    <w:p w:rsidR="00F048D5" w:rsidRDefault="00516008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16008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Agneta Edman, </w:t>
      </w:r>
      <w:r w:rsidRPr="0051600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Projektledare socialt arbete </w:t>
      </w:r>
      <w:r w:rsidRPr="0051600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>040-20 98 81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</w:t>
      </w:r>
      <w:r w:rsidRPr="0051600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  <w:hyperlink r:id="rId7" w:history="1">
        <w:r w:rsidRPr="00516008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agneta.edman@gleerups.se </w:t>
        </w:r>
      </w:hyperlink>
    </w:p>
    <w:p w:rsidR="00F048D5" w:rsidRDefault="00F048D5" w:rsidP="00F048D5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:rsidR="00C16718" w:rsidRPr="00516008" w:rsidRDefault="00F048D5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Annika Möller, </w:t>
      </w:r>
      <w:r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Affärsområdeschef universitet och högskola</w:t>
      </w:r>
      <w:r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  <w:r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>040-20 98 70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hyperlink r:id="rId8" w:history="1">
        <w:r w:rsidRPr="00F048D5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annika.moller@gleerups.se</w:t>
        </w:r>
      </w:hyperlink>
      <w:r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  <w:r w:rsidR="00516008" w:rsidRPr="0051600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</w:t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lastRenderedPageBreak/>
        <w:t>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Pr="00525CAE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sectPr w:rsidR="00105E0F" w:rsidRPr="00525CAE" w:rsidSect="00721143">
      <w:headerReference w:type="default" r:id="rId9"/>
      <w:footerReference w:type="default" r:id="rId10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61" w:rsidRDefault="00DC6C61" w:rsidP="0028345E">
      <w:pPr>
        <w:spacing w:after="0" w:line="240" w:lineRule="auto"/>
      </w:pPr>
      <w:r>
        <w:separator/>
      </w:r>
    </w:p>
  </w:endnote>
  <w:endnote w:type="continuationSeparator" w:id="0">
    <w:p w:rsidR="00DC6C61" w:rsidRDefault="00DC6C61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3" w:rsidRPr="00782BAB" w:rsidRDefault="00077293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077293" w:rsidRPr="00782BAB" w:rsidRDefault="00077293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077293" w:rsidRPr="00DB1CD5" w:rsidRDefault="00077293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077293" w:rsidRPr="00DB1CD5" w:rsidRDefault="00077293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61" w:rsidRDefault="00DC6C61" w:rsidP="0028345E">
      <w:pPr>
        <w:spacing w:after="0" w:line="240" w:lineRule="auto"/>
      </w:pPr>
      <w:r>
        <w:separator/>
      </w:r>
    </w:p>
  </w:footnote>
  <w:footnote w:type="continuationSeparator" w:id="0">
    <w:p w:rsidR="00DC6C61" w:rsidRDefault="00DC6C61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3" w:rsidRDefault="00077293">
    <w:pPr>
      <w:pStyle w:val="Sidhuvud"/>
    </w:pPr>
  </w:p>
  <w:p w:rsidR="00077293" w:rsidRDefault="000772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F1C1D2D" wp14:editId="14981666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A1090"/>
    <w:rsid w:val="000B26FB"/>
    <w:rsid w:val="000D730A"/>
    <w:rsid w:val="000E26E0"/>
    <w:rsid w:val="00105E0F"/>
    <w:rsid w:val="00106FA3"/>
    <w:rsid w:val="00122449"/>
    <w:rsid w:val="001326EA"/>
    <w:rsid w:val="001434C5"/>
    <w:rsid w:val="0015249D"/>
    <w:rsid w:val="00157CC7"/>
    <w:rsid w:val="00235593"/>
    <w:rsid w:val="00257CF5"/>
    <w:rsid w:val="00273899"/>
    <w:rsid w:val="00281E3B"/>
    <w:rsid w:val="0028345E"/>
    <w:rsid w:val="002A0C2B"/>
    <w:rsid w:val="003C7486"/>
    <w:rsid w:val="00402719"/>
    <w:rsid w:val="00404678"/>
    <w:rsid w:val="00447583"/>
    <w:rsid w:val="004540BD"/>
    <w:rsid w:val="004A2EE5"/>
    <w:rsid w:val="004C7F85"/>
    <w:rsid w:val="004F4C88"/>
    <w:rsid w:val="00501526"/>
    <w:rsid w:val="00516008"/>
    <w:rsid w:val="00525CAE"/>
    <w:rsid w:val="00540FEC"/>
    <w:rsid w:val="005C09FA"/>
    <w:rsid w:val="00625B68"/>
    <w:rsid w:val="006265C8"/>
    <w:rsid w:val="0067450B"/>
    <w:rsid w:val="006B26F8"/>
    <w:rsid w:val="00714A75"/>
    <w:rsid w:val="00721143"/>
    <w:rsid w:val="00736A24"/>
    <w:rsid w:val="00782BAB"/>
    <w:rsid w:val="00795100"/>
    <w:rsid w:val="007A5072"/>
    <w:rsid w:val="007C03DD"/>
    <w:rsid w:val="008648E0"/>
    <w:rsid w:val="00866303"/>
    <w:rsid w:val="008D50D9"/>
    <w:rsid w:val="00906AB8"/>
    <w:rsid w:val="00950CF1"/>
    <w:rsid w:val="00955B21"/>
    <w:rsid w:val="00A63C5C"/>
    <w:rsid w:val="00A92E8E"/>
    <w:rsid w:val="00AA12F1"/>
    <w:rsid w:val="00AC71BC"/>
    <w:rsid w:val="00AF0643"/>
    <w:rsid w:val="00B231CF"/>
    <w:rsid w:val="00BB1D66"/>
    <w:rsid w:val="00BB2B4E"/>
    <w:rsid w:val="00BD4762"/>
    <w:rsid w:val="00BF737D"/>
    <w:rsid w:val="00C16718"/>
    <w:rsid w:val="00C27486"/>
    <w:rsid w:val="00C42044"/>
    <w:rsid w:val="00CD33D6"/>
    <w:rsid w:val="00CE1417"/>
    <w:rsid w:val="00CE2D3D"/>
    <w:rsid w:val="00D14249"/>
    <w:rsid w:val="00D422A1"/>
    <w:rsid w:val="00D531D5"/>
    <w:rsid w:val="00DB1CD5"/>
    <w:rsid w:val="00DC6C61"/>
    <w:rsid w:val="00DD3A1B"/>
    <w:rsid w:val="00E11774"/>
    <w:rsid w:val="00E80C82"/>
    <w:rsid w:val="00E970FF"/>
    <w:rsid w:val="00EC07F5"/>
    <w:rsid w:val="00EE5B7F"/>
    <w:rsid w:val="00F048D5"/>
    <w:rsid w:val="00F37932"/>
    <w:rsid w:val="00F448A4"/>
    <w:rsid w:val="00F46286"/>
    <w:rsid w:val="00F51099"/>
    <w:rsid w:val="00F80971"/>
    <w:rsid w:val="00FA1C0D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moller@gleerup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ta.edman@gleerups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3</cp:revision>
  <cp:lastPrinted>2014-05-19T08:33:00Z</cp:lastPrinted>
  <dcterms:created xsi:type="dcterms:W3CDTF">2014-05-21T14:21:00Z</dcterms:created>
  <dcterms:modified xsi:type="dcterms:W3CDTF">2014-05-22T14:07:00Z</dcterms:modified>
</cp:coreProperties>
</file>