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04D" w:rsidRPr="00E2521D" w:rsidRDefault="00CE6C1A">
      <w:pPr>
        <w:rPr>
          <w:rFonts w:ascii="Tahoma" w:eastAsia="Tahoma" w:hAnsi="Tahoma" w:cs="Tahoma"/>
          <w:sz w:val="18"/>
          <w:szCs w:val="18"/>
          <w:lang w:val="sv-SE"/>
        </w:rPr>
      </w:pP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 Unicode MS" w:hAnsi="Arial Unicode MS"/>
          <w:sz w:val="16"/>
          <w:szCs w:val="16"/>
          <w:lang w:val="sv-SE"/>
        </w:rPr>
        <w:br/>
      </w:r>
      <w:r>
        <w:rPr>
          <w:rFonts w:ascii="Tahoma" w:hAnsi="Tahoma"/>
          <w:sz w:val="18"/>
          <w:szCs w:val="18"/>
          <w:lang w:val="sv-SE"/>
        </w:rPr>
        <w:t>GARMIN MEDIAKONTAKT:</w:t>
      </w:r>
      <w:r>
        <w:rPr>
          <w:rFonts w:ascii="Tahoma" w:hAnsi="Tahoma"/>
          <w:sz w:val="18"/>
          <w:szCs w:val="18"/>
          <w:lang w:val="sv-SE"/>
        </w:rPr>
        <w:tab/>
      </w:r>
      <w:r>
        <w:rPr>
          <w:rFonts w:ascii="Tahoma" w:hAnsi="Tahoma"/>
          <w:sz w:val="18"/>
          <w:szCs w:val="18"/>
          <w:lang w:val="sv-SE"/>
        </w:rPr>
        <w:tab/>
      </w:r>
      <w:r>
        <w:rPr>
          <w:rFonts w:ascii="Tahoma" w:hAnsi="Tahoma"/>
          <w:sz w:val="18"/>
          <w:szCs w:val="18"/>
          <w:lang w:val="sv-SE"/>
        </w:rPr>
        <w:tab/>
      </w:r>
      <w:r>
        <w:rPr>
          <w:rFonts w:ascii="Tahoma" w:hAnsi="Tahoma"/>
          <w:sz w:val="18"/>
          <w:szCs w:val="18"/>
          <w:lang w:val="sv-SE"/>
        </w:rPr>
        <w:tab/>
      </w:r>
      <w:r>
        <w:rPr>
          <w:rFonts w:ascii="Tahoma" w:hAnsi="Tahoma"/>
          <w:sz w:val="18"/>
          <w:szCs w:val="18"/>
          <w:lang w:val="sv-SE"/>
        </w:rPr>
        <w:tab/>
      </w:r>
      <w:r>
        <w:rPr>
          <w:rFonts w:ascii="Tahoma" w:hAnsi="Tahoma"/>
          <w:sz w:val="18"/>
          <w:szCs w:val="18"/>
          <w:lang w:val="sv-SE"/>
        </w:rPr>
        <w:tab/>
      </w:r>
      <w:r>
        <w:rPr>
          <w:rFonts w:ascii="Tahoma" w:hAnsi="Tahoma"/>
          <w:sz w:val="18"/>
          <w:szCs w:val="18"/>
          <w:lang w:val="sv-SE"/>
        </w:rPr>
        <w:tab/>
      </w:r>
      <w:r>
        <w:rPr>
          <w:rFonts w:ascii="Tahoma" w:hAnsi="Tahoma"/>
          <w:sz w:val="18"/>
          <w:szCs w:val="18"/>
          <w:lang w:val="sv-SE"/>
        </w:rPr>
        <w:tab/>
      </w:r>
      <w:r>
        <w:rPr>
          <w:rFonts w:ascii="Tahoma" w:hAnsi="Tahoma"/>
          <w:sz w:val="18"/>
          <w:szCs w:val="18"/>
          <w:lang w:val="sv-SE"/>
        </w:rPr>
        <w:tab/>
      </w:r>
      <w:r>
        <w:rPr>
          <w:rFonts w:ascii="Tahoma" w:hAnsi="Tahoma"/>
          <w:sz w:val="18"/>
          <w:szCs w:val="18"/>
          <w:lang w:val="sv-SE"/>
        </w:rPr>
        <w:tab/>
      </w:r>
    </w:p>
    <w:p w:rsidR="0043204D" w:rsidRDefault="00CE6C1A">
      <w:pPr>
        <w:rPr>
          <w:rFonts w:ascii="Tahoma" w:eastAsia="Tahoma" w:hAnsi="Tahoma" w:cs="Tahoma"/>
          <w:sz w:val="18"/>
          <w:szCs w:val="18"/>
          <w:lang w:val="sv-SE"/>
        </w:rPr>
      </w:pPr>
      <w:r>
        <w:rPr>
          <w:rFonts w:ascii="Tahoma" w:hAnsi="Tahoma"/>
          <w:sz w:val="18"/>
          <w:szCs w:val="18"/>
          <w:lang w:val="sv-SE"/>
        </w:rPr>
        <w:t>Ida Enstedt</w:t>
      </w:r>
      <w:r>
        <w:rPr>
          <w:rFonts w:ascii="Tahoma" w:hAnsi="Tahoma"/>
          <w:sz w:val="18"/>
          <w:szCs w:val="18"/>
          <w:lang w:val="sv-SE"/>
        </w:rPr>
        <w:tab/>
      </w:r>
      <w:r>
        <w:rPr>
          <w:rFonts w:ascii="Tahoma" w:hAnsi="Tahoma"/>
          <w:sz w:val="18"/>
          <w:szCs w:val="18"/>
          <w:lang w:val="sv-SE"/>
        </w:rPr>
        <w:tab/>
      </w:r>
      <w:r>
        <w:rPr>
          <w:rFonts w:ascii="Tahoma" w:hAnsi="Tahoma"/>
          <w:sz w:val="18"/>
          <w:szCs w:val="18"/>
          <w:lang w:val="sv-SE"/>
        </w:rPr>
        <w:tab/>
      </w:r>
      <w:r>
        <w:rPr>
          <w:rFonts w:ascii="Tahoma" w:hAnsi="Tahoma"/>
          <w:sz w:val="18"/>
          <w:szCs w:val="18"/>
          <w:lang w:val="sv-SE"/>
        </w:rPr>
        <w:tab/>
      </w:r>
      <w:r>
        <w:rPr>
          <w:rFonts w:ascii="Tahoma" w:hAnsi="Tahoma"/>
          <w:sz w:val="18"/>
          <w:szCs w:val="18"/>
          <w:lang w:val="sv-SE"/>
        </w:rPr>
        <w:tab/>
      </w:r>
      <w:r>
        <w:rPr>
          <w:rFonts w:ascii="Tahoma" w:hAnsi="Tahoma"/>
          <w:sz w:val="18"/>
          <w:szCs w:val="18"/>
          <w:lang w:val="sv-SE"/>
        </w:rPr>
        <w:tab/>
      </w:r>
      <w:r>
        <w:rPr>
          <w:rFonts w:ascii="Tahoma" w:hAnsi="Tahoma"/>
          <w:sz w:val="18"/>
          <w:szCs w:val="18"/>
          <w:lang w:val="sv-SE"/>
        </w:rPr>
        <w:tab/>
      </w:r>
      <w:r>
        <w:rPr>
          <w:rFonts w:ascii="Tahoma" w:hAnsi="Tahoma"/>
          <w:sz w:val="18"/>
          <w:szCs w:val="18"/>
          <w:lang w:val="sv-SE"/>
        </w:rPr>
        <w:tab/>
      </w:r>
      <w:r>
        <w:rPr>
          <w:rFonts w:ascii="Tahoma" w:hAnsi="Tahoma"/>
          <w:sz w:val="18"/>
          <w:szCs w:val="18"/>
          <w:lang w:val="sv-SE"/>
        </w:rPr>
        <w:tab/>
      </w:r>
    </w:p>
    <w:p w:rsidR="0043204D" w:rsidRDefault="00CE6C1A">
      <w:pPr>
        <w:rPr>
          <w:rFonts w:ascii="Tahoma" w:eastAsia="Tahoma" w:hAnsi="Tahoma" w:cs="Tahoma"/>
          <w:sz w:val="18"/>
          <w:szCs w:val="18"/>
          <w:lang w:val="fr-FR"/>
        </w:rPr>
      </w:pPr>
      <w:r>
        <w:rPr>
          <w:rFonts w:ascii="Tahoma" w:hAnsi="Tahoma"/>
          <w:sz w:val="18"/>
          <w:szCs w:val="18"/>
          <w:lang w:val="fr-FR"/>
        </w:rPr>
        <w:t>Garmin Sweden AB</w:t>
      </w:r>
    </w:p>
    <w:p w:rsidR="0043204D" w:rsidRDefault="00CE6C1A">
      <w:pPr>
        <w:rPr>
          <w:rFonts w:ascii="Tahoma" w:eastAsia="Tahoma" w:hAnsi="Tahoma" w:cs="Tahoma"/>
          <w:sz w:val="18"/>
          <w:szCs w:val="18"/>
          <w:lang w:val="fr-FR"/>
        </w:rPr>
      </w:pPr>
      <w:r>
        <w:rPr>
          <w:rFonts w:ascii="Tahoma" w:hAnsi="Tahoma"/>
          <w:sz w:val="18"/>
          <w:szCs w:val="18"/>
          <w:lang w:val="fr-FR"/>
        </w:rPr>
        <w:t>Tel | 031-794 00 19 eller 0766-20 26 19</w:t>
      </w:r>
      <w:r>
        <w:rPr>
          <w:rFonts w:ascii="Tahoma" w:hAnsi="Tahoma"/>
          <w:sz w:val="18"/>
          <w:szCs w:val="18"/>
          <w:lang w:val="fr-FR"/>
        </w:rPr>
        <w:tab/>
      </w:r>
      <w:r>
        <w:rPr>
          <w:rFonts w:ascii="Tahoma" w:hAnsi="Tahoma"/>
          <w:sz w:val="18"/>
          <w:szCs w:val="18"/>
          <w:lang w:val="fr-FR"/>
        </w:rPr>
        <w:tab/>
      </w:r>
      <w:r>
        <w:rPr>
          <w:rFonts w:ascii="Tahoma" w:hAnsi="Tahoma"/>
          <w:sz w:val="18"/>
          <w:szCs w:val="18"/>
          <w:lang w:val="fr-FR"/>
        </w:rPr>
        <w:tab/>
      </w:r>
      <w:r>
        <w:rPr>
          <w:rFonts w:ascii="Tahoma" w:hAnsi="Tahoma"/>
          <w:sz w:val="18"/>
          <w:szCs w:val="18"/>
          <w:lang w:val="fr-FR"/>
        </w:rPr>
        <w:tab/>
      </w:r>
      <w:r>
        <w:rPr>
          <w:rFonts w:ascii="Tahoma" w:hAnsi="Tahoma"/>
          <w:sz w:val="18"/>
          <w:szCs w:val="18"/>
          <w:lang w:val="fr-FR"/>
        </w:rPr>
        <w:tab/>
      </w:r>
      <w:r>
        <w:rPr>
          <w:rFonts w:ascii="Tahoma" w:hAnsi="Tahoma"/>
          <w:sz w:val="18"/>
          <w:szCs w:val="18"/>
          <w:lang w:val="fr-FR"/>
        </w:rPr>
        <w:tab/>
      </w:r>
      <w:r>
        <w:rPr>
          <w:rFonts w:ascii="Tahoma" w:hAnsi="Tahoma"/>
          <w:sz w:val="18"/>
          <w:szCs w:val="18"/>
          <w:lang w:val="fr-FR"/>
        </w:rPr>
        <w:tab/>
      </w:r>
      <w:r>
        <w:rPr>
          <w:rFonts w:ascii="Tahoma" w:hAnsi="Tahoma"/>
          <w:sz w:val="18"/>
          <w:szCs w:val="18"/>
          <w:lang w:val="fr-FR"/>
        </w:rPr>
        <w:tab/>
      </w:r>
    </w:p>
    <w:p w:rsidR="0043204D" w:rsidRDefault="00CE6C1A">
      <w:pPr>
        <w:rPr>
          <w:rFonts w:ascii="Tahoma" w:eastAsia="Tahoma" w:hAnsi="Tahoma" w:cs="Tahoma"/>
          <w:lang w:val="de-DE"/>
        </w:rPr>
      </w:pPr>
      <w:r>
        <w:rPr>
          <w:rFonts w:ascii="Tahoma" w:hAnsi="Tahoma"/>
          <w:sz w:val="18"/>
          <w:szCs w:val="18"/>
          <w:lang w:val="de-DE"/>
        </w:rPr>
        <w:t>E-Mail | ida.enstedt@garmin.com</w:t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</w:r>
      <w:r>
        <w:rPr>
          <w:rFonts w:ascii="Tahoma" w:eastAsia="Tahoma" w:hAnsi="Tahoma" w:cs="Tahoma"/>
          <w:lang w:val="de-DE"/>
        </w:rPr>
        <w:tab/>
      </w:r>
    </w:p>
    <w:p w:rsidR="0043204D" w:rsidRPr="00E2521D" w:rsidRDefault="00CE6C1A">
      <w:pPr>
        <w:jc w:val="right"/>
        <w:rPr>
          <w:rFonts w:ascii="Tahoma" w:eastAsia="Tahoma" w:hAnsi="Tahoma" w:cs="Tahoma"/>
          <w:b/>
          <w:bCs/>
          <w:sz w:val="20"/>
          <w:szCs w:val="20"/>
          <w:lang w:val="sv-SE"/>
        </w:rPr>
      </w:pPr>
      <w:r w:rsidRPr="00E2521D">
        <w:rPr>
          <w:rFonts w:ascii="Tahoma" w:hAnsi="Tahoma"/>
          <w:b/>
          <w:bCs/>
          <w:sz w:val="20"/>
          <w:szCs w:val="20"/>
          <w:lang w:val="sv-SE"/>
        </w:rPr>
        <w:t>201</w:t>
      </w:r>
      <w:r>
        <w:rPr>
          <w:rFonts w:ascii="Tahoma" w:hAnsi="Tahoma"/>
          <w:b/>
          <w:bCs/>
          <w:sz w:val="20"/>
          <w:szCs w:val="20"/>
          <w:lang w:val="sv-SE"/>
        </w:rPr>
        <w:t>8</w:t>
      </w:r>
      <w:r w:rsidRPr="00E2521D">
        <w:rPr>
          <w:rFonts w:ascii="Tahoma" w:hAnsi="Tahoma"/>
          <w:b/>
          <w:bCs/>
          <w:sz w:val="20"/>
          <w:szCs w:val="20"/>
          <w:lang w:val="sv-SE"/>
        </w:rPr>
        <w:t>-</w:t>
      </w:r>
      <w:r>
        <w:rPr>
          <w:rFonts w:ascii="Tahoma" w:hAnsi="Tahoma"/>
          <w:b/>
          <w:bCs/>
          <w:sz w:val="20"/>
          <w:szCs w:val="20"/>
          <w:lang w:val="sv-SE"/>
        </w:rPr>
        <w:t>01</w:t>
      </w:r>
      <w:r w:rsidRPr="00E2521D">
        <w:rPr>
          <w:rFonts w:ascii="Tahoma" w:hAnsi="Tahoma"/>
          <w:b/>
          <w:bCs/>
          <w:sz w:val="20"/>
          <w:szCs w:val="20"/>
          <w:lang w:val="sv-SE"/>
        </w:rPr>
        <w:t>-</w:t>
      </w:r>
      <w:r w:rsidR="00E526C6">
        <w:rPr>
          <w:rFonts w:ascii="Tahoma" w:hAnsi="Tahoma"/>
          <w:b/>
          <w:bCs/>
          <w:sz w:val="20"/>
          <w:szCs w:val="20"/>
          <w:lang w:val="sv-SE"/>
        </w:rPr>
        <w:t>12</w:t>
      </w:r>
      <w:bookmarkStart w:id="0" w:name="_GoBack"/>
      <w:bookmarkEnd w:id="0"/>
    </w:p>
    <w:p w:rsidR="0043204D" w:rsidRPr="00E2521D" w:rsidRDefault="0043204D">
      <w:pPr>
        <w:rPr>
          <w:rFonts w:ascii="Tahoma" w:eastAsia="Tahoma" w:hAnsi="Tahoma" w:cs="Tahoma"/>
          <w:b/>
          <w:bCs/>
          <w:lang w:val="sv-SE"/>
        </w:rPr>
      </w:pPr>
    </w:p>
    <w:p w:rsidR="0043204D" w:rsidRPr="00E2521D" w:rsidRDefault="00CE6C1A">
      <w:pPr>
        <w:rPr>
          <w:rFonts w:ascii="Tahoma" w:eastAsia="Tahoma" w:hAnsi="Tahoma" w:cs="Tahoma"/>
          <w:b/>
          <w:bCs/>
          <w:lang w:val="sv-SE"/>
        </w:rPr>
      </w:pPr>
      <w:r>
        <w:rPr>
          <w:rFonts w:ascii="Tahoma" w:hAnsi="Tahoma"/>
          <w:b/>
          <w:bCs/>
          <w:lang w:val="sv-SE"/>
        </w:rPr>
        <w:t>G</w:t>
      </w:r>
      <w:r w:rsidRPr="00E2521D">
        <w:rPr>
          <w:rFonts w:ascii="Tahoma" w:hAnsi="Tahoma"/>
          <w:b/>
          <w:bCs/>
          <w:lang w:val="sv-SE"/>
        </w:rPr>
        <w:t>armin</w:t>
      </w:r>
      <w:r w:rsidRPr="00E2521D">
        <w:rPr>
          <w:rFonts w:ascii="Tahoma" w:hAnsi="Tahoma"/>
          <w:b/>
          <w:bCs/>
          <w:vertAlign w:val="superscript"/>
          <w:lang w:val="sv-SE"/>
        </w:rPr>
        <w:t>®</w:t>
      </w:r>
      <w:r>
        <w:rPr>
          <w:rFonts w:ascii="Tahoma" w:hAnsi="Tahoma"/>
          <w:b/>
          <w:bCs/>
          <w:vertAlign w:val="superscript"/>
          <w:lang w:val="sv-SE"/>
        </w:rPr>
        <w:t xml:space="preserve"> </w:t>
      </w:r>
      <w:r>
        <w:rPr>
          <w:rFonts w:ascii="Tahoma" w:hAnsi="Tahoma"/>
          <w:b/>
          <w:bCs/>
          <w:lang w:val="sv-SE"/>
        </w:rPr>
        <w:t xml:space="preserve">introducerar </w:t>
      </w:r>
      <w:proofErr w:type="spellStart"/>
      <w:r>
        <w:rPr>
          <w:rFonts w:ascii="Tahoma" w:hAnsi="Tahoma"/>
          <w:b/>
          <w:bCs/>
          <w:lang w:val="sv-SE"/>
        </w:rPr>
        <w:t>Xero</w:t>
      </w:r>
      <w:proofErr w:type="spellEnd"/>
      <w:r w:rsidRPr="00E2521D">
        <w:rPr>
          <w:rFonts w:ascii="Tahoma" w:hAnsi="Tahoma"/>
          <w:sz w:val="20"/>
          <w:szCs w:val="20"/>
          <w:lang w:val="sv-SE"/>
        </w:rPr>
        <w:t>™</w:t>
      </w:r>
      <w:r>
        <w:rPr>
          <w:rFonts w:ascii="Tahoma" w:hAnsi="Tahoma"/>
          <w:b/>
          <w:bCs/>
          <w:lang w:val="sv-SE"/>
        </w:rPr>
        <w:t xml:space="preserve"> - ett banbrytande sikte för bågskytte</w:t>
      </w:r>
    </w:p>
    <w:p w:rsidR="0043204D" w:rsidRPr="00E2521D" w:rsidRDefault="0043204D">
      <w:pPr>
        <w:rPr>
          <w:rFonts w:ascii="Tahoma" w:eastAsia="Tahoma" w:hAnsi="Tahoma" w:cs="Tahoma"/>
          <w:b/>
          <w:bCs/>
          <w:lang w:val="sv-SE"/>
        </w:rPr>
      </w:pPr>
    </w:p>
    <w:p w:rsidR="0043204D" w:rsidRDefault="00CE6C1A">
      <w:pPr>
        <w:rPr>
          <w:rFonts w:ascii="Tahoma" w:eastAsia="Tahoma" w:hAnsi="Tahoma" w:cs="Tahoma"/>
          <w:sz w:val="20"/>
          <w:szCs w:val="20"/>
          <w:lang w:val="sv-SE"/>
        </w:rPr>
      </w:pPr>
      <w:r>
        <w:rPr>
          <w:rFonts w:ascii="Tahoma" w:hAnsi="Tahoma"/>
          <w:sz w:val="20"/>
          <w:szCs w:val="20"/>
          <w:lang w:val="sv-SE"/>
        </w:rPr>
        <w:t xml:space="preserve">Garmin presenterar idag </w:t>
      </w:r>
      <w:proofErr w:type="spellStart"/>
      <w:r>
        <w:rPr>
          <w:rFonts w:ascii="Tahoma" w:hAnsi="Tahoma"/>
          <w:sz w:val="20"/>
          <w:szCs w:val="20"/>
          <w:lang w:val="sv-SE"/>
        </w:rPr>
        <w:t>Xero</w:t>
      </w:r>
      <w:proofErr w:type="spellEnd"/>
      <w:r w:rsidRPr="00E2521D">
        <w:rPr>
          <w:rFonts w:ascii="Tahoma" w:hAnsi="Tahoma"/>
          <w:sz w:val="20"/>
          <w:szCs w:val="20"/>
          <w:lang w:val="sv-SE"/>
        </w:rPr>
        <w:t>™</w:t>
      </w:r>
      <w:r>
        <w:rPr>
          <w:rFonts w:ascii="Tahoma" w:hAnsi="Tahoma"/>
          <w:sz w:val="20"/>
          <w:szCs w:val="20"/>
          <w:lang w:val="sv-SE"/>
        </w:rPr>
        <w:t xml:space="preserve"> A1 och A1i, två banbrytande digitala lasersikten för bågskytte som automatiskt mäter avstånd till mål och tillhandahåller en exakt, virtuell och upplyst pin för skottet.</w:t>
      </w:r>
    </w:p>
    <w:p w:rsidR="0043204D" w:rsidRDefault="0043204D">
      <w:pPr>
        <w:rPr>
          <w:rFonts w:ascii="Tahoma" w:eastAsia="Tahoma" w:hAnsi="Tahoma" w:cs="Tahoma"/>
          <w:sz w:val="20"/>
          <w:szCs w:val="20"/>
          <w:lang w:val="sv-SE"/>
        </w:rPr>
      </w:pPr>
    </w:p>
    <w:p w:rsidR="0043204D" w:rsidRDefault="00CE6C1A">
      <w:pPr>
        <w:rPr>
          <w:rFonts w:ascii="Tahoma" w:hAnsi="Tahoma"/>
          <w:sz w:val="20"/>
          <w:szCs w:val="20"/>
          <w:lang w:val="sv-SE"/>
        </w:rPr>
      </w:pPr>
      <w:r>
        <w:rPr>
          <w:rFonts w:ascii="Tahoma" w:hAnsi="Tahoma"/>
          <w:sz w:val="20"/>
          <w:szCs w:val="20"/>
          <w:lang w:val="sv-SE"/>
        </w:rPr>
        <w:t xml:space="preserve">En tyst, </w:t>
      </w:r>
      <w:r w:rsidRPr="001A323E">
        <w:rPr>
          <w:rFonts w:ascii="Tahoma" w:hAnsi="Tahoma"/>
          <w:sz w:val="20"/>
          <w:szCs w:val="20"/>
          <w:lang w:val="sv-SE"/>
        </w:rPr>
        <w:t>en-knapps utlösare monterad på bågens grepp lå</w:t>
      </w:r>
      <w:r w:rsidR="00E2521D" w:rsidRPr="001A323E">
        <w:rPr>
          <w:rFonts w:ascii="Tahoma" w:hAnsi="Tahoma"/>
          <w:sz w:val="20"/>
          <w:szCs w:val="20"/>
          <w:lang w:val="sv-SE"/>
        </w:rPr>
        <w:t xml:space="preserve">ter </w:t>
      </w:r>
      <w:r w:rsidR="00293638" w:rsidRPr="001A323E">
        <w:rPr>
          <w:rFonts w:ascii="Tahoma" w:hAnsi="Tahoma"/>
          <w:sz w:val="20"/>
          <w:szCs w:val="20"/>
          <w:lang w:val="sv-SE"/>
        </w:rPr>
        <w:t>dig</w:t>
      </w:r>
      <w:r w:rsidR="00E2521D" w:rsidRPr="001A323E">
        <w:rPr>
          <w:rFonts w:ascii="Tahoma" w:hAnsi="Tahoma"/>
          <w:sz w:val="20"/>
          <w:szCs w:val="20"/>
          <w:lang w:val="sv-SE"/>
        </w:rPr>
        <w:t xml:space="preserve"> </w:t>
      </w:r>
      <w:r w:rsidRPr="001A323E">
        <w:rPr>
          <w:rFonts w:ascii="Tahoma" w:hAnsi="Tahoma"/>
          <w:sz w:val="20"/>
          <w:szCs w:val="20"/>
          <w:lang w:val="sv-SE"/>
        </w:rPr>
        <w:t>söka efter mål bå</w:t>
      </w:r>
      <w:r w:rsidR="00E2521D" w:rsidRPr="001A323E">
        <w:rPr>
          <w:rFonts w:ascii="Tahoma" w:hAnsi="Tahoma"/>
          <w:sz w:val="20"/>
          <w:szCs w:val="20"/>
          <w:lang w:val="sv-SE"/>
        </w:rPr>
        <w:t>de vid vila och fullt drag</w:t>
      </w:r>
      <w:r w:rsidRPr="001A323E">
        <w:rPr>
          <w:rFonts w:ascii="Tahoma" w:hAnsi="Tahoma"/>
          <w:sz w:val="20"/>
          <w:szCs w:val="20"/>
          <w:lang w:val="sv-SE"/>
        </w:rPr>
        <w:t xml:space="preserve">, genom att virtuellt eliminera avståndsuppskattning och rörelser - två av de största utmaningarna inom bågskyttejakt. Med lasern får du ett exakt avstånd till målet - från 100 meter till 275 meter på reflekterande mål. </w:t>
      </w:r>
      <w:proofErr w:type="spellStart"/>
      <w:r w:rsidRPr="001A323E">
        <w:rPr>
          <w:rFonts w:ascii="Tahoma" w:hAnsi="Tahoma"/>
          <w:sz w:val="20"/>
          <w:szCs w:val="20"/>
          <w:lang w:val="sv-SE"/>
        </w:rPr>
        <w:t>Xero</w:t>
      </w:r>
      <w:proofErr w:type="spellEnd"/>
      <w:r w:rsidRPr="001A323E">
        <w:rPr>
          <w:rFonts w:ascii="Tahoma" w:hAnsi="Tahoma"/>
          <w:sz w:val="20"/>
          <w:szCs w:val="20"/>
          <w:lang w:val="sv-SE"/>
        </w:rPr>
        <w:t xml:space="preserve"> projekterar sedan en exakt, virtuell LED-pin s</w:t>
      </w:r>
      <w:r w:rsidR="001A323E" w:rsidRPr="001A323E">
        <w:rPr>
          <w:rFonts w:ascii="Tahoma" w:hAnsi="Tahoma"/>
          <w:sz w:val="20"/>
          <w:szCs w:val="20"/>
          <w:lang w:val="sv-SE"/>
        </w:rPr>
        <w:t>om bara är synlig för dig</w:t>
      </w:r>
      <w:r w:rsidRPr="001A323E">
        <w:rPr>
          <w:rFonts w:ascii="Tahoma" w:hAnsi="Tahoma"/>
          <w:sz w:val="20"/>
          <w:szCs w:val="20"/>
          <w:lang w:val="sv-SE"/>
        </w:rPr>
        <w:t xml:space="preserve"> och som inte rubbas av fysiska ting. En ljussensor säkerställer att ljusets ljusstyrka är optimerad för olika fotograferingsförhållanden. </w:t>
      </w:r>
    </w:p>
    <w:p w:rsidR="00132C77" w:rsidRDefault="00132C77">
      <w:pPr>
        <w:rPr>
          <w:rFonts w:ascii="Tahoma" w:hAnsi="Tahoma"/>
          <w:sz w:val="20"/>
          <w:szCs w:val="20"/>
          <w:lang w:val="sv-SE"/>
        </w:rPr>
      </w:pPr>
    </w:p>
    <w:p w:rsidR="0060038E" w:rsidRDefault="0060038E" w:rsidP="00132C77">
      <w:pPr>
        <w:rPr>
          <w:rFonts w:ascii="Tahoma" w:hAnsi="Tahoma"/>
          <w:sz w:val="20"/>
          <w:szCs w:val="20"/>
          <w:lang w:val="sv-SE"/>
        </w:rPr>
      </w:pPr>
      <w:r>
        <w:rPr>
          <w:rFonts w:ascii="Tahoma" w:hAnsi="Tahoma" w:cs="Tahoma"/>
          <w:sz w:val="20"/>
          <w:lang w:val="sv-SE"/>
        </w:rPr>
        <w:t>–</w:t>
      </w:r>
      <w:r w:rsidRPr="00727005">
        <w:rPr>
          <w:rFonts w:ascii="Tahoma" w:hAnsi="Tahoma" w:cs="Tahoma"/>
          <w:sz w:val="20"/>
          <w:lang w:val="sv-SE"/>
        </w:rPr>
        <w:t xml:space="preserve"> </w:t>
      </w:r>
      <w:r>
        <w:rPr>
          <w:rFonts w:ascii="Tahoma" w:hAnsi="Tahoma"/>
          <w:sz w:val="20"/>
          <w:szCs w:val="20"/>
          <w:lang w:val="sv-SE"/>
        </w:rPr>
        <w:t xml:space="preserve">Garmin </w:t>
      </w:r>
      <w:proofErr w:type="spellStart"/>
      <w:r>
        <w:rPr>
          <w:rFonts w:ascii="Tahoma" w:hAnsi="Tahoma"/>
          <w:sz w:val="20"/>
          <w:szCs w:val="20"/>
          <w:lang w:val="sv-SE"/>
        </w:rPr>
        <w:t>Xero</w:t>
      </w:r>
      <w:proofErr w:type="spellEnd"/>
      <w:r>
        <w:rPr>
          <w:rFonts w:ascii="Tahoma" w:hAnsi="Tahoma"/>
          <w:sz w:val="20"/>
          <w:szCs w:val="20"/>
          <w:lang w:val="sv-SE"/>
        </w:rPr>
        <w:t xml:space="preserve"> </w:t>
      </w:r>
      <w:proofErr w:type="spellStart"/>
      <w:r>
        <w:rPr>
          <w:rFonts w:ascii="Tahoma" w:hAnsi="Tahoma"/>
          <w:sz w:val="20"/>
          <w:szCs w:val="20"/>
          <w:lang w:val="sv-SE"/>
        </w:rPr>
        <w:t>Bow</w:t>
      </w:r>
      <w:proofErr w:type="spellEnd"/>
      <w:r>
        <w:rPr>
          <w:rFonts w:ascii="Tahoma" w:hAnsi="Tahoma"/>
          <w:sz w:val="20"/>
          <w:szCs w:val="20"/>
          <w:lang w:val="sv-SE"/>
        </w:rPr>
        <w:t xml:space="preserve"> </w:t>
      </w:r>
      <w:proofErr w:type="spellStart"/>
      <w:r>
        <w:rPr>
          <w:rFonts w:ascii="Tahoma" w:hAnsi="Tahoma"/>
          <w:sz w:val="20"/>
          <w:szCs w:val="20"/>
          <w:lang w:val="sv-SE"/>
        </w:rPr>
        <w:t>Sight</w:t>
      </w:r>
      <w:proofErr w:type="spellEnd"/>
      <w:r>
        <w:rPr>
          <w:rFonts w:ascii="Tahoma" w:hAnsi="Tahoma"/>
          <w:sz w:val="20"/>
          <w:szCs w:val="20"/>
          <w:lang w:val="sv-SE"/>
        </w:rPr>
        <w:t xml:space="preserve"> ger skytten ett säkert</w:t>
      </w:r>
      <w:r w:rsidR="00132C77" w:rsidRPr="0060038E">
        <w:rPr>
          <w:rFonts w:ascii="Tahoma" w:hAnsi="Tahoma"/>
          <w:sz w:val="20"/>
          <w:szCs w:val="20"/>
          <w:lang w:val="sv-SE"/>
        </w:rPr>
        <w:t xml:space="preserve"> och effektivt verktyg som hjälp</w:t>
      </w:r>
      <w:r>
        <w:rPr>
          <w:rFonts w:ascii="Tahoma" w:hAnsi="Tahoma"/>
          <w:sz w:val="20"/>
          <w:szCs w:val="20"/>
          <w:lang w:val="sv-SE"/>
        </w:rPr>
        <w:t>er till när skottet skall tas, säger Marcus Bjärneroth, Marknadsdirektör på Garmin Nordic.</w:t>
      </w:r>
    </w:p>
    <w:p w:rsidR="00132C77" w:rsidRPr="0060038E" w:rsidRDefault="0060038E" w:rsidP="00132C77">
      <w:pPr>
        <w:rPr>
          <w:rFonts w:ascii="Tahoma" w:hAnsi="Tahoma"/>
          <w:sz w:val="20"/>
          <w:szCs w:val="20"/>
          <w:lang w:val="sv-SE"/>
        </w:rPr>
      </w:pPr>
      <w:r>
        <w:rPr>
          <w:rFonts w:ascii="Tahoma" w:hAnsi="Tahoma" w:cs="Tahoma"/>
          <w:sz w:val="20"/>
          <w:lang w:val="sv-SE"/>
        </w:rPr>
        <w:t>–</w:t>
      </w:r>
      <w:r w:rsidRPr="00727005">
        <w:rPr>
          <w:rFonts w:ascii="Tahoma" w:hAnsi="Tahoma" w:cs="Tahoma"/>
          <w:sz w:val="20"/>
          <w:lang w:val="sv-SE"/>
        </w:rPr>
        <w:t xml:space="preserve"> </w:t>
      </w:r>
      <w:r w:rsidR="0060449C">
        <w:rPr>
          <w:rFonts w:ascii="Tahoma" w:hAnsi="Tahoma"/>
          <w:sz w:val="20"/>
          <w:szCs w:val="20"/>
          <w:lang w:val="sv-SE"/>
        </w:rPr>
        <w:t>Siktet kan även kopplas</w:t>
      </w:r>
      <w:r w:rsidR="00132C77" w:rsidRPr="0060038E">
        <w:rPr>
          <w:rFonts w:ascii="Tahoma" w:hAnsi="Tahoma"/>
          <w:sz w:val="20"/>
          <w:szCs w:val="20"/>
          <w:lang w:val="sv-SE"/>
        </w:rPr>
        <w:t xml:space="preserve"> till Fenix 5</w:t>
      </w:r>
      <w:r>
        <w:rPr>
          <w:rFonts w:ascii="Tahoma" w:hAnsi="Tahoma"/>
          <w:sz w:val="20"/>
          <w:szCs w:val="20"/>
          <w:lang w:val="sv-SE"/>
        </w:rPr>
        <w:t xml:space="preserve"> för att markera skottplatsen.</w:t>
      </w:r>
      <w:r w:rsidR="00132C77" w:rsidRPr="0060038E">
        <w:rPr>
          <w:rFonts w:ascii="Tahoma" w:hAnsi="Tahoma"/>
          <w:sz w:val="20"/>
          <w:szCs w:val="20"/>
          <w:lang w:val="sv-SE"/>
        </w:rPr>
        <w:t> </w:t>
      </w:r>
    </w:p>
    <w:p w:rsidR="0043204D" w:rsidRPr="001A323E" w:rsidRDefault="0043204D">
      <w:pPr>
        <w:rPr>
          <w:rFonts w:ascii="Tahoma" w:eastAsia="Tahoma" w:hAnsi="Tahoma" w:cs="Tahoma"/>
          <w:sz w:val="20"/>
          <w:szCs w:val="20"/>
          <w:lang w:val="sv-SE"/>
        </w:rPr>
      </w:pPr>
    </w:p>
    <w:p w:rsidR="0043204D" w:rsidRDefault="001A323E">
      <w:pPr>
        <w:rPr>
          <w:rFonts w:ascii="Tahoma" w:eastAsia="Tahoma" w:hAnsi="Tahoma" w:cs="Tahoma"/>
          <w:sz w:val="20"/>
          <w:szCs w:val="20"/>
          <w:lang w:val="sv-SE"/>
        </w:rPr>
      </w:pPr>
      <w:r w:rsidRPr="001A323E">
        <w:rPr>
          <w:rFonts w:ascii="Tahoma" w:hAnsi="Tahoma"/>
          <w:sz w:val="20"/>
          <w:szCs w:val="20"/>
          <w:lang w:val="sv-SE"/>
        </w:rPr>
        <w:t>Du kan anpassa d</w:t>
      </w:r>
      <w:r w:rsidR="00CE6C1A" w:rsidRPr="001A323E">
        <w:rPr>
          <w:rFonts w:ascii="Tahoma" w:hAnsi="Tahoma"/>
          <w:sz w:val="20"/>
          <w:szCs w:val="20"/>
          <w:lang w:val="sv-SE"/>
        </w:rPr>
        <w:t xml:space="preserve">in </w:t>
      </w:r>
      <w:proofErr w:type="spellStart"/>
      <w:r w:rsidR="00CE6C1A" w:rsidRPr="001A323E">
        <w:rPr>
          <w:rFonts w:ascii="Tahoma" w:hAnsi="Tahoma"/>
          <w:sz w:val="20"/>
          <w:szCs w:val="20"/>
          <w:lang w:val="sv-SE"/>
        </w:rPr>
        <w:t>Xero</w:t>
      </w:r>
      <w:proofErr w:type="spellEnd"/>
      <w:r w:rsidR="00CE6C1A" w:rsidRPr="001A323E">
        <w:rPr>
          <w:rFonts w:ascii="Tahoma" w:hAnsi="Tahoma"/>
          <w:sz w:val="20"/>
          <w:szCs w:val="20"/>
          <w:lang w:val="sv-SE"/>
        </w:rPr>
        <w:t xml:space="preserve"> för enkla eller multipla konfigurationer, eller manuellt välja en pin med ett förutbestämt avstånd. En skärm, som även är läsb</w:t>
      </w:r>
      <w:r w:rsidRPr="001A323E">
        <w:rPr>
          <w:rFonts w:ascii="Tahoma" w:hAnsi="Tahoma"/>
          <w:sz w:val="20"/>
          <w:szCs w:val="20"/>
          <w:lang w:val="sv-SE"/>
        </w:rPr>
        <w:t>ar i solljus, hjälper dig</w:t>
      </w:r>
      <w:r w:rsidR="00CE6C1A" w:rsidRPr="001A323E">
        <w:rPr>
          <w:rFonts w:ascii="Tahoma" w:hAnsi="Tahoma"/>
          <w:sz w:val="20"/>
          <w:szCs w:val="20"/>
          <w:lang w:val="sv-SE"/>
        </w:rPr>
        <w:t xml:space="preserve"> att konfigurera och anpassa siktet och ger information som målavstånd och vinkel. </w:t>
      </w:r>
      <w:r w:rsidR="00E2521D" w:rsidRPr="001A323E">
        <w:rPr>
          <w:rFonts w:ascii="Tahoma" w:hAnsi="Tahoma"/>
          <w:sz w:val="20"/>
          <w:szCs w:val="20"/>
          <w:lang w:val="sv-SE"/>
        </w:rPr>
        <w:t>Den</w:t>
      </w:r>
      <w:r w:rsidR="00CE6C1A" w:rsidRPr="001A323E">
        <w:rPr>
          <w:rFonts w:ascii="Tahoma" w:hAnsi="Tahoma"/>
          <w:sz w:val="20"/>
          <w:szCs w:val="20"/>
          <w:lang w:val="sv-SE"/>
        </w:rPr>
        <w:t xml:space="preserve"> ger</w:t>
      </w:r>
      <w:r w:rsidR="00CE6C1A">
        <w:rPr>
          <w:rFonts w:ascii="Tahoma" w:hAnsi="Tahoma"/>
          <w:sz w:val="20"/>
          <w:szCs w:val="20"/>
          <w:lang w:val="sv-SE"/>
        </w:rPr>
        <w:t xml:space="preserve"> ocks</w:t>
      </w:r>
      <w:r>
        <w:rPr>
          <w:rFonts w:ascii="Tahoma" w:hAnsi="Tahoma"/>
          <w:sz w:val="20"/>
          <w:szCs w:val="20"/>
          <w:lang w:val="sv-SE"/>
        </w:rPr>
        <w:t>å en skottmätare, så att du</w:t>
      </w:r>
      <w:r w:rsidR="00CE6C1A">
        <w:rPr>
          <w:rFonts w:ascii="Tahoma" w:hAnsi="Tahoma"/>
          <w:sz w:val="20"/>
          <w:szCs w:val="20"/>
          <w:lang w:val="sv-SE"/>
        </w:rPr>
        <w:t xml:space="preserve"> kan hålla koll på hur många gånger det har skjutits under ett pass eller under bågens livstid.</w:t>
      </w:r>
    </w:p>
    <w:p w:rsidR="0043204D" w:rsidRDefault="0043204D">
      <w:pPr>
        <w:rPr>
          <w:rFonts w:ascii="Tahoma" w:eastAsia="Tahoma" w:hAnsi="Tahoma" w:cs="Tahoma"/>
          <w:sz w:val="20"/>
          <w:szCs w:val="20"/>
          <w:lang w:val="sv-SE"/>
        </w:rPr>
      </w:pPr>
    </w:p>
    <w:p w:rsidR="0043204D" w:rsidRPr="001A323E" w:rsidRDefault="00CE6C1A">
      <w:pPr>
        <w:rPr>
          <w:rFonts w:ascii="Tahoma" w:eastAsia="Tahoma" w:hAnsi="Tahoma" w:cs="Tahoma"/>
          <w:sz w:val="20"/>
          <w:szCs w:val="20"/>
          <w:lang w:val="sv-SE"/>
        </w:rPr>
      </w:pPr>
      <w:proofErr w:type="spellStart"/>
      <w:r>
        <w:rPr>
          <w:rFonts w:ascii="Tahoma" w:hAnsi="Tahoma"/>
          <w:sz w:val="20"/>
          <w:szCs w:val="20"/>
          <w:lang w:val="sv-SE"/>
        </w:rPr>
        <w:t>Xero</w:t>
      </w:r>
      <w:proofErr w:type="spellEnd"/>
      <w:r>
        <w:rPr>
          <w:rFonts w:ascii="Tahoma" w:hAnsi="Tahoma"/>
          <w:sz w:val="20"/>
          <w:szCs w:val="20"/>
          <w:lang w:val="sv-SE"/>
        </w:rPr>
        <w:t xml:space="preserve"> A1i innehåller flera funktioner. </w:t>
      </w:r>
      <w:r w:rsidRPr="00E2521D">
        <w:rPr>
          <w:rFonts w:ascii="Tahoma" w:hAnsi="Tahoma"/>
          <w:sz w:val="20"/>
          <w:szCs w:val="20"/>
          <w:lang w:val="sv-SE"/>
        </w:rPr>
        <w:t>Laser</w:t>
      </w:r>
      <w:r w:rsidR="00E2521D" w:rsidRPr="00E2521D">
        <w:rPr>
          <w:rFonts w:ascii="Tahoma" w:hAnsi="Tahoma"/>
          <w:sz w:val="20"/>
          <w:szCs w:val="20"/>
          <w:lang w:val="sv-SE"/>
        </w:rPr>
        <w:t xml:space="preserve"> </w:t>
      </w:r>
      <w:proofErr w:type="spellStart"/>
      <w:r w:rsidRPr="00E2521D">
        <w:rPr>
          <w:rFonts w:ascii="Tahoma" w:hAnsi="Tahoma"/>
          <w:sz w:val="20"/>
          <w:szCs w:val="20"/>
          <w:lang w:val="sv-SE"/>
        </w:rPr>
        <w:t>Locate</w:t>
      </w:r>
      <w:proofErr w:type="spellEnd"/>
      <w:r w:rsidRPr="00E2521D">
        <w:rPr>
          <w:rFonts w:ascii="Tahoma" w:hAnsi="Tahoma"/>
          <w:sz w:val="20"/>
          <w:szCs w:val="20"/>
          <w:lang w:val="sv-SE"/>
        </w:rPr>
        <w:t>™</w:t>
      </w:r>
      <w:r>
        <w:rPr>
          <w:rFonts w:ascii="Tahoma" w:hAnsi="Tahoma"/>
          <w:sz w:val="20"/>
          <w:szCs w:val="20"/>
          <w:lang w:val="sv-SE"/>
        </w:rPr>
        <w:t xml:space="preserve"> uppskattar pilens träffpunkt och överför den </w:t>
      </w:r>
      <w:proofErr w:type="spellStart"/>
      <w:r>
        <w:rPr>
          <w:rFonts w:ascii="Tahoma" w:hAnsi="Tahoma"/>
          <w:sz w:val="20"/>
          <w:szCs w:val="20"/>
          <w:lang w:val="sv-SE"/>
        </w:rPr>
        <w:t>datan</w:t>
      </w:r>
      <w:proofErr w:type="spellEnd"/>
      <w:r>
        <w:rPr>
          <w:rFonts w:ascii="Tahoma" w:hAnsi="Tahoma"/>
          <w:sz w:val="20"/>
          <w:szCs w:val="20"/>
          <w:lang w:val="sv-SE"/>
        </w:rPr>
        <w:t xml:space="preserve"> till en kompatibel Garmin-enhet</w:t>
      </w:r>
      <w:r>
        <w:rPr>
          <w:rFonts w:ascii="Tahoma" w:eastAsia="Tahoma" w:hAnsi="Tahoma" w:cs="Tahoma"/>
          <w:sz w:val="20"/>
          <w:szCs w:val="20"/>
          <w:vertAlign w:val="superscript"/>
          <w:lang w:val="sv-SE"/>
        </w:rPr>
        <w:footnoteReference w:id="2"/>
      </w:r>
      <w:r w:rsidR="001A323E">
        <w:rPr>
          <w:rFonts w:ascii="Tahoma" w:hAnsi="Tahoma"/>
          <w:sz w:val="20"/>
          <w:szCs w:val="20"/>
          <w:lang w:val="sv-SE"/>
        </w:rPr>
        <w:t xml:space="preserve"> så att </w:t>
      </w:r>
      <w:r w:rsidR="001A323E" w:rsidRPr="001A323E">
        <w:rPr>
          <w:rFonts w:ascii="Tahoma" w:hAnsi="Tahoma"/>
          <w:sz w:val="20"/>
          <w:szCs w:val="20"/>
          <w:lang w:val="sv-SE"/>
        </w:rPr>
        <w:t>du</w:t>
      </w:r>
      <w:r w:rsidRPr="001A323E">
        <w:rPr>
          <w:rFonts w:ascii="Tahoma" w:hAnsi="Tahoma"/>
          <w:sz w:val="20"/>
          <w:szCs w:val="20"/>
          <w:lang w:val="sv-SE"/>
        </w:rPr>
        <w:t xml:space="preserve"> </w:t>
      </w:r>
      <w:r w:rsidR="00E2521D" w:rsidRPr="001A323E">
        <w:rPr>
          <w:rFonts w:ascii="Tahoma" w:hAnsi="Tahoma"/>
          <w:sz w:val="20"/>
          <w:szCs w:val="20"/>
          <w:lang w:val="sv-SE"/>
        </w:rPr>
        <w:t>får en position varifrån pilen sköts</w:t>
      </w:r>
      <w:r w:rsidRPr="001A323E">
        <w:rPr>
          <w:rFonts w:ascii="Tahoma" w:hAnsi="Tahoma"/>
          <w:sz w:val="20"/>
          <w:szCs w:val="20"/>
          <w:lang w:val="sv-SE"/>
        </w:rPr>
        <w:t xml:space="preserve">. A1i </w:t>
      </w:r>
      <w:r w:rsidR="001A323E" w:rsidRPr="001A323E">
        <w:rPr>
          <w:rFonts w:ascii="Tahoma" w:hAnsi="Tahoma"/>
          <w:sz w:val="20"/>
          <w:szCs w:val="20"/>
          <w:lang w:val="sv-SE"/>
        </w:rPr>
        <w:t>gör det även möjligt för dig</w:t>
      </w:r>
      <w:r w:rsidRPr="001A323E">
        <w:rPr>
          <w:rFonts w:ascii="Tahoma" w:hAnsi="Tahoma"/>
          <w:sz w:val="20"/>
          <w:szCs w:val="20"/>
          <w:lang w:val="sv-SE"/>
        </w:rPr>
        <w:t xml:space="preserve"> att konfigurera flera pilprofiler, för att enkelt gå mellan ett mål eller en jaktuppställning </w:t>
      </w:r>
      <w:r w:rsidR="001A323E" w:rsidRPr="001A323E">
        <w:rPr>
          <w:rFonts w:ascii="Tahoma" w:hAnsi="Tahoma"/>
          <w:sz w:val="20"/>
          <w:szCs w:val="20"/>
          <w:lang w:val="sv-SE"/>
        </w:rPr>
        <w:t>utan att justera siktet. Du</w:t>
      </w:r>
      <w:r w:rsidRPr="001A323E">
        <w:rPr>
          <w:rFonts w:ascii="Tahoma" w:hAnsi="Tahoma"/>
          <w:sz w:val="20"/>
          <w:szCs w:val="20"/>
          <w:lang w:val="sv-SE"/>
        </w:rPr>
        <w:t xml:space="preserve"> kan</w:t>
      </w:r>
      <w:r w:rsidR="001A323E" w:rsidRPr="001A323E">
        <w:rPr>
          <w:rFonts w:ascii="Tahoma" w:hAnsi="Tahoma"/>
          <w:sz w:val="20"/>
          <w:szCs w:val="20"/>
          <w:lang w:val="sv-SE"/>
        </w:rPr>
        <w:t xml:space="preserve"> även analysera och förbättra di</w:t>
      </w:r>
      <w:r w:rsidRPr="001A323E">
        <w:rPr>
          <w:rFonts w:ascii="Tahoma" w:hAnsi="Tahoma"/>
          <w:sz w:val="20"/>
          <w:szCs w:val="20"/>
          <w:lang w:val="sv-SE"/>
        </w:rPr>
        <w:t xml:space="preserve">n prestation inom skottdynamik. Information som pilhastighet finns snabbt tillgänglig, dessutom har A1i användbara röda samt gröna LED-pins. </w:t>
      </w:r>
    </w:p>
    <w:p w:rsidR="0043204D" w:rsidRPr="001A323E" w:rsidRDefault="0043204D">
      <w:pPr>
        <w:rPr>
          <w:rFonts w:ascii="Tahoma" w:eastAsia="Tahoma" w:hAnsi="Tahoma" w:cs="Tahoma"/>
          <w:sz w:val="20"/>
          <w:szCs w:val="20"/>
          <w:lang w:val="sv-SE"/>
        </w:rPr>
      </w:pPr>
    </w:p>
    <w:p w:rsidR="0043204D" w:rsidRPr="001A323E" w:rsidRDefault="00CE6C1A">
      <w:pPr>
        <w:rPr>
          <w:rFonts w:ascii="Tahoma" w:hAnsi="Tahoma"/>
          <w:sz w:val="20"/>
          <w:szCs w:val="20"/>
          <w:lang w:val="sv-SE"/>
        </w:rPr>
      </w:pPr>
      <w:proofErr w:type="spellStart"/>
      <w:r w:rsidRPr="001A323E">
        <w:rPr>
          <w:rFonts w:ascii="Tahoma" w:hAnsi="Tahoma"/>
          <w:sz w:val="20"/>
          <w:szCs w:val="20"/>
          <w:lang w:val="sv-SE"/>
        </w:rPr>
        <w:t>Xero</w:t>
      </w:r>
      <w:proofErr w:type="spellEnd"/>
      <w:r w:rsidRPr="001A323E">
        <w:rPr>
          <w:rFonts w:ascii="Tahoma" w:hAnsi="Tahoma"/>
          <w:sz w:val="20"/>
          <w:szCs w:val="20"/>
          <w:lang w:val="sv-SE"/>
        </w:rPr>
        <w:t xml:space="preserve"> fungerar upp till ett år på två AAA-litiumbatterier och finns både för höger- och vänsterhänta. Den är robust och vattentålig</w:t>
      </w:r>
      <w:r w:rsidRPr="001A323E">
        <w:rPr>
          <w:rFonts w:ascii="Tahoma" w:eastAsia="Tahoma" w:hAnsi="Tahoma" w:cs="Tahoma"/>
          <w:sz w:val="20"/>
          <w:szCs w:val="20"/>
          <w:vertAlign w:val="superscript"/>
          <w:lang w:val="sv-SE"/>
        </w:rPr>
        <w:footnoteReference w:id="3"/>
      </w:r>
      <w:r w:rsidRPr="001A323E">
        <w:rPr>
          <w:rFonts w:ascii="Tahoma" w:hAnsi="Tahoma"/>
          <w:sz w:val="20"/>
          <w:szCs w:val="20"/>
          <w:lang w:val="sv-SE"/>
        </w:rPr>
        <w:t xml:space="preserve"> och klarar sig i de väderförhållanden där bågskytte utövas. </w:t>
      </w:r>
      <w:proofErr w:type="spellStart"/>
      <w:r w:rsidRPr="001A323E">
        <w:rPr>
          <w:rFonts w:ascii="Tahoma" w:hAnsi="Tahoma"/>
          <w:sz w:val="20"/>
          <w:szCs w:val="20"/>
          <w:lang w:val="sv-SE"/>
        </w:rPr>
        <w:t>Xero</w:t>
      </w:r>
      <w:proofErr w:type="spellEnd"/>
      <w:r w:rsidRPr="001A323E">
        <w:rPr>
          <w:rFonts w:ascii="Tahoma" w:hAnsi="Tahoma"/>
          <w:sz w:val="20"/>
          <w:szCs w:val="20"/>
          <w:lang w:val="sv-SE"/>
        </w:rPr>
        <w:t xml:space="preserve"> A1 </w:t>
      </w:r>
      <w:r w:rsidR="001A323E" w:rsidRPr="001A323E">
        <w:rPr>
          <w:rFonts w:ascii="Tahoma" w:hAnsi="Tahoma"/>
          <w:sz w:val="20"/>
          <w:szCs w:val="20"/>
          <w:lang w:val="sv-SE"/>
        </w:rPr>
        <w:t>och A1i beräknas finnas tillgängliga i mars 2018 till ett rekommenderat cirkapris</w:t>
      </w:r>
      <w:r w:rsidRPr="001A323E">
        <w:rPr>
          <w:rFonts w:ascii="Tahoma" w:hAnsi="Tahoma"/>
          <w:sz w:val="20"/>
          <w:szCs w:val="20"/>
          <w:lang w:val="sv-SE"/>
        </w:rPr>
        <w:t xml:space="preserve"> på </w:t>
      </w:r>
      <w:r w:rsidR="00E2521D" w:rsidRPr="001A323E">
        <w:rPr>
          <w:rFonts w:ascii="Tahoma" w:hAnsi="Tahoma"/>
          <w:sz w:val="20"/>
          <w:szCs w:val="20"/>
          <w:lang w:val="sv-SE"/>
        </w:rPr>
        <w:t>8</w:t>
      </w:r>
      <w:r w:rsidR="001A323E" w:rsidRPr="001A323E">
        <w:rPr>
          <w:rFonts w:ascii="Tahoma" w:hAnsi="Tahoma"/>
          <w:sz w:val="20"/>
          <w:szCs w:val="20"/>
          <w:lang w:val="sv-SE"/>
        </w:rPr>
        <w:t> </w:t>
      </w:r>
      <w:r w:rsidR="0060449C" w:rsidRPr="001A323E">
        <w:rPr>
          <w:rFonts w:ascii="Tahoma" w:hAnsi="Tahoma"/>
          <w:sz w:val="20"/>
          <w:szCs w:val="20"/>
          <w:lang w:val="sv-SE"/>
        </w:rPr>
        <w:t>599: -</w:t>
      </w:r>
      <w:r w:rsidR="001A323E" w:rsidRPr="001A323E">
        <w:rPr>
          <w:rFonts w:ascii="Tahoma" w:hAnsi="Tahoma"/>
          <w:sz w:val="20"/>
          <w:szCs w:val="20"/>
          <w:lang w:val="sv-SE"/>
        </w:rPr>
        <w:t xml:space="preserve"> respektive</w:t>
      </w:r>
      <w:r w:rsidRPr="001A323E">
        <w:rPr>
          <w:rFonts w:ascii="Tahoma" w:hAnsi="Tahoma"/>
          <w:sz w:val="20"/>
          <w:szCs w:val="20"/>
          <w:lang w:val="sv-SE"/>
        </w:rPr>
        <w:t xml:space="preserve"> </w:t>
      </w:r>
      <w:r w:rsidR="001A323E" w:rsidRPr="001A323E">
        <w:rPr>
          <w:rFonts w:ascii="Tahoma" w:hAnsi="Tahoma"/>
          <w:sz w:val="20"/>
          <w:szCs w:val="20"/>
          <w:lang w:val="sv-SE"/>
        </w:rPr>
        <w:t>10 699:</w:t>
      </w:r>
      <w:r w:rsidR="0060449C">
        <w:rPr>
          <w:rFonts w:ascii="Tahoma" w:hAnsi="Tahoma"/>
          <w:sz w:val="20"/>
          <w:szCs w:val="20"/>
          <w:lang w:val="sv-SE"/>
        </w:rPr>
        <w:t xml:space="preserve"> </w:t>
      </w:r>
      <w:r w:rsidR="001A323E" w:rsidRPr="001A323E">
        <w:rPr>
          <w:rFonts w:ascii="Tahoma" w:hAnsi="Tahoma"/>
          <w:sz w:val="20"/>
          <w:szCs w:val="20"/>
          <w:lang w:val="sv-SE"/>
        </w:rPr>
        <w:t>-</w:t>
      </w:r>
      <w:r w:rsidRPr="001A323E">
        <w:rPr>
          <w:rFonts w:ascii="Tahoma" w:hAnsi="Tahoma"/>
          <w:sz w:val="20"/>
          <w:szCs w:val="20"/>
          <w:lang w:val="sv-SE"/>
        </w:rPr>
        <w:t xml:space="preserve"> Mer information hittar du på garmin.com/</w:t>
      </w:r>
      <w:proofErr w:type="spellStart"/>
      <w:r w:rsidRPr="001A323E">
        <w:rPr>
          <w:rFonts w:ascii="Tahoma" w:hAnsi="Tahoma"/>
          <w:sz w:val="20"/>
          <w:szCs w:val="20"/>
          <w:lang w:val="sv-SE"/>
        </w:rPr>
        <w:t>xero</w:t>
      </w:r>
      <w:proofErr w:type="spellEnd"/>
      <w:r w:rsidRPr="001A323E">
        <w:rPr>
          <w:rFonts w:ascii="Tahoma" w:hAnsi="Tahoma"/>
          <w:sz w:val="20"/>
          <w:szCs w:val="20"/>
          <w:lang w:val="sv-SE"/>
        </w:rPr>
        <w:t>.</w:t>
      </w:r>
    </w:p>
    <w:p w:rsidR="0043204D" w:rsidRPr="001A323E" w:rsidRDefault="0043204D">
      <w:pPr>
        <w:rPr>
          <w:rFonts w:ascii="Tahoma" w:eastAsia="Tahoma" w:hAnsi="Tahoma" w:cs="Tahoma"/>
          <w:sz w:val="20"/>
          <w:szCs w:val="20"/>
          <w:lang w:val="sv-SE"/>
        </w:rPr>
      </w:pPr>
    </w:p>
    <w:p w:rsidR="0043204D" w:rsidRDefault="00CE6C1A">
      <w:pPr>
        <w:rPr>
          <w:rFonts w:ascii="Tahoma" w:hAnsi="Tahoma"/>
          <w:sz w:val="20"/>
          <w:szCs w:val="20"/>
          <w:lang w:val="sv-SE"/>
        </w:rPr>
      </w:pPr>
      <w:r w:rsidRPr="001A323E">
        <w:rPr>
          <w:rFonts w:ascii="Tahoma" w:hAnsi="Tahoma"/>
          <w:sz w:val="20"/>
          <w:szCs w:val="20"/>
          <w:lang w:val="sv-SE"/>
        </w:rPr>
        <w:t>Det finns regler som reglerar eller förbjuder användnings av elektroniska bå</w:t>
      </w:r>
      <w:r w:rsidR="00E2521D" w:rsidRPr="001A323E">
        <w:rPr>
          <w:rFonts w:ascii="Tahoma" w:hAnsi="Tahoma"/>
          <w:sz w:val="20"/>
          <w:szCs w:val="20"/>
          <w:lang w:val="sv-SE"/>
        </w:rPr>
        <w:t>gsikten vid jakt och tävlingsskytte.</w:t>
      </w:r>
      <w:r w:rsidRPr="001A323E">
        <w:rPr>
          <w:rFonts w:ascii="Tahoma" w:hAnsi="Tahoma"/>
          <w:sz w:val="20"/>
          <w:szCs w:val="20"/>
          <w:lang w:val="sv-SE"/>
        </w:rPr>
        <w:t xml:space="preserve"> Du ska alltid känna till och fö</w:t>
      </w:r>
      <w:r w:rsidR="00E2521D" w:rsidRPr="001A323E">
        <w:rPr>
          <w:rFonts w:ascii="Tahoma" w:hAnsi="Tahoma"/>
          <w:sz w:val="20"/>
          <w:szCs w:val="20"/>
          <w:lang w:val="sv-SE"/>
        </w:rPr>
        <w:t xml:space="preserve">lja alla </w:t>
      </w:r>
      <w:r w:rsidRPr="001A323E">
        <w:rPr>
          <w:rFonts w:ascii="Tahoma" w:hAnsi="Tahoma"/>
          <w:sz w:val="20"/>
          <w:szCs w:val="20"/>
          <w:lang w:val="sv-SE"/>
        </w:rPr>
        <w:t>regler innan du använder den här enheten.</w:t>
      </w:r>
      <w:r>
        <w:rPr>
          <w:rFonts w:ascii="Tahoma" w:hAnsi="Tahoma"/>
          <w:sz w:val="20"/>
          <w:szCs w:val="20"/>
          <w:lang w:val="sv-SE"/>
        </w:rPr>
        <w:t xml:space="preserve"> </w:t>
      </w:r>
    </w:p>
    <w:p w:rsidR="001A323E" w:rsidRDefault="001A323E">
      <w:pPr>
        <w:rPr>
          <w:rFonts w:ascii="Tahoma" w:eastAsia="Tahoma" w:hAnsi="Tahoma" w:cs="Tahoma"/>
          <w:sz w:val="20"/>
          <w:szCs w:val="20"/>
          <w:lang w:val="sv-SE"/>
        </w:rPr>
      </w:pPr>
    </w:p>
    <w:p w:rsidR="0043204D" w:rsidRPr="00E526C6" w:rsidRDefault="0043204D">
      <w:pPr>
        <w:pStyle w:val="Brdtext"/>
        <w:tabs>
          <w:tab w:val="left" w:pos="7800"/>
          <w:tab w:val="left" w:pos="7800"/>
        </w:tabs>
        <w:rPr>
          <w:lang w:val="sv-SE"/>
        </w:rPr>
      </w:pPr>
    </w:p>
    <w:sectPr w:rsidR="0043204D" w:rsidRPr="00E526C6">
      <w:headerReference w:type="default" r:id="rId6"/>
      <w:footerReference w:type="default" r:id="rId7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4AF" w:rsidRDefault="009E44AF">
      <w:r>
        <w:separator/>
      </w:r>
    </w:p>
  </w:endnote>
  <w:endnote w:type="continuationSeparator" w:id="0">
    <w:p w:rsidR="009E44AF" w:rsidRDefault="009E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04D" w:rsidRDefault="0043204D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4AF" w:rsidRDefault="009E44AF">
      <w:r>
        <w:separator/>
      </w:r>
    </w:p>
  </w:footnote>
  <w:footnote w:type="continuationSeparator" w:id="0">
    <w:p w:rsidR="009E44AF" w:rsidRDefault="009E44AF">
      <w:r>
        <w:continuationSeparator/>
      </w:r>
    </w:p>
  </w:footnote>
  <w:footnote w:type="continuationNotice" w:id="1">
    <w:p w:rsidR="009E44AF" w:rsidRDefault="009E44AF"/>
  </w:footnote>
  <w:footnote w:id="2">
    <w:p w:rsidR="0043204D" w:rsidRDefault="00CE6C1A">
      <w:pPr>
        <w:pStyle w:val="Fotnot"/>
      </w:pPr>
      <w:r>
        <w:rPr>
          <w:sz w:val="16"/>
          <w:szCs w:val="16"/>
          <w:vertAlign w:val="superscript"/>
        </w:rPr>
        <w:footnoteRef/>
      </w:r>
      <w:r>
        <w:rPr>
          <w:sz w:val="16"/>
          <w:szCs w:val="16"/>
        </w:rPr>
        <w:t xml:space="preserve"> Kompatibel med </w:t>
      </w:r>
      <w:proofErr w:type="spellStart"/>
      <w:r>
        <w:rPr>
          <w:sz w:val="16"/>
          <w:szCs w:val="16"/>
        </w:rPr>
        <w:t>Garmins</w:t>
      </w:r>
      <w:proofErr w:type="spellEnd"/>
      <w:r>
        <w:rPr>
          <w:sz w:val="16"/>
          <w:szCs w:val="16"/>
        </w:rPr>
        <w:t xml:space="preserve"> GPS-enheter, säljes separat</w:t>
      </w:r>
    </w:p>
  </w:footnote>
  <w:footnote w:id="3">
    <w:p w:rsidR="0043204D" w:rsidRDefault="00CE6C1A">
      <w:pPr>
        <w:pStyle w:val="Fotnot"/>
      </w:pPr>
      <w:r>
        <w:rPr>
          <w:sz w:val="16"/>
          <w:szCs w:val="16"/>
          <w:vertAlign w:val="superscript"/>
        </w:rPr>
        <w:footnoteRef/>
      </w:r>
      <w:r>
        <w:rPr>
          <w:sz w:val="16"/>
          <w:szCs w:val="16"/>
        </w:rPr>
        <w:t xml:space="preserve"> Läs på </w:t>
      </w:r>
      <w:hyperlink r:id="rId1" w:history="1">
        <w:r>
          <w:rPr>
            <w:rStyle w:val="Hyperlink0"/>
            <w:sz w:val="16"/>
            <w:szCs w:val="16"/>
          </w:rPr>
          <w:t>garmin.com/</w:t>
        </w:r>
        <w:proofErr w:type="spellStart"/>
        <w:r>
          <w:rPr>
            <w:rStyle w:val="Hyperlink0"/>
            <w:sz w:val="16"/>
            <w:szCs w:val="16"/>
          </w:rPr>
          <w:t>waterrating</w:t>
        </w:r>
        <w:proofErr w:type="spellEnd"/>
      </w:hyperlink>
      <w:r>
        <w:rPr>
          <w:sz w:val="16"/>
          <w:szCs w:val="16"/>
        </w:rPr>
        <w:t xml:space="preserve"> för mer information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04D" w:rsidRDefault="00CE6C1A">
    <w:pPr>
      <w:pStyle w:val="Sidhuvud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5086350</wp:posOffset>
          </wp:positionH>
          <wp:positionV relativeFrom="page">
            <wp:posOffset>307340</wp:posOffset>
          </wp:positionV>
          <wp:extent cx="1828800" cy="495300"/>
          <wp:effectExtent l="0" t="0" r="0" b="0"/>
          <wp:wrapNone/>
          <wp:docPr id="1073741825" name="officeArt object" descr="Garmin_Logo_Rgsd_CMYK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armin_Logo_Rgsd_CMYK.jpeg" descr="Garmin_Logo_Rgsd_CMYK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95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641984</wp:posOffset>
              </wp:positionH>
              <wp:positionV relativeFrom="page">
                <wp:posOffset>916939</wp:posOffset>
              </wp:positionV>
              <wp:extent cx="6286500" cy="0"/>
              <wp:effectExtent l="0" t="0" r="0" b="0"/>
              <wp:wrapNone/>
              <wp:docPr id="1073741826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000000">
                            <a:alpha val="14999"/>
                          </a:srgbClr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56E5ECC" id="officeArt object" o:spid="_x0000_s1026" alt="officeArt object" style="position:absolute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50.55pt,72.2pt" to="545.55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y7PyQEAAJEDAAAOAAAAZHJzL2Uyb0RvYy54bWysU8lu2zAQvRfoPxC815LV1ItgOShipJei&#10;NZD2A2guFgtu4DCW/fcdUoprNLcgPtCzvpl5M9rcn60hJxlBe9fR+aymRDruhXbHjv7+9fhpRQkk&#10;5gQz3smOXiTQ++3HD5shtLLxvTdCRoIgDtohdLRPKbRVBbyXlsHMB+nQqXy0LKEaj5WIbEB0a6qm&#10;rhfV4KMI0XMJgNbd6KTbgq+U5OmnUiATMR3F3lJ5Y3kP+a22G9YeIwu95lMb7A1dWKYdFr1C7Vhi&#10;5DnqV1BW8+jBqzTj3lZeKc1lmQGnmdf/TfPUsyDLLEgOhCtN8H6w/MdpH4kWuLt6+Xl5N181C0oc&#10;s7irsbuvMRF/+INMUiIkcCTvlQNZHAK0CPbg9nHSIOxjpuSsos3/mEXOhfnLlXl5ToSjcdGsFl9q&#10;XBB/8VX/EkOE9E16S7LQUaNdJoW17PQdEhbD0JeQbHb+URtTFmscGXCyZlmgGd6XMiyVZPBGixyY&#10;UyAeDw8mkhPLZ1J+YwUTejZa53fr9TqfC1abwkf5Fie3sWPQjymlxHhh0T87MSYblyvKcptT/5m7&#10;ka0sHby4FBKrrOHeS53pRvNh3eoo335J278AAAD//wMAUEsDBBQABgAIAAAAIQB+SFwV3QAAAAwB&#10;AAAPAAAAZHJzL2Rvd25yZXYueG1sTI/NasMwEITvhb6D2EIvJZGcmjRxLYdS6AM0dQu9ydb6h0gr&#10;Y8mJ+/aVodDcdmaH2W/zw2wNO+Poe0cSkrUAhlQ73VMrofx4W+2A+aBIK+MIJfygh0Nxe5OrTLsL&#10;veP5GFoWS8hnSkIXwpBx7usOrfJrNyDFXeNGq0KUY8v1qC6x3Bq+EWLLreopXujUgK8d1qfjZCX4&#10;svpuBmpO5efuado8bq15CF9S3t/NL8/AAs7hPwwLfkSHIjJVbiLtmYlaJEmMxiFNU2BLQuwXq/qz&#10;eJHz6yeKXwAAAP//AwBQSwECLQAUAAYACAAAACEAtoM4kv4AAADhAQAAEwAAAAAAAAAAAAAAAAAA&#10;AAAAW0NvbnRlbnRfVHlwZXNdLnhtbFBLAQItABQABgAIAAAAIQA4/SH/1gAAAJQBAAALAAAAAAAA&#10;AAAAAAAAAC8BAABfcmVscy8ucmVsc1BLAQItABQABgAIAAAAIQD5Cy7PyQEAAJEDAAAOAAAAAAAA&#10;AAAAAAAAAC4CAABkcnMvZTJvRG9jLnhtbFBLAQItABQABgAIAAAAIQB+SFwV3QAAAAwBAAAPAAAA&#10;AAAAAAAAAAAAACMEAABkcnMvZG93bnJldi54bWxQSwUGAAAAAAQABADzAAAALQUAAAAA&#10;" strokeweight="1pt">
              <v:stroke opacity="9766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622934</wp:posOffset>
              </wp:positionH>
              <wp:positionV relativeFrom="page">
                <wp:posOffset>9893300</wp:posOffset>
              </wp:positionV>
              <wp:extent cx="6400800" cy="0"/>
              <wp:effectExtent l="0" t="0" r="0" b="0"/>
              <wp:wrapNone/>
              <wp:docPr id="1073741827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C0C0C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6213539" id="officeArt object" o:spid="_x0000_s1026" alt="officeArt object" style="position:absolute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49.05pt,779pt" to="553.05pt,7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+tDvgEAAG8DAAAOAAAAZHJzL2Uyb0RvYy54bWysU9uOEzEMfUfiH6K805mW3W0ZdbpCrZYX&#10;BCsBH5Dm0gnKTXa20/49TqZbFvYNoUppHNvH9vGZ9f3JO3bUgDaGns9nLWc6yKhsOPT8x/eHdyvO&#10;MIughItB9/yskd9v3r5Zj6nTizhEpzQwAgnYjannQ86paxqUg/YCZzHpQE4TwYtMJhwaBWIkdO+a&#10;RdveNWMElSBKjUivu8nJNxXfGC3zV2NQZ+Z6Tr3lekI99+VsNmvRHUCkwcpLG+IfuvDCBip6hdqJ&#10;LNgT2FdQ3kqIGE2eyeibaIyVus5A08zbv6b5Noik6yxEDqYrTfj/YOWX4yMwq2h37fL98ma+Wiw5&#10;C8LTrqbuPkJmcf+TmORMaZRE3isHsTgm7AhsGx7hYmF6hELJyYAv/5TFTpX585V5fcpM0uPdTduu&#10;WlqQfPY1vxMTYP6ko2fl0nNnQyFFdOL4GTMVo9DnkPIc4oN1ri7WBTb2/MPt4paQBcnLOJFrLkZn&#10;VYkrGQiH/dYBOwpSybYtvyIMwv0jrBTZCRymuOqa9APxKagpwYUCqKvyLt0VZiYuym0f1blS1BSL&#10;tlrrXBRYZPPSpvvL72TzCwAA//8DAFBLAwQUAAYACAAAACEA8X9WPt8AAAANAQAADwAAAGRycy9k&#10;b3ducmV2LnhtbEyPzU7DMBCE70i8g7VI3KgTJFdpiFNV/Ag4ILWh4uzG2yRqvI5itw1vz/aA4Liz&#10;o5lviuXkenHCMXSeNKSzBARS7W1HjYbt58tdBiJEQ9b0nlDDNwZYltdXhcmtP9MGT1VsBIdQyI2G&#10;NsYhlzLULToTZn5A4t/ej85EPsdG2tGcOdz18j5J5tKZjrihNQM+tlgfqqPTUD19bVT//vzxGuRK&#10;bRdvqmvWg9a3N9PqAUTEKf6Z4YLP6FAy084fyQbRa1hkKTtZVyrjURdHmsxZ2/1qsizk/xXlDwAA&#10;AP//AwBQSwECLQAUAAYACAAAACEAtoM4kv4AAADhAQAAEwAAAAAAAAAAAAAAAAAAAAAAW0NvbnRl&#10;bnRfVHlwZXNdLnhtbFBLAQItABQABgAIAAAAIQA4/SH/1gAAAJQBAAALAAAAAAAAAAAAAAAAAC8B&#10;AABfcmVscy8ucmVsc1BLAQItABQABgAIAAAAIQCXM+tDvgEAAG8DAAAOAAAAAAAAAAAAAAAAAC4C&#10;AABkcnMvZTJvRG9jLnhtbFBLAQItABQABgAIAAAAIQDxf1Y+3wAAAA0BAAAPAAAAAAAAAAAAAAAA&#10;ABgEAABkcnMvZG93bnJldi54bWxQSwUGAAAAAAQABADzAAAAJAUAAAAA&#10;" strokecolor="silver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737233</wp:posOffset>
              </wp:positionH>
              <wp:positionV relativeFrom="page">
                <wp:posOffset>9940925</wp:posOffset>
              </wp:positionV>
              <wp:extent cx="6172202" cy="620054"/>
              <wp:effectExtent l="0" t="0" r="0" b="0"/>
              <wp:wrapNone/>
              <wp:docPr id="1073741828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2" cy="62005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3204D" w:rsidRDefault="00CE6C1A">
                          <w:pPr>
                            <w:jc w:val="center"/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5"/>
                              <w:szCs w:val="15"/>
                              <w:u w:color="808080"/>
                            </w:rPr>
                            <w:t xml:space="preserve">GARMIN NORDIC SWEDEN AB  </w:t>
                          </w:r>
                          <w:r>
                            <w:rPr>
                              <w:rFonts w:ascii="Arial Unicode MS" w:hAnsi="Arial Unicode MS"/>
                              <w:color w:val="808080"/>
                              <w:sz w:val="15"/>
                              <w:szCs w:val="15"/>
                              <w:u w:color="808080"/>
                            </w:rPr>
                            <w:br/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5"/>
                              <w:szCs w:val="15"/>
                              <w:u w:color="808080"/>
                            </w:rPr>
                            <w:t xml:space="preserve">Tel: 031-794 00 00 | Fax: 031-794 00 99 |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5"/>
                              <w:szCs w:val="15"/>
                              <w:u w:color="808080"/>
                            </w:rPr>
                            <w:t>Uggledalsvägen</w:t>
                          </w:r>
                          <w:proofErr w:type="spellEnd"/>
                          <w:r>
                            <w:rPr>
                              <w:rFonts w:ascii="Verdana" w:hAnsi="Verdana"/>
                              <w:color w:val="808080"/>
                              <w:sz w:val="15"/>
                              <w:szCs w:val="15"/>
                              <w:u w:color="808080"/>
                            </w:rPr>
                            <w:t xml:space="preserve"> 13 | 427 40 |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5"/>
                              <w:szCs w:val="15"/>
                              <w:u w:color="808080"/>
                            </w:rPr>
                            <w:t>Billdal</w:t>
                          </w:r>
                          <w:proofErr w:type="spellEnd"/>
                          <w:r>
                            <w:rPr>
                              <w:rFonts w:ascii="Arial Unicode MS" w:hAnsi="Arial Unicode MS"/>
                              <w:color w:val="808080"/>
                              <w:sz w:val="15"/>
                              <w:szCs w:val="15"/>
                              <w:u w:color="808080"/>
                            </w:rPr>
                            <w:br/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5"/>
                              <w:szCs w:val="15"/>
                              <w:u w:color="808080"/>
                            </w:rPr>
                            <w:t xml:space="preserve"> www.garmin.se</w:t>
                          </w:r>
                          <w:r>
                            <w:rPr>
                              <w:rFonts w:ascii="Arial Unicode MS" w:hAnsi="Arial Unicode MS"/>
                              <w:color w:val="808080"/>
                              <w:sz w:val="15"/>
                              <w:szCs w:val="15"/>
                              <w:u w:color="808080"/>
                            </w:rPr>
                            <w:br/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fficeArt object" o:spid="_x0000_s1026" alt="officeArt object" style="position:absolute;margin-left:58.05pt;margin-top:782.75pt;width:486pt;height:48.8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5Cn4wEAAL0DAAAOAAAAZHJzL2Uyb0RvYy54bWysU9uO2yAQfa/Uf0C8N740G6+sOKtVV1tV&#10;qtqVtv0AjCGmAoYCiZ2/72B7s1b3rWoeCDPAmTlnjvd3o9HkLHxQYBtabHJKhOXQKXts6M8fjx9u&#10;KQmR2Y5psKKhFxHo3eH9u/3galFCD7oTniCIDfXgGtrH6OosC7wXhoUNOGHxUII3LGLoj1nn2YDo&#10;Rmdlnu+yAXznPHARAmYf5kN6mPClFDx+lzKISHRDsbc4rX5a27Rmhz2rj565XvGlDfYPXRimLBa9&#10;Qj2wyMjJqzdQRnEPAWTccDAZSKm4mDggmyL/i81zz5yYuKA4wV1lCv8Pln87P3miOpxdXn2stsVt&#10;iROzzOCs5u7ufSTQ/kIlKelE4CjemwNUcXChRrBn9+SXKOA2STJKb9I/viLjpPzlqrwYI+GY3BVV&#10;WeYlJRzPdjjYm20aTfb62vkQPwswJG0a6lM/CZWdv4Y4X325ktIWHpXWmGe1tmRAemWVowE4Q5NJ&#10;zebHq1tGRTSiVqah2zz9lvraJgwxWWmplKjO5NIuju24MG6hu6CaA9qpoeH3iXlBif5icV7bm6pA&#10;YeM68OugXQf2ZD4BOraghFneA2r+0vD9KYJUE+NUfS6JSqUAPTJptvg5mXAdT7dev7rDHwAAAP//&#10;AwBQSwMEFAAGAAgAAAAhAMJATkjgAAAADgEAAA8AAABkcnMvZG93bnJldi54bWxMj8FqwzAQRO+F&#10;/oPYQG+N7AYL41gOoTSnQoOdfMDGVi1TSzKSnLj9+m5O7W1md5h9W+4WM7Kr8mFwVkK6ToAp27pu&#10;sL2E8+nwnAMLEW2Ho7NKwrcKsKseH0osOneztbo2sWdUYkOBEnSMU8F5aLUyGNZuUpZ2n84bjGR9&#10;zzuPNyo3I39JEsENDpYuaJzUq1btVzMbCW9nd3w/bD5+8lNwOGtTHxtfS/m0WvZbYFEt8S8Md3xC&#10;h4qYLm62XWAj+VSkFCWRiSwDdo8keU6zCykhNinwquT/36h+AQAA//8DAFBLAQItABQABgAIAAAA&#10;IQC2gziS/gAAAOEBAAATAAAAAAAAAAAAAAAAAAAAAABbQ29udGVudF9UeXBlc10ueG1sUEsBAi0A&#10;FAAGAAgAAAAhADj9If/WAAAAlAEAAAsAAAAAAAAAAAAAAAAALwEAAF9yZWxzLy5yZWxzUEsBAi0A&#10;FAAGAAgAAAAhAD3jkKfjAQAAvQMAAA4AAAAAAAAAAAAAAAAALgIAAGRycy9lMm9Eb2MueG1sUEsB&#10;Ai0AFAAGAAgAAAAhAMJATkjgAAAADgEAAA8AAAAAAAAAAAAAAAAAPQQAAGRycy9kb3ducmV2Lnht&#10;bFBLBQYAAAAABAAEAPMAAABKBQAAAAA=&#10;" filled="f" stroked="f" strokeweight="1pt">
              <v:stroke miterlimit="4"/>
              <v:textbox inset="1.2699mm,1.2699mm,1.2699mm,1.2699mm">
                <w:txbxContent>
                  <w:p w:rsidR="0043204D" w:rsidRDefault="00CE6C1A">
                    <w:pPr>
                      <w:jc w:val="center"/>
                    </w:pPr>
                    <w:r>
                      <w:rPr>
                        <w:rFonts w:ascii="Verdana" w:hAnsi="Verdana"/>
                        <w:color w:val="808080"/>
                        <w:sz w:val="15"/>
                        <w:szCs w:val="15"/>
                        <w:u w:color="808080"/>
                      </w:rPr>
                      <w:t xml:space="preserve">GARMIN NORDIC SWEDEN AB  </w:t>
                    </w:r>
                    <w:r>
                      <w:rPr>
                        <w:rFonts w:ascii="Arial Unicode MS" w:hAnsi="Arial Unicode MS"/>
                        <w:color w:val="808080"/>
                        <w:sz w:val="15"/>
                        <w:szCs w:val="15"/>
                        <w:u w:color="808080"/>
                      </w:rPr>
                      <w:br/>
                    </w:r>
                    <w:r>
                      <w:rPr>
                        <w:rFonts w:ascii="Verdana" w:hAnsi="Verdana"/>
                        <w:color w:val="808080"/>
                        <w:sz w:val="15"/>
                        <w:szCs w:val="15"/>
                        <w:u w:color="808080"/>
                      </w:rPr>
                      <w:t xml:space="preserve">Tel: 031-794 00 00 | Fax: 031-794 00 99 |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5"/>
                        <w:szCs w:val="15"/>
                        <w:u w:color="808080"/>
                      </w:rPr>
                      <w:t>Uggledalsv</w:t>
                    </w:r>
                    <w:r>
                      <w:rPr>
                        <w:rFonts w:ascii="Verdana" w:hAnsi="Verdana"/>
                        <w:color w:val="808080"/>
                        <w:sz w:val="15"/>
                        <w:szCs w:val="15"/>
                        <w:u w:color="808080"/>
                      </w:rPr>
                      <w:t>ä</w:t>
                    </w:r>
                    <w:r>
                      <w:rPr>
                        <w:rFonts w:ascii="Verdana" w:hAnsi="Verdana"/>
                        <w:color w:val="808080"/>
                        <w:sz w:val="15"/>
                        <w:szCs w:val="15"/>
                        <w:u w:color="808080"/>
                      </w:rPr>
                      <w:t>gen</w:t>
                    </w:r>
                    <w:proofErr w:type="spellEnd"/>
                    <w:r>
                      <w:rPr>
                        <w:rFonts w:ascii="Verdana" w:hAnsi="Verdana"/>
                        <w:color w:val="808080"/>
                        <w:sz w:val="15"/>
                        <w:szCs w:val="15"/>
                        <w:u w:color="808080"/>
                      </w:rPr>
                      <w:t xml:space="preserve"> 13</w:t>
                    </w:r>
                    <w:r>
                      <w:rPr>
                        <w:rFonts w:ascii="Verdana" w:hAnsi="Verdana"/>
                        <w:color w:val="808080"/>
                        <w:sz w:val="15"/>
                        <w:szCs w:val="15"/>
                        <w:u w:color="808080"/>
                      </w:rPr>
                      <w:t> </w:t>
                    </w:r>
                    <w:r>
                      <w:rPr>
                        <w:rFonts w:ascii="Verdana" w:hAnsi="Verdana"/>
                        <w:color w:val="808080"/>
                        <w:sz w:val="15"/>
                        <w:szCs w:val="15"/>
                        <w:u w:color="808080"/>
                      </w:rPr>
                      <w:t xml:space="preserve">| 427 40 |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5"/>
                        <w:szCs w:val="15"/>
                        <w:u w:color="808080"/>
                      </w:rPr>
                      <w:t>Billdal</w:t>
                    </w:r>
                    <w:proofErr w:type="spellEnd"/>
                    <w:r>
                      <w:rPr>
                        <w:rFonts w:ascii="Arial Unicode MS" w:hAnsi="Arial Unicode MS"/>
                        <w:color w:val="808080"/>
                        <w:sz w:val="15"/>
                        <w:szCs w:val="15"/>
                        <w:u w:color="808080"/>
                      </w:rPr>
                      <w:br/>
                    </w:r>
                    <w:r>
                      <w:rPr>
                        <w:rFonts w:ascii="Verdana" w:hAnsi="Verdana"/>
                        <w:color w:val="808080"/>
                        <w:sz w:val="15"/>
                        <w:szCs w:val="15"/>
                        <w:u w:color="808080"/>
                      </w:rPr>
                      <w:t xml:space="preserve"> www.garmin.se</w:t>
                    </w:r>
                    <w:r>
                      <w:rPr>
                        <w:rFonts w:ascii="Arial Unicode MS" w:hAnsi="Arial Unicode MS"/>
                        <w:color w:val="808080"/>
                        <w:sz w:val="15"/>
                        <w:szCs w:val="15"/>
                        <w:u w:color="808080"/>
                      </w:rPr>
                      <w:br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4D"/>
    <w:rsid w:val="00132C77"/>
    <w:rsid w:val="001A323E"/>
    <w:rsid w:val="00293638"/>
    <w:rsid w:val="0043204D"/>
    <w:rsid w:val="0060038E"/>
    <w:rsid w:val="0060449C"/>
    <w:rsid w:val="00783A74"/>
    <w:rsid w:val="009E44AF"/>
    <w:rsid w:val="00CE6C1A"/>
    <w:rsid w:val="00E2521D"/>
    <w:rsid w:val="00E253CD"/>
    <w:rsid w:val="00E526C6"/>
    <w:rsid w:val="00EC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5D34"/>
  <w15:docId w15:val="{CC7986B5-0209-48F8-BD80-4F02F03B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tnot">
    <w:name w:val="Fotnot"/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customStyle="1" w:styleId="Hyperlink0">
    <w:name w:val="Hyperlink.0"/>
    <w:basedOn w:val="Hyperlnk"/>
    <w:rPr>
      <w:color w:val="0000FF"/>
      <w:u w:val="single" w:color="0000FF"/>
    </w:rPr>
  </w:style>
  <w:style w:type="paragraph" w:styleId="Brdtext">
    <w:name w:val="Body Text"/>
    <w:rPr>
      <w:rFonts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garmin.com/waterrat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Enstedt, Ida</dc:creator>
  <cp:lastModifiedBy>Enstedt, Ida</cp:lastModifiedBy>
  <cp:revision>5</cp:revision>
  <dcterms:created xsi:type="dcterms:W3CDTF">2018-01-11T09:24:00Z</dcterms:created>
  <dcterms:modified xsi:type="dcterms:W3CDTF">2018-01-12T09:07:00Z</dcterms:modified>
</cp:coreProperties>
</file>