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1F875394" w:rsidR="00F53DC1" w:rsidRPr="00680566" w:rsidRDefault="00CC70F3" w:rsidP="004A5D50">
      <w:pPr>
        <w:spacing w:line="240" w:lineRule="auto"/>
        <w:jc w:val="right"/>
        <w:rPr>
          <w:rFonts w:ascii="Arial" w:hAnsi="Arial" w:cs="Arial"/>
          <w:noProof/>
          <w:color w:val="141414"/>
          <w:sz w:val="17"/>
          <w:szCs w:val="17"/>
        </w:rPr>
      </w:pPr>
      <w:bookmarkStart w:id="0" w:name="_GoBack"/>
      <w:bookmarkEnd w:id="0"/>
      <w:r w:rsidRPr="00CC70F3">
        <w:rPr>
          <w:rFonts w:ascii="Arial" w:hAnsi="Arial"/>
          <w:noProof/>
          <w:color w:val="141414"/>
          <w:sz w:val="17"/>
        </w:rPr>
        <w:t>20</w:t>
      </w:r>
      <w:r w:rsidR="00273706" w:rsidRPr="00CC70F3">
        <w:rPr>
          <w:rFonts w:ascii="Arial" w:hAnsi="Arial"/>
          <w:noProof/>
          <w:color w:val="141414"/>
          <w:sz w:val="17"/>
        </w:rPr>
        <w:t>-</w:t>
      </w:r>
      <w:r w:rsidRPr="00CC70F3">
        <w:rPr>
          <w:rFonts w:ascii="Arial" w:hAnsi="Arial"/>
          <w:noProof/>
          <w:color w:val="141414"/>
          <w:sz w:val="17"/>
        </w:rPr>
        <w:t>11</w:t>
      </w:r>
      <w:r w:rsidR="00273706" w:rsidRPr="00CC70F3">
        <w:rPr>
          <w:rFonts w:ascii="Arial" w:hAnsi="Arial"/>
          <w:noProof/>
          <w:color w:val="141414"/>
          <w:sz w:val="17"/>
        </w:rPr>
        <w:t>-2018</w:t>
      </w:r>
    </w:p>
    <w:p w14:paraId="426D13D1" w14:textId="4F1892D1" w:rsidR="00551821" w:rsidRPr="00680566" w:rsidRDefault="00106935"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Presseme</w:t>
      </w:r>
      <w:r w:rsidR="006178AD">
        <w:rPr>
          <w:rFonts w:ascii="Arial" w:hAnsi="Arial" w:cs="Arial"/>
          <w:color w:val="141414"/>
          <w:sz w:val="36"/>
        </w:rPr>
        <w:t>lding</w:t>
      </w:r>
    </w:p>
    <w:p w14:paraId="7D1DA2ED" w14:textId="2847BD2A" w:rsidR="00E706C3" w:rsidRPr="00A32AF2" w:rsidRDefault="00E706C3" w:rsidP="00E706C3">
      <w:pPr>
        <w:pStyle w:val="Brdtext"/>
        <w:rPr>
          <w:b/>
          <w:sz w:val="32"/>
          <w:szCs w:val="32"/>
        </w:rPr>
      </w:pPr>
      <w:r>
        <w:rPr>
          <w:b/>
          <w:sz w:val="32"/>
          <w:szCs w:val="32"/>
          <w:lang w:val="nb-NO" w:bidi="nb-NO"/>
        </w:rPr>
        <w:t>E</w:t>
      </w:r>
      <w:r w:rsidRPr="00A32AF2">
        <w:rPr>
          <w:b/>
          <w:sz w:val="32"/>
          <w:szCs w:val="32"/>
          <w:lang w:val="nb-NO" w:bidi="nb-NO"/>
        </w:rPr>
        <w:t>ngcon lanserer kabelskuff for større gravemaskiner</w:t>
      </w:r>
    </w:p>
    <w:p w14:paraId="7500517C" w14:textId="77777777" w:rsidR="00E706C3" w:rsidRPr="00E706C3" w:rsidRDefault="00E706C3" w:rsidP="00E706C3">
      <w:pPr>
        <w:pStyle w:val="Brdtext"/>
        <w:rPr>
          <w:sz w:val="22"/>
          <w:szCs w:val="22"/>
        </w:rPr>
      </w:pPr>
    </w:p>
    <w:p w14:paraId="2D404EF5" w14:textId="77777777" w:rsidR="00E706C3" w:rsidRDefault="00E706C3" w:rsidP="00E706C3">
      <w:pPr>
        <w:pStyle w:val="Brdtext"/>
        <w:rPr>
          <w:b/>
          <w:sz w:val="22"/>
          <w:szCs w:val="22"/>
        </w:rPr>
      </w:pPr>
      <w:r w:rsidRPr="00E706C3">
        <w:rPr>
          <w:b/>
          <w:sz w:val="22"/>
          <w:szCs w:val="22"/>
          <w:lang w:val="nb-NO" w:bidi="nb-NO"/>
        </w:rPr>
        <w:t xml:space="preserve">Det blir stadig vanligere at gravemaskiner i 30-tonnsklassen utfører arbeid som tidligere ble gjort av mindre gravemaskiner eller, som bransjen selv kaller dem, servicemaskiner. Dette innebærer stadig større krav til variert utstyrt, og for å kunne tilfredsstille disse kravene lanserer nå den verdensledende tiltrotatorprodusenten </w:t>
      </w:r>
      <w:r>
        <w:rPr>
          <w:b/>
          <w:sz w:val="22"/>
          <w:szCs w:val="22"/>
          <w:lang w:val="nb-NO" w:bidi="nb-NO"/>
        </w:rPr>
        <w:t>E</w:t>
      </w:r>
      <w:r w:rsidRPr="00E706C3">
        <w:rPr>
          <w:b/>
          <w:sz w:val="22"/>
          <w:szCs w:val="22"/>
          <w:lang w:val="nb-NO" w:bidi="nb-NO"/>
        </w:rPr>
        <w:t>ngcon kabelskuffen CB29 for gravemaskiner på 27 – 31 tonn.</w:t>
      </w:r>
    </w:p>
    <w:p w14:paraId="06940CD5" w14:textId="77777777" w:rsidR="00E706C3" w:rsidRDefault="00E706C3" w:rsidP="00E706C3">
      <w:pPr>
        <w:pStyle w:val="Brdtext"/>
        <w:rPr>
          <w:sz w:val="22"/>
          <w:szCs w:val="22"/>
          <w:lang w:val="nb-NO" w:bidi="nb-NO"/>
        </w:rPr>
      </w:pPr>
    </w:p>
    <w:p w14:paraId="5512F8E8" w14:textId="77777777" w:rsidR="00E706C3" w:rsidRDefault="00E706C3" w:rsidP="00E706C3">
      <w:pPr>
        <w:pStyle w:val="Brdtext"/>
        <w:rPr>
          <w:b/>
          <w:sz w:val="22"/>
          <w:szCs w:val="22"/>
        </w:rPr>
      </w:pPr>
      <w:r w:rsidRPr="00E706C3">
        <w:rPr>
          <w:sz w:val="22"/>
          <w:szCs w:val="22"/>
          <w:lang w:val="nb-NO" w:bidi="nb-NO"/>
        </w:rPr>
        <w:t xml:space="preserve">Lanseringen av </w:t>
      </w:r>
      <w:r>
        <w:rPr>
          <w:sz w:val="22"/>
          <w:szCs w:val="22"/>
          <w:lang w:val="nb-NO" w:bidi="nb-NO"/>
        </w:rPr>
        <w:t>E</w:t>
      </w:r>
      <w:r w:rsidRPr="00E706C3">
        <w:rPr>
          <w:sz w:val="22"/>
          <w:szCs w:val="22"/>
          <w:lang w:val="nb-NO" w:bidi="nb-NO"/>
        </w:rPr>
        <w:t xml:space="preserve">ngcons nya kabelskuff CB29 vil gi en rekke fordeler for både sluttkundene og entreprenørene. </w:t>
      </w:r>
    </w:p>
    <w:p w14:paraId="65ED8578" w14:textId="77777777" w:rsidR="00E706C3" w:rsidRDefault="00E706C3" w:rsidP="00E706C3">
      <w:pPr>
        <w:pStyle w:val="Brdtext"/>
        <w:rPr>
          <w:sz w:val="22"/>
          <w:szCs w:val="22"/>
          <w:lang w:val="nb-NO" w:bidi="nb-NO"/>
        </w:rPr>
      </w:pPr>
    </w:p>
    <w:p w14:paraId="7777376D" w14:textId="3F254F9D" w:rsidR="00E706C3" w:rsidRDefault="00E706C3" w:rsidP="00E706C3">
      <w:pPr>
        <w:pStyle w:val="Brdtext"/>
        <w:rPr>
          <w:b/>
          <w:sz w:val="22"/>
          <w:szCs w:val="22"/>
        </w:rPr>
      </w:pPr>
      <w:r w:rsidRPr="00E706C3">
        <w:rPr>
          <w:sz w:val="22"/>
          <w:szCs w:val="22"/>
          <w:lang w:val="nb-NO" w:bidi="nb-NO"/>
        </w:rPr>
        <w:t xml:space="preserve">– Vi har skjønt at sluttkunden ikke alltid vil betale frakt og timer for flere maskiner hvis det er slik at de kan bruke den store maskinen, som man ofte finner på større bygge- eller veiprosjekter. Det samme gjelder jo for entreprenøren som har gravemaskinen på prosjektet. Hvis han kan få flere timer på maskinen, så er jo det vinn-vinn, sier John Lundqvist, produktutvikler hos </w:t>
      </w:r>
      <w:r>
        <w:rPr>
          <w:sz w:val="22"/>
          <w:szCs w:val="22"/>
          <w:lang w:val="nb-NO" w:bidi="nb-NO"/>
        </w:rPr>
        <w:t>E</w:t>
      </w:r>
      <w:r w:rsidRPr="00E706C3">
        <w:rPr>
          <w:sz w:val="22"/>
          <w:szCs w:val="22"/>
          <w:lang w:val="nb-NO" w:bidi="nb-NO"/>
        </w:rPr>
        <w:t>ngcon.</w:t>
      </w:r>
    </w:p>
    <w:p w14:paraId="25E37A09" w14:textId="77777777" w:rsidR="00E706C3" w:rsidRDefault="00E706C3" w:rsidP="00E706C3">
      <w:pPr>
        <w:pStyle w:val="Brdtext"/>
        <w:rPr>
          <w:b/>
          <w:sz w:val="22"/>
          <w:szCs w:val="22"/>
          <w:lang w:val="nb-NO" w:bidi="nb-NO"/>
        </w:rPr>
      </w:pPr>
    </w:p>
    <w:p w14:paraId="307F6DC7" w14:textId="33963E5E" w:rsidR="00E706C3" w:rsidRPr="00E706C3" w:rsidRDefault="00E706C3" w:rsidP="00E706C3">
      <w:pPr>
        <w:pStyle w:val="Brdtext"/>
        <w:rPr>
          <w:b/>
          <w:sz w:val="22"/>
          <w:szCs w:val="22"/>
        </w:rPr>
      </w:pPr>
      <w:r w:rsidRPr="00E706C3">
        <w:rPr>
          <w:b/>
          <w:sz w:val="22"/>
          <w:szCs w:val="22"/>
          <w:lang w:val="nb-NO" w:bidi="nb-NO"/>
        </w:rPr>
        <w:t>Utnytte dødtid for større gravemaskiner</w:t>
      </w:r>
    </w:p>
    <w:p w14:paraId="23A34B94" w14:textId="77777777" w:rsidR="00E706C3" w:rsidRPr="00E706C3" w:rsidRDefault="00E706C3" w:rsidP="00E706C3">
      <w:pPr>
        <w:pStyle w:val="Brdtext"/>
        <w:rPr>
          <w:sz w:val="22"/>
          <w:szCs w:val="22"/>
        </w:rPr>
      </w:pPr>
      <w:r w:rsidRPr="00E706C3">
        <w:rPr>
          <w:sz w:val="22"/>
          <w:szCs w:val="22"/>
          <w:lang w:val="nb-NO" w:bidi="nb-NO"/>
        </w:rPr>
        <w:t>John Lundqvist sier at det ofte er en gravemaskin i 30-tonnsklassen som starter med av- og utgraving på et bygge- eller veiprosjekt, og de får noen ganger litt dødtid når de venter på en lastebil, materialer eller annet. Da kan de brukes til oppgaver som planering, kabelgraving osv.</w:t>
      </w:r>
    </w:p>
    <w:p w14:paraId="301E192D" w14:textId="77777777" w:rsidR="00E706C3" w:rsidRDefault="00E706C3" w:rsidP="00E706C3">
      <w:pPr>
        <w:pStyle w:val="Brdtext"/>
        <w:rPr>
          <w:sz w:val="22"/>
          <w:szCs w:val="22"/>
        </w:rPr>
      </w:pPr>
      <w:r w:rsidRPr="00E706C3">
        <w:rPr>
          <w:sz w:val="22"/>
          <w:szCs w:val="22"/>
          <w:lang w:val="nb-NO" w:bidi="nb-NO"/>
        </w:rPr>
        <w:t>Hvis det ikke oppstår noen dødtid, kan det likevel bli billigere å bruke 30-tonneren enn å frakte inn enda en maskin. Først og fremst hvis det ikke er snakk om større prosjekter.</w:t>
      </w:r>
    </w:p>
    <w:p w14:paraId="7FD06801" w14:textId="77777777" w:rsidR="00E706C3" w:rsidRDefault="00E706C3" w:rsidP="00E706C3">
      <w:pPr>
        <w:pStyle w:val="Brdtext"/>
        <w:rPr>
          <w:sz w:val="22"/>
          <w:szCs w:val="22"/>
          <w:lang w:val="nb-NO" w:bidi="nb-NO"/>
        </w:rPr>
      </w:pPr>
    </w:p>
    <w:p w14:paraId="450916B4" w14:textId="0DB8A64C" w:rsidR="00E706C3" w:rsidRPr="00E706C3" w:rsidRDefault="00E706C3" w:rsidP="00E706C3">
      <w:pPr>
        <w:pStyle w:val="Brdtext"/>
        <w:rPr>
          <w:sz w:val="22"/>
          <w:szCs w:val="22"/>
        </w:rPr>
      </w:pPr>
      <w:r w:rsidRPr="00E706C3">
        <w:rPr>
          <w:sz w:val="22"/>
          <w:szCs w:val="22"/>
          <w:lang w:val="nb-NO" w:bidi="nb-NO"/>
        </w:rPr>
        <w:t>– Vi tror ikke at dette konseptet vil erstatte servicemaskinene i klassen 15 – 20 tonn, som ofte er hjulgående gravemaskiner, da de ofte gjør en fantastisk jobb med sin smidighet og fleksibilitet. Vi og kundene ser på CB29 som et bra supplement når det er aktuelt, sier John Lundqvist.</w:t>
      </w:r>
    </w:p>
    <w:p w14:paraId="08B8C731" w14:textId="77777777" w:rsidR="00E706C3" w:rsidRPr="00E706C3" w:rsidRDefault="00E706C3" w:rsidP="00E706C3">
      <w:pPr>
        <w:pStyle w:val="Brdtext"/>
        <w:rPr>
          <w:sz w:val="22"/>
          <w:szCs w:val="22"/>
        </w:rPr>
      </w:pPr>
    </w:p>
    <w:p w14:paraId="33BE6770" w14:textId="0695B415" w:rsidR="00E706C3" w:rsidRPr="00E706C3" w:rsidRDefault="00E706C3" w:rsidP="00E706C3">
      <w:pPr>
        <w:pStyle w:val="Brdtext"/>
        <w:rPr>
          <w:sz w:val="22"/>
          <w:szCs w:val="22"/>
        </w:rPr>
      </w:pPr>
      <w:r>
        <w:rPr>
          <w:sz w:val="22"/>
          <w:szCs w:val="22"/>
          <w:lang w:val="nb-NO" w:bidi="nb-NO"/>
        </w:rPr>
        <w:t>E</w:t>
      </w:r>
      <w:r w:rsidRPr="00E706C3">
        <w:rPr>
          <w:sz w:val="22"/>
          <w:szCs w:val="22"/>
          <w:lang w:val="nb-NO" w:bidi="nb-NO"/>
        </w:rPr>
        <w:t xml:space="preserve">ngcon kunngjør at kabelskuffen CB29 er kraftig bygget og forsterket med høyholdfast slite- og skjærstål i kvalitet opptil 500 Brinell. CB29 kan utstyres med valgfri innfesting, men leveres som standard med S70-, S80- og S2-fester. </w:t>
      </w:r>
    </w:p>
    <w:p w14:paraId="2A92F5DA" w14:textId="77777777" w:rsidR="00E706C3" w:rsidRPr="00E706C3" w:rsidRDefault="00E706C3" w:rsidP="00E706C3">
      <w:pPr>
        <w:pStyle w:val="Brdtext"/>
        <w:rPr>
          <w:sz w:val="22"/>
          <w:szCs w:val="22"/>
        </w:rPr>
      </w:pPr>
    </w:p>
    <w:p w14:paraId="62EE6E94" w14:textId="77777777" w:rsidR="00E706C3" w:rsidRPr="00E706C3" w:rsidRDefault="00E706C3" w:rsidP="00E706C3">
      <w:pPr>
        <w:pStyle w:val="Brdtext"/>
        <w:rPr>
          <w:sz w:val="22"/>
          <w:szCs w:val="22"/>
        </w:rPr>
      </w:pPr>
      <w:r w:rsidRPr="00E706C3">
        <w:rPr>
          <w:sz w:val="22"/>
          <w:szCs w:val="22"/>
          <w:lang w:val="nb-NO" w:bidi="nb-NO"/>
        </w:rPr>
        <w:t xml:space="preserve">CB29 er tilgjengelig for omgående bestilling for alle markeder. </w:t>
      </w:r>
    </w:p>
    <w:p w14:paraId="3A250C53" w14:textId="77777777" w:rsidR="00E706C3" w:rsidRPr="00E706C3" w:rsidRDefault="00E706C3" w:rsidP="00BB44D7">
      <w:pPr>
        <w:rPr>
          <w:rFonts w:ascii="Arial" w:eastAsia="Calibri" w:hAnsi="Arial" w:cs="Arial"/>
          <w:b/>
        </w:rPr>
      </w:pPr>
    </w:p>
    <w:p w14:paraId="5ED72942" w14:textId="57A398AD" w:rsidR="00BB44D7" w:rsidRPr="00E706C3" w:rsidRDefault="00BB44D7" w:rsidP="00BB44D7">
      <w:pPr>
        <w:rPr>
          <w:rFonts w:ascii="Arial" w:eastAsia="Calibri" w:hAnsi="Arial" w:cs="Arial"/>
        </w:rPr>
      </w:pPr>
      <w:r w:rsidRPr="00E706C3">
        <w:rPr>
          <w:rFonts w:ascii="Arial" w:eastAsia="Calibri" w:hAnsi="Arial" w:cs="Arial"/>
          <w:b/>
        </w:rPr>
        <w:t>Kontakt:</w:t>
      </w:r>
      <w:r w:rsidRPr="00E706C3">
        <w:rPr>
          <w:rFonts w:ascii="Arial" w:eastAsia="Calibri" w:hAnsi="Arial" w:cs="Arial"/>
        </w:rPr>
        <w:br/>
      </w:r>
      <w:r w:rsidRPr="00E706C3">
        <w:rPr>
          <w:rFonts w:ascii="Arial" w:hAnsi="Arial"/>
        </w:rPr>
        <w:t>Sten Strömgren, engcon Group | +46 [0]70 529 96 32</w:t>
      </w:r>
    </w:p>
    <w:p w14:paraId="538C75DB" w14:textId="481760E3" w:rsidR="00B912DC" w:rsidRDefault="00B912DC" w:rsidP="00C2293C">
      <w:pPr>
        <w:rPr>
          <w:rFonts w:ascii="Arial" w:eastAsia="Calibri" w:hAnsi="Arial" w:cs="Arial"/>
        </w:rPr>
      </w:pPr>
    </w:p>
    <w:p w14:paraId="711D518F" w14:textId="77777777" w:rsidR="00B912DC" w:rsidRPr="00B912DC" w:rsidRDefault="00B912DC" w:rsidP="00B912DC">
      <w:pPr>
        <w:rPr>
          <w:rFonts w:ascii="Arial" w:eastAsia="Calibri" w:hAnsi="Arial" w:cs="Arial"/>
        </w:rPr>
      </w:pPr>
    </w:p>
    <w:p w14:paraId="740E17B1" w14:textId="77777777" w:rsidR="00B912DC" w:rsidRPr="00B912DC" w:rsidRDefault="00B912DC" w:rsidP="00B912DC">
      <w:pPr>
        <w:rPr>
          <w:rFonts w:ascii="Arial" w:eastAsia="Calibri" w:hAnsi="Arial" w:cs="Arial"/>
        </w:rPr>
      </w:pPr>
    </w:p>
    <w:p w14:paraId="03E6D500" w14:textId="77777777" w:rsidR="00B912DC" w:rsidRPr="00B912DC" w:rsidRDefault="00B912DC" w:rsidP="00B912DC">
      <w:pPr>
        <w:rPr>
          <w:rFonts w:ascii="Arial" w:eastAsia="Calibri" w:hAnsi="Arial" w:cs="Arial"/>
        </w:rPr>
      </w:pPr>
    </w:p>
    <w:p w14:paraId="34DE1FBF" w14:textId="77777777" w:rsidR="00B912DC" w:rsidRPr="00B912DC" w:rsidRDefault="00B912DC" w:rsidP="00B912DC">
      <w:pPr>
        <w:rPr>
          <w:rFonts w:ascii="Arial" w:eastAsia="Calibri" w:hAnsi="Arial" w:cs="Arial"/>
        </w:rPr>
      </w:pPr>
    </w:p>
    <w:p w14:paraId="418B2D10" w14:textId="77777777" w:rsidR="00B912DC" w:rsidRPr="00B912DC" w:rsidRDefault="00B912DC" w:rsidP="00B912DC">
      <w:pPr>
        <w:rPr>
          <w:rFonts w:ascii="Arial" w:eastAsia="Calibri" w:hAnsi="Arial" w:cs="Arial"/>
        </w:rPr>
      </w:pPr>
    </w:p>
    <w:p w14:paraId="43ECCC64" w14:textId="134C88FF" w:rsidR="00B912DC" w:rsidRDefault="00B912DC" w:rsidP="00B912DC">
      <w:pPr>
        <w:rPr>
          <w:rFonts w:ascii="Arial" w:eastAsia="Calibri" w:hAnsi="Arial" w:cs="Arial"/>
        </w:rPr>
      </w:pPr>
    </w:p>
    <w:p w14:paraId="7A304B5E" w14:textId="29C83FD9" w:rsidR="00B912DC" w:rsidRDefault="00B912DC" w:rsidP="00B912DC">
      <w:pPr>
        <w:rPr>
          <w:rFonts w:ascii="Arial" w:eastAsia="Calibri" w:hAnsi="Arial" w:cs="Arial"/>
        </w:rPr>
      </w:pPr>
    </w:p>
    <w:p w14:paraId="0246347D" w14:textId="5A584BEB" w:rsidR="004A5D50" w:rsidRPr="00B912DC" w:rsidRDefault="00B912DC" w:rsidP="00B912DC">
      <w:pPr>
        <w:tabs>
          <w:tab w:val="left" w:pos="1775"/>
        </w:tabs>
        <w:rPr>
          <w:rFonts w:ascii="Arial" w:eastAsia="Calibri" w:hAnsi="Arial" w:cs="Arial"/>
        </w:rPr>
      </w:pPr>
      <w:r>
        <w:rPr>
          <w:rFonts w:ascii="Arial" w:eastAsia="Calibri" w:hAnsi="Arial" w:cs="Arial"/>
        </w:rPr>
        <w:tab/>
      </w:r>
    </w:p>
    <w:sectPr w:rsidR="004A5D50" w:rsidRPr="00B912DC" w:rsidSect="00E706C3">
      <w:headerReference w:type="default" r:id="rId8"/>
      <w:footerReference w:type="default" r:id="rId9"/>
      <w:headerReference w:type="first" r:id="rId10"/>
      <w:pgSz w:w="11900" w:h="16840"/>
      <w:pgMar w:top="2268" w:right="1134" w:bottom="567"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E82AF" w14:textId="77777777" w:rsidR="00F5043E" w:rsidRDefault="00F5043E">
      <w:pPr>
        <w:spacing w:line="240" w:lineRule="auto"/>
      </w:pPr>
      <w:r>
        <w:separator/>
      </w:r>
    </w:p>
  </w:endnote>
  <w:endnote w:type="continuationSeparator" w:id="0">
    <w:p w14:paraId="7CA3A3EC" w14:textId="77777777" w:rsidR="00F5043E" w:rsidRDefault="00F50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7A93" w14:textId="77777777" w:rsidR="002622BF" w:rsidRDefault="002622BF" w:rsidP="00DD5C3D">
    <w:pPr>
      <w:rPr>
        <w:rStyle w:val="Hyperlnk"/>
        <w:rFonts w:cs="Helvetica Neue"/>
        <w:i/>
        <w:iCs/>
        <w:sz w:val="16"/>
        <w:szCs w:val="16"/>
      </w:rPr>
    </w:pPr>
  </w:p>
  <w:p w14:paraId="75136E42" w14:textId="77777777" w:rsidR="002622BF" w:rsidRPr="006C5658" w:rsidRDefault="002622BF" w:rsidP="002622BF">
    <w:pPr>
      <w:widowControl w:val="0"/>
      <w:autoSpaceDE w:val="0"/>
      <w:autoSpaceDN w:val="0"/>
      <w:adjustRightInd w:val="0"/>
      <w:rPr>
        <w:rFonts w:ascii="Arial" w:hAnsi="Arial" w:cs="Helvetica Neue"/>
        <w:i/>
        <w:iCs/>
        <w:sz w:val="16"/>
        <w:szCs w:val="16"/>
        <w:lang w:val="nn-NO"/>
      </w:rPr>
    </w:pPr>
    <w:r w:rsidRPr="006C5658">
      <w:rPr>
        <w:rFonts w:ascii="Arial" w:hAnsi="Arial"/>
        <w:i/>
        <w:sz w:val="16"/>
        <w:szCs w:val="16"/>
        <w:lang w:val="nn-NO"/>
      </w:rPr>
      <w:t>engcon er verdensledende produsent av tiltrotatorer (gravemaskinens håndledd) og tilhørende redskaper som øker gravemaskinens fleksibilitet, presisjon og sikkerhet. Med kunnskap, engasjement og høyt servicenivå skaper vi fremgang for våre kunder. </w:t>
    </w:r>
  </w:p>
  <w:p w14:paraId="0579D0F7" w14:textId="3C92216C" w:rsidR="002622BF" w:rsidRDefault="002622BF" w:rsidP="002622BF">
    <w:pPr>
      <w:rPr>
        <w:rStyle w:val="Hyperlnk"/>
        <w:rFonts w:cs="Helvetica Neue"/>
        <w:i/>
        <w:iCs/>
        <w:sz w:val="16"/>
        <w:szCs w:val="16"/>
        <w:lang w:val="nn-NO"/>
      </w:rPr>
    </w:pPr>
    <w:r w:rsidRPr="006C5658">
      <w:rPr>
        <w:rFonts w:ascii="Arial" w:hAnsi="Arial"/>
        <w:i/>
        <w:sz w:val="16"/>
        <w:szCs w:val="16"/>
        <w:lang w:val="nn-NO"/>
      </w:rPr>
      <w:t>engcon er et større konsern bestående av morselskapet engcon Holding AB med hovedkontor i Strö</w:t>
    </w:r>
    <w:r w:rsidR="00C45924">
      <w:rPr>
        <w:rFonts w:ascii="Arial" w:hAnsi="Arial"/>
        <w:i/>
        <w:sz w:val="16"/>
        <w:szCs w:val="16"/>
        <w:lang w:val="nn-NO"/>
      </w:rPr>
      <w:t>msund i Sverige. I tillegg har 9</w:t>
    </w:r>
    <w:r w:rsidRPr="006C5658">
      <w:rPr>
        <w:rFonts w:ascii="Arial" w:hAnsi="Arial"/>
        <w:i/>
        <w:sz w:val="16"/>
        <w:szCs w:val="16"/>
        <w:lang w:val="nn-NO"/>
      </w:rPr>
      <w:t xml:space="preserve"> salgsselskaper ansvaret for salget i sine respektive markeder Sverige, Norge, Finland, Danmark, </w:t>
    </w:r>
    <w:r>
      <w:rPr>
        <w:rFonts w:ascii="Arial" w:hAnsi="Arial"/>
        <w:i/>
        <w:sz w:val="16"/>
        <w:szCs w:val="16"/>
        <w:lang w:val="nn-NO"/>
      </w:rPr>
      <w:t xml:space="preserve">England, Tyskland, Frankrik, </w:t>
    </w:r>
    <w:r w:rsidRPr="006C5658">
      <w:rPr>
        <w:rFonts w:ascii="Arial" w:hAnsi="Arial"/>
        <w:i/>
        <w:sz w:val="16"/>
        <w:szCs w:val="16"/>
        <w:lang w:val="nn-NO"/>
      </w:rPr>
      <w:t>Nederland</w:t>
    </w:r>
    <w:r>
      <w:rPr>
        <w:rFonts w:ascii="Arial" w:hAnsi="Arial"/>
        <w:i/>
        <w:sz w:val="16"/>
        <w:szCs w:val="16"/>
        <w:lang w:val="nn-NO"/>
      </w:rPr>
      <w:t xml:space="preserve"> og </w:t>
    </w:r>
    <w:r w:rsidRPr="002622BF">
      <w:rPr>
        <w:rFonts w:ascii="Arial" w:hAnsi="Arial"/>
        <w:i/>
        <w:sz w:val="16"/>
        <w:szCs w:val="16"/>
        <w:lang w:val="nn-NO"/>
      </w:rPr>
      <w:t>Nord-Amerika (USA og Canada)</w:t>
    </w:r>
    <w:r w:rsidRPr="006C5658">
      <w:rPr>
        <w:rFonts w:ascii="Arial" w:hAnsi="Arial"/>
        <w:i/>
        <w:sz w:val="16"/>
        <w:szCs w:val="16"/>
        <w:lang w:val="nn-NO"/>
      </w:rPr>
      <w:t xml:space="preserve">, og engcon International har ansvaret for de øvrige markedene. I </w:t>
    </w:r>
    <w:r w:rsidR="00273706">
      <w:rPr>
        <w:rFonts w:ascii="Arial" w:hAnsi="Arial"/>
        <w:i/>
        <w:sz w:val="16"/>
        <w:szCs w:val="16"/>
        <w:lang w:val="nn-NO"/>
      </w:rPr>
      <w:t>2017 hadde engcon-gruppen ca. 25</w:t>
    </w:r>
    <w:r w:rsidRPr="006C5658">
      <w:rPr>
        <w:rFonts w:ascii="Arial" w:hAnsi="Arial"/>
        <w:i/>
        <w:sz w:val="16"/>
        <w:szCs w:val="16"/>
        <w:lang w:val="nn-NO"/>
      </w:rPr>
      <w:t>0 an</w:t>
    </w:r>
    <w:r w:rsidR="00273706">
      <w:rPr>
        <w:rFonts w:ascii="Arial" w:hAnsi="Arial"/>
        <w:i/>
        <w:sz w:val="16"/>
        <w:szCs w:val="16"/>
        <w:lang w:val="nn-NO"/>
      </w:rPr>
      <w:t>satte og en omsetning på ca. 1000</w:t>
    </w:r>
    <w:r w:rsidRPr="006C5658">
      <w:rPr>
        <w:rFonts w:ascii="Arial" w:hAnsi="Arial"/>
        <w:i/>
        <w:sz w:val="16"/>
        <w:szCs w:val="16"/>
        <w:lang w:val="nn-NO"/>
      </w:rPr>
      <w:t xml:space="preserve"> MSEK.</w:t>
    </w:r>
    <w:r w:rsidR="005670A3">
      <w:rPr>
        <w:rFonts w:ascii="Arial" w:hAnsi="Arial"/>
        <w:i/>
        <w:sz w:val="16"/>
        <w:szCs w:val="16"/>
        <w:lang w:val="nn-NO"/>
      </w:rPr>
      <w:t xml:space="preserve"> engcon ble grunnlagt i 1990.</w:t>
    </w:r>
    <w:r w:rsidRPr="006C5658">
      <w:rPr>
        <w:rFonts w:ascii="Arial" w:hAnsi="Arial" w:cs="Helvetica Neue"/>
        <w:i/>
        <w:iCs/>
        <w:sz w:val="16"/>
        <w:szCs w:val="16"/>
        <w:lang w:val="nn-NO"/>
      </w:rPr>
      <w:t xml:space="preserve"> </w:t>
    </w:r>
    <w:hyperlink r:id="rId1" w:history="1">
      <w:r w:rsidRPr="006C5658">
        <w:rPr>
          <w:rStyle w:val="Hyperlnk"/>
          <w:rFonts w:cs="Helvetica Neue"/>
          <w:i/>
          <w:iCs/>
          <w:sz w:val="16"/>
          <w:szCs w:val="16"/>
          <w:lang w:val="nn-NO"/>
        </w:rPr>
        <w:t>www.engcon.com</w:t>
      </w:r>
    </w:hyperlink>
  </w:p>
  <w:p w14:paraId="11D08035" w14:textId="77777777" w:rsidR="00273706" w:rsidRDefault="00273706" w:rsidP="002622BF">
    <w:pPr>
      <w:rPr>
        <w:rStyle w:val="Hyperlnk"/>
        <w:rFonts w:cs="Helvetica Neue"/>
        <w:i/>
        <w:iCs/>
        <w:sz w:val="16"/>
        <w:szCs w:val="16"/>
        <w:lang w:val="nn-NO"/>
      </w:rPr>
    </w:pPr>
  </w:p>
  <w:p w14:paraId="6DA226B0" w14:textId="482E457E" w:rsidR="00273706" w:rsidRPr="007B49DC" w:rsidRDefault="00273706" w:rsidP="00273706">
    <w:pPr>
      <w:rPr>
        <w:rFonts w:ascii="Arial" w:hAnsi="Arial" w:cs="Helvetica Neue"/>
        <w:i/>
        <w:iCs/>
        <w:sz w:val="16"/>
        <w:szCs w:val="16"/>
        <w:lang w:val="sv-SE"/>
      </w:rPr>
    </w:pPr>
    <w:r>
      <w:rPr>
        <w:rFonts w:ascii="Arial" w:eastAsia="Calibri" w:hAnsi="Arial" w:cs="Arial"/>
      </w:rPr>
      <w:tab/>
    </w:r>
  </w:p>
  <w:p w14:paraId="06D32795" w14:textId="77777777" w:rsidR="00273706" w:rsidRPr="006C5658" w:rsidRDefault="00273706" w:rsidP="002622BF">
    <w:pPr>
      <w:rPr>
        <w:rFonts w:ascii="Arial" w:hAnsi="Arial" w:cs="Helvetica Neue"/>
        <w:i/>
        <w:iCs/>
        <w:sz w:val="16"/>
        <w:szCs w:val="16"/>
        <w:lang w:val="nn-NO"/>
      </w:rPr>
    </w:pPr>
  </w:p>
  <w:p w14:paraId="610E1A4A" w14:textId="77777777" w:rsidR="002622BF" w:rsidRPr="005F39E9" w:rsidRDefault="002622BF" w:rsidP="00DD5C3D">
    <w:pPr>
      <w:rPr>
        <w:rFonts w:ascii="Arial" w:hAnsi="Arial" w:cs="Helvetica Neue"/>
        <w:i/>
        <w:iCs/>
        <w:sz w:val="16"/>
        <w:szCs w:val="16"/>
        <w:lang w:val="nb-NO"/>
      </w:rPr>
    </w:pPr>
  </w:p>
  <w:p w14:paraId="0764D59B" w14:textId="77777777" w:rsidR="00D1219D" w:rsidRDefault="00D1219D" w:rsidP="00824B5B">
    <w:pPr>
      <w:pStyle w:val="Sidfot"/>
      <w:jc w:val="left"/>
      <w:rPr>
        <w:noProof/>
      </w:rPr>
    </w:pPr>
  </w:p>
  <w:p w14:paraId="42635BE6" w14:textId="77777777" w:rsidR="00D1219D" w:rsidRDefault="00D1219D" w:rsidP="00387FBE">
    <w:pPr>
      <w:pStyle w:val="Sidfot"/>
      <w:rPr>
        <w:rStyle w:val="Betoning"/>
        <w:color w:val="000000" w:themeColor="text1"/>
      </w:rPr>
    </w:pPr>
  </w:p>
  <w:p w14:paraId="5E11308E" w14:textId="09D71A44" w:rsidR="00D1219D" w:rsidRDefault="00D1219D" w:rsidP="004A2FD6">
    <w:pPr>
      <w:pStyle w:val="Sidfot"/>
      <w:rPr>
        <w:color w:val="000000" w:themeColor="text1"/>
      </w:rPr>
    </w:pPr>
    <w:r>
      <w:rPr>
        <w:rStyle w:val="Betoning"/>
        <w:color w:val="000000" w:themeColor="text1"/>
      </w:rPr>
      <w:t xml:space="preserve">engcon </w:t>
    </w:r>
    <w:r w:rsidR="00273706">
      <w:rPr>
        <w:rStyle w:val="Betoning"/>
        <w:color w:val="000000" w:themeColor="text1"/>
      </w:rPr>
      <w:t>Norge</w:t>
    </w:r>
    <w:r w:rsidR="004A2FD6">
      <w:rPr>
        <w:color w:val="000000" w:themeColor="text1"/>
      </w:rPr>
      <w:br/>
    </w:r>
    <w:r w:rsidR="006178AD">
      <w:rPr>
        <w:color w:val="000000" w:themeColor="text1"/>
      </w:rPr>
      <w:t>Jernkroken 18</w:t>
    </w:r>
    <w:r w:rsidR="008A71EB">
      <w:rPr>
        <w:color w:val="000000" w:themeColor="text1"/>
      </w:rPr>
      <w:t xml:space="preserve">, </w:t>
    </w:r>
    <w:r w:rsidR="006178AD">
      <w:rPr>
        <w:color w:val="000000" w:themeColor="text1"/>
      </w:rPr>
      <w:t>P.B 85 Kalbakken, N</w:t>
    </w:r>
    <w:r w:rsidR="00442C54">
      <w:rPr>
        <w:color w:val="000000" w:themeColor="text1"/>
      </w:rPr>
      <w:t>-</w:t>
    </w:r>
    <w:r w:rsidR="006178AD">
      <w:rPr>
        <w:color w:val="000000" w:themeColor="text1"/>
      </w:rPr>
      <w:t>0902</w:t>
    </w:r>
    <w:r w:rsidR="008A71EB" w:rsidRPr="008A71EB">
      <w:rPr>
        <w:color w:val="000000" w:themeColor="text1"/>
      </w:rPr>
      <w:t xml:space="preserve"> </w:t>
    </w:r>
    <w:r w:rsidR="006178AD">
      <w:rPr>
        <w:color w:val="000000" w:themeColor="text1"/>
      </w:rPr>
      <w:t>Oslo</w:t>
    </w:r>
    <w:r w:rsidR="008A71EB">
      <w:rPr>
        <w:color w:val="000000" w:themeColor="text1"/>
      </w:rPr>
      <w:t xml:space="preserve">, </w:t>
    </w:r>
    <w:r w:rsidR="004A2FD6">
      <w:rPr>
        <w:color w:val="000000" w:themeColor="text1"/>
      </w:rPr>
      <w:t>Norway</w:t>
    </w:r>
  </w:p>
  <w:p w14:paraId="60C570E8" w14:textId="11896739" w:rsidR="004A2FD6" w:rsidRPr="008A71EB" w:rsidRDefault="004A2FD6" w:rsidP="004A2FD6">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9F328" w14:textId="77777777" w:rsidR="00F5043E" w:rsidRDefault="00F5043E">
      <w:pPr>
        <w:spacing w:line="240" w:lineRule="auto"/>
      </w:pPr>
      <w:r>
        <w:separator/>
      </w:r>
    </w:p>
  </w:footnote>
  <w:footnote w:type="continuationSeparator" w:id="0">
    <w:p w14:paraId="4BE9EFC3" w14:textId="77777777" w:rsidR="00F5043E" w:rsidRDefault="00F504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157B" w14:textId="7E2F8437" w:rsidR="00E706C3" w:rsidRDefault="00E706C3">
    <w:pPr>
      <w:pStyle w:val="Sidhuvud"/>
    </w:pPr>
    <w:r>
      <w:rPr>
        <w:noProof/>
        <w:lang w:val="sv-SE" w:eastAsia="sv-SE" w:bidi="ar-SA"/>
      </w:rPr>
      <w:drawing>
        <wp:inline distT="0" distB="0" distL="0" distR="0" wp14:anchorId="7FF03C4B" wp14:editId="4A273BE5">
          <wp:extent cx="6116320" cy="964188"/>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116320" cy="964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17BB5"/>
    <w:rsid w:val="00024A49"/>
    <w:rsid w:val="0002593A"/>
    <w:rsid w:val="00037629"/>
    <w:rsid w:val="0004220C"/>
    <w:rsid w:val="000811E5"/>
    <w:rsid w:val="00106935"/>
    <w:rsid w:val="002138DE"/>
    <w:rsid w:val="002622BF"/>
    <w:rsid w:val="002706DE"/>
    <w:rsid w:val="00273706"/>
    <w:rsid w:val="002B17A9"/>
    <w:rsid w:val="00352823"/>
    <w:rsid w:val="00387FBE"/>
    <w:rsid w:val="003C76BF"/>
    <w:rsid w:val="004224FA"/>
    <w:rsid w:val="00441C8F"/>
    <w:rsid w:val="00442C54"/>
    <w:rsid w:val="004865A1"/>
    <w:rsid w:val="004A2FD6"/>
    <w:rsid w:val="004A5D50"/>
    <w:rsid w:val="004F4DE6"/>
    <w:rsid w:val="00513D14"/>
    <w:rsid w:val="00543A0B"/>
    <w:rsid w:val="00551821"/>
    <w:rsid w:val="005670A3"/>
    <w:rsid w:val="005A6258"/>
    <w:rsid w:val="006178AD"/>
    <w:rsid w:val="00656945"/>
    <w:rsid w:val="00680566"/>
    <w:rsid w:val="006F16C7"/>
    <w:rsid w:val="00710639"/>
    <w:rsid w:val="00740CB5"/>
    <w:rsid w:val="0076220F"/>
    <w:rsid w:val="007657BF"/>
    <w:rsid w:val="00773E63"/>
    <w:rsid w:val="00785E33"/>
    <w:rsid w:val="00824B5B"/>
    <w:rsid w:val="008A0593"/>
    <w:rsid w:val="008A71EB"/>
    <w:rsid w:val="009B7333"/>
    <w:rsid w:val="00A67212"/>
    <w:rsid w:val="00A9015D"/>
    <w:rsid w:val="00AA7CE7"/>
    <w:rsid w:val="00AB2156"/>
    <w:rsid w:val="00B110C9"/>
    <w:rsid w:val="00B1346B"/>
    <w:rsid w:val="00B43D67"/>
    <w:rsid w:val="00B912DC"/>
    <w:rsid w:val="00BB44D7"/>
    <w:rsid w:val="00BD4323"/>
    <w:rsid w:val="00BE3170"/>
    <w:rsid w:val="00C2293C"/>
    <w:rsid w:val="00C45924"/>
    <w:rsid w:val="00C741EC"/>
    <w:rsid w:val="00C86DA7"/>
    <w:rsid w:val="00CC70F3"/>
    <w:rsid w:val="00CE7CE5"/>
    <w:rsid w:val="00D1219D"/>
    <w:rsid w:val="00DA1F90"/>
    <w:rsid w:val="00DB67FA"/>
    <w:rsid w:val="00DD5C3D"/>
    <w:rsid w:val="00E16CE1"/>
    <w:rsid w:val="00E706C3"/>
    <w:rsid w:val="00F5043E"/>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C7F54-1756-E849-BBA1-F1366685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21</TotalTime>
  <Pages>2</Pages>
  <Words>338</Words>
  <Characters>1795</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2129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Emil Furudahl</cp:lastModifiedBy>
  <cp:revision>25</cp:revision>
  <dcterms:created xsi:type="dcterms:W3CDTF">2015-07-08T06:47:00Z</dcterms:created>
  <dcterms:modified xsi:type="dcterms:W3CDTF">2018-11-16T12:22:00Z</dcterms:modified>
</cp:coreProperties>
</file>