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9699D" w14:textId="21B0C734" w:rsidR="006F0EAD" w:rsidRPr="006F0EAD" w:rsidRDefault="006F0EAD" w:rsidP="006F0EAD">
      <w:pPr>
        <w:rPr>
          <w:b/>
          <w:sz w:val="40"/>
          <w:szCs w:val="40"/>
        </w:rPr>
      </w:pPr>
      <w:r w:rsidRPr="00276A71">
        <w:rPr>
          <w:b/>
          <w:sz w:val="40"/>
          <w:szCs w:val="40"/>
        </w:rPr>
        <w:t>Massor med färger och mönster i höstens barnrum</w:t>
      </w:r>
    </w:p>
    <w:p w14:paraId="5BB38853" w14:textId="61111A0A" w:rsidR="006F0EAD" w:rsidRPr="006F0EAD" w:rsidRDefault="006F0EAD" w:rsidP="006F0EAD">
      <w:pPr>
        <w:rPr>
          <w:b/>
        </w:rPr>
      </w:pPr>
      <w:r w:rsidRPr="00276A71">
        <w:rPr>
          <w:b/>
        </w:rPr>
        <w:t>Rivstarta</w:t>
      </w:r>
      <w:r>
        <w:rPr>
          <w:b/>
        </w:rPr>
        <w:t xml:space="preserve"> hösten och</w:t>
      </w:r>
      <w:r w:rsidRPr="00276A71">
        <w:rPr>
          <w:b/>
        </w:rPr>
        <w:t xml:space="preserve"> skolstarten </w:t>
      </w:r>
      <w:r w:rsidR="00E41913">
        <w:rPr>
          <w:b/>
        </w:rPr>
        <w:t>med</w:t>
      </w:r>
      <w:bookmarkStart w:id="0" w:name="_GoBack"/>
      <w:bookmarkEnd w:id="0"/>
      <w:r>
        <w:rPr>
          <w:b/>
        </w:rPr>
        <w:t xml:space="preserve"> att</w:t>
      </w:r>
      <w:r w:rsidRPr="00276A71">
        <w:rPr>
          <w:b/>
        </w:rPr>
        <w:t xml:space="preserve"> gör</w:t>
      </w:r>
      <w:r>
        <w:rPr>
          <w:b/>
        </w:rPr>
        <w:t>a</w:t>
      </w:r>
      <w:r w:rsidRPr="00276A71">
        <w:rPr>
          <w:b/>
        </w:rPr>
        <w:t xml:space="preserve"> om i barnrummet! Gör det praktiskt och lekfullt - på samma gång. Med slitstarka väggfärger som tål kladdiga fingrar och vinylgolv som står emot kantiga leksaker är rummet redo får både lek och läxläsning. Att inreda ett barnrum kan vara hur roligt och kreativt som helst, inte minst eftersom man kan ta ut svängarna ordentligt vad gäller färger, tapeter och mönster.</w:t>
      </w:r>
    </w:p>
    <w:p w14:paraId="1181BEF5" w14:textId="6FE31FAF" w:rsidR="006F0EAD" w:rsidRDefault="006F0EAD" w:rsidP="006F0EAD">
      <w:r w:rsidRPr="008650E4">
        <w:rPr>
          <w:b/>
        </w:rPr>
        <w:t>Skapa smart förvaring</w:t>
      </w:r>
      <w:r>
        <w:br/>
        <w:t>Innan du sätter igång och planerar hur barnrummet ska utformas är det bra att ha i åtanke att många färger, mönster och leksaker riskerar göra rummet rörigt. Börja därför att planera för smarta förvaringar för alla prylar. Placera gärna förvaringen i en höjd så att barnen lätt kommer åt favoritleksakerna. Sätt upp tavellister och ställ dit barnböcker som dessutom fungerar som dekoration till rummet. Tyger skapar en skön känsla till rum och kan dessutom användas som draperier för att dölja exempelvis hyllor som annars riskerar att se stökiga ut.</w:t>
      </w:r>
    </w:p>
    <w:p w14:paraId="39877893" w14:textId="77777777" w:rsidR="006F0EAD" w:rsidRDefault="006F0EAD" w:rsidP="006F0EAD">
      <w:r w:rsidRPr="00145F6E">
        <w:rPr>
          <w:b/>
        </w:rPr>
        <w:t>Måla väggarna med en tålig färg</w:t>
      </w:r>
      <w:r>
        <w:br/>
        <w:t>När det är dags att planera vilka färger som ska användas i rummet öppnas en oändlig möjlighet vad gäller kulörer. I år är allt tillåtet vad gäller färger, men pastellfärger sticker ut lite extra mycket i djungeln av nyanser. Genom att redan från början bestämma sig för en färgskala och sedan hålla sig till den, skapas harmoni i rummet.</w:t>
      </w:r>
    </w:p>
    <w:p w14:paraId="1D296264" w14:textId="77777777" w:rsidR="006F0EAD" w:rsidRDefault="006F0EAD" w:rsidP="006F0EAD">
      <w:r>
        <w:t>När du målar väggarna, välj gärna en väggfärg som är tålig och som går att torka av om nyfikna barnhänder har råkat sätta sitt avtryck på väggytan.</w:t>
      </w:r>
      <w:r w:rsidRPr="00B66F12">
        <w:t xml:space="preserve"> </w:t>
      </w:r>
      <w:r>
        <w:t>Glöm inte att måla taket när du ändå är i igång!</w:t>
      </w:r>
    </w:p>
    <w:p w14:paraId="23455BE7" w14:textId="77436984" w:rsidR="006F0EAD" w:rsidRDefault="006F0EAD" w:rsidP="006F0EAD">
      <w:r>
        <w:t xml:space="preserve">Låt fantasin flöda och dekorera väggarna med egna grafiska former, ränder eller motiv. Använd en tunn maskeringstejp som ger skarpa linjer om du exempelvis målar ränder. Med Skoltavelfärg blir väggen en perfekt yta för både kreativa idéer, skolarbete och lek. </w:t>
      </w:r>
    </w:p>
    <w:p w14:paraId="36E37BF8" w14:textId="77777777" w:rsidR="006F0EAD" w:rsidRDefault="006F0EAD" w:rsidP="006F0EAD">
      <w:r w:rsidRPr="00E153B9">
        <w:rPr>
          <w:b/>
        </w:rPr>
        <w:t xml:space="preserve">Barntapeter för alla </w:t>
      </w:r>
      <w:r>
        <w:rPr>
          <w:b/>
        </w:rPr>
        <w:t>smaker</w:t>
      </w:r>
      <w:r>
        <w:br/>
        <w:t xml:space="preserve">Att välja tapeter till ett barnrum är roligt men det kan även bli en utmaning, det finns nämligen mängder av barntapeter att välja mellan, även fototapeter. Två mönster som har fått lite extra uppsving och som vi kommer fortsätta se mer av är harlequin- och kalejdoskopmönstret som både finns i ljusa och starka färgkombinationer. </w:t>
      </w:r>
    </w:p>
    <w:p w14:paraId="361904F1" w14:textId="7033F159" w:rsidR="006F0EAD" w:rsidRDefault="006F0EAD" w:rsidP="006F0EAD">
      <w:r>
        <w:t xml:space="preserve">Använd gärna tapetbitar som blivit över efter tapetseringen till att dekorera exempelvis förvaringslådor med. Man kan även tapetsera möbler så som fronten på en byrå eller sitsen på en stol. Om du har tapetserat upp en fondtapet med ett vackert mönster kan man rama in tapetbitar och sätta upp tavlorna på en enfärgad väggyta. </w:t>
      </w:r>
      <w:r w:rsidRPr="00E40CA2">
        <w:t>Här är det bara fantasin som sätter gränsen!</w:t>
      </w:r>
    </w:p>
    <w:p w14:paraId="78DF5030" w14:textId="77777777" w:rsidR="006F0EAD" w:rsidRDefault="006F0EAD" w:rsidP="006F0EAD">
      <w:r w:rsidRPr="00CF4753">
        <w:rPr>
          <w:b/>
        </w:rPr>
        <w:t>Lekvänliga golv</w:t>
      </w:r>
      <w:r>
        <w:br/>
        <w:t xml:space="preserve">Funderar du på att byta golv i barnrummet? Varför inte lägga in ett vinylgolv, som ger en lekvänlig yta då golvet både är mjukt och lättskött. Det finns massor med olika kulörer och mönster att välja mellan, dessutom är vinylgolv ofta ett prisvärt alternativ. </w:t>
      </w:r>
    </w:p>
    <w:p w14:paraId="2A143BF2" w14:textId="77777777" w:rsidR="006F0EAD" w:rsidRDefault="006F0EAD" w:rsidP="006F0EAD">
      <w:r>
        <w:lastRenderedPageBreak/>
        <w:t>Golvet är den ultimata lekytan, lägg in en textilmatta i rummet som gör golvet extra varmt och skönt att sitta på. En matta behöver inte vara fyrkantig eller rund, det går att skapa en rolig och personlig detalj till rummet genom beställa en matta efter egen skiss.</w:t>
      </w:r>
    </w:p>
    <w:p w14:paraId="654C8C27" w14:textId="77777777" w:rsidR="006F0EAD" w:rsidRPr="006F0EAD" w:rsidRDefault="006F0EAD" w:rsidP="006F0EAD">
      <w:pPr>
        <w:rPr>
          <w:b/>
        </w:rPr>
      </w:pPr>
      <w:r>
        <w:br/>
      </w:r>
      <w:r w:rsidRPr="006F0EAD">
        <w:rPr>
          <w:b/>
        </w:rPr>
        <w:t xml:space="preserve">För fler tips hur du inreder ett livfullt barnrum är du varmt välkommen att besöka Happy Homes. </w:t>
      </w:r>
    </w:p>
    <w:p w14:paraId="44A99AD2" w14:textId="77777777" w:rsidR="006F0EAD" w:rsidRDefault="006F0EAD" w:rsidP="006F0EAD">
      <w:r>
        <w:t xml:space="preserve"> </w:t>
      </w:r>
    </w:p>
    <w:p w14:paraId="3B36EBEA" w14:textId="40165157" w:rsidR="00AC5152" w:rsidRPr="00820EA6" w:rsidRDefault="00B5072C" w:rsidP="00AC5152">
      <w:pPr>
        <w:rPr>
          <w:sz w:val="18"/>
          <w:szCs w:val="18"/>
        </w:rPr>
      </w:pPr>
      <w:r>
        <w:rPr>
          <w:b/>
          <w:sz w:val="32"/>
          <w:szCs w:val="32"/>
        </w:rPr>
        <w:br/>
      </w:r>
    </w:p>
    <w:p w14:paraId="3B36EBFC" w14:textId="519BA492" w:rsidR="00274E74" w:rsidRPr="00820EA6" w:rsidRDefault="00E41913">
      <w:pPr>
        <w:rPr>
          <w:sz w:val="18"/>
          <w:szCs w:val="18"/>
        </w:rPr>
      </w:pPr>
    </w:p>
    <w:sectPr w:rsidR="00274E74" w:rsidRPr="00820E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6EC01" w14:textId="77777777" w:rsidR="003907F5" w:rsidRDefault="003907F5" w:rsidP="003907F5">
      <w:pPr>
        <w:spacing w:after="0" w:line="240" w:lineRule="auto"/>
      </w:pPr>
      <w:r>
        <w:separator/>
      </w:r>
    </w:p>
  </w:endnote>
  <w:endnote w:type="continuationSeparator" w:id="0">
    <w:p w14:paraId="3B36EC02"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5" w14:textId="77777777"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6" w14:textId="77777777"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14:anchorId="3B36EC0D" wp14:editId="3B36EC0E">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14:paraId="3B36EC07"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 xml:space="preserve">Hammarby Allé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14:paraId="3B36EC08"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14:paraId="3B36EC09" w14:textId="77777777"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14:paraId="3B36EC0A" w14:textId="77777777" w:rsidR="003907F5" w:rsidRPr="00605283" w:rsidRDefault="003907F5" w:rsidP="00605283">
    <w:pPr>
      <w:pStyle w:val="Sidfot"/>
      <w:jc w:val="right"/>
      <w:rPr>
        <w:rFonts w:ascii="Futura Std Book" w:hAnsi="Futura Std Book" w:cs="Arial"/>
        <w:sz w:val="16"/>
        <w:szCs w:val="16"/>
      </w:rPr>
    </w:pPr>
    <w:r w:rsidRPr="00605283">
      <w:rPr>
        <w:rFonts w:ascii="Futura Std Book" w:hAnsi="Futura Std Book" w:cs="Arial"/>
        <w:sz w:val="16"/>
        <w:szCs w:val="16"/>
      </w:rPr>
      <w:t>Org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C" w14:textId="77777777"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6EBFF" w14:textId="77777777" w:rsidR="003907F5" w:rsidRDefault="003907F5" w:rsidP="003907F5">
      <w:pPr>
        <w:spacing w:after="0" w:line="240" w:lineRule="auto"/>
      </w:pPr>
      <w:r>
        <w:separator/>
      </w:r>
    </w:p>
  </w:footnote>
  <w:footnote w:type="continuationSeparator" w:id="0">
    <w:p w14:paraId="3B36EC00" w14:textId="77777777"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3" w14:textId="77777777"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4" w14:textId="77777777"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EC0B" w14:textId="77777777" w:rsidR="003907F5" w:rsidRDefault="003907F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2DC"/>
    <w:multiLevelType w:val="hybridMultilevel"/>
    <w:tmpl w:val="1172A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3907F5"/>
    <w:rsid w:val="003A762A"/>
    <w:rsid w:val="003B2875"/>
    <w:rsid w:val="00404C59"/>
    <w:rsid w:val="00505C29"/>
    <w:rsid w:val="00605283"/>
    <w:rsid w:val="006F0EAD"/>
    <w:rsid w:val="00820EA6"/>
    <w:rsid w:val="00AC5152"/>
    <w:rsid w:val="00B5072C"/>
    <w:rsid w:val="00E25ECC"/>
    <w:rsid w:val="00E41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EBEA"/>
  <w15:docId w15:val="{64AD2CDC-F20B-4AF3-B10E-C2549232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customStyle="1" w:styleId="Default">
    <w:name w:val="Default"/>
    <w:rsid w:val="00B507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66FE6A2D2C647B2E27223013464B4" ma:contentTypeVersion="0" ma:contentTypeDescription="Skapa ett nytt dokument." ma:contentTypeScope="" ma:versionID="c1d316ed8e4dc638f78f70521278755a">
  <xsd:schema xmlns:xsd="http://www.w3.org/2001/XMLSchema" xmlns:xs="http://www.w3.org/2001/XMLSchema" xmlns:p="http://schemas.microsoft.com/office/2006/metadata/properties" targetNamespace="http://schemas.microsoft.com/office/2006/metadata/properties" ma:root="true" ma:fieldsID="c4ad10fbbba0028dc8d5874c4823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C447-E0FA-44C5-8C1A-F8446C6E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86E54-FF4C-489D-8FA8-B236F0142C18}">
  <ds:schemaRefs>
    <ds:schemaRef ds:uri="http://schemas.microsoft.com/sharepoint/v3/contenttype/forms"/>
  </ds:schemaRefs>
</ds:datastoreItem>
</file>

<file path=customXml/itemProps3.xml><?xml version="1.0" encoding="utf-8"?>
<ds:datastoreItem xmlns:ds="http://schemas.openxmlformats.org/officeDocument/2006/customXml" ds:itemID="{8AA1FB18-FDAF-4735-B8BD-72C777E79F11}">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71707E2-6144-445A-84FA-A6A11A0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514</Words>
  <Characters>2727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2014-06-05T10:06:00Z</cp:lastPrinted>
  <dcterms:created xsi:type="dcterms:W3CDTF">2014-08-21T12:05:00Z</dcterms:created>
  <dcterms:modified xsi:type="dcterms:W3CDTF">2014-08-21T12:22:00Z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0x01010027366FE6A2D2C647B2E27223013464B4</vt:lpwstr>
  </property>
</Properties>
</file>