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DD25" w14:textId="77777777" w:rsidR="001878D5" w:rsidRPr="00824B35" w:rsidRDefault="006B13C1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AFE2AD" wp14:editId="4597B707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0D41F" w14:textId="77777777" w:rsidR="001878D5" w:rsidRPr="00824B35" w:rsidRDefault="00E50327" w:rsidP="001878D5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Nota de imprensa</w:t>
      </w:r>
    </w:p>
    <w:p w14:paraId="716A58AA" w14:textId="77777777" w:rsidR="00012457" w:rsidRDefault="00012457" w:rsidP="00F45AEF">
      <w:pPr>
        <w:jc w:val="center"/>
        <w:rPr>
          <w:rFonts w:ascii="Verdana" w:hAnsi="Verdana"/>
          <w:b/>
          <w:sz w:val="28"/>
        </w:rPr>
      </w:pPr>
    </w:p>
    <w:p w14:paraId="72E42969" w14:textId="0715FBD2" w:rsidR="00B154C8" w:rsidRDefault="00B16747" w:rsidP="00F45AEF">
      <w:pPr>
        <w:jc w:val="center"/>
        <w:rPr>
          <w:rFonts w:ascii="Verdana" w:hAnsi="Verdana"/>
          <w:b/>
          <w:bCs/>
          <w:i/>
          <w:sz w:val="22"/>
          <w:szCs w:val="22"/>
        </w:rPr>
      </w:pPr>
      <w:bookmarkStart w:id="0" w:name="_GoBack"/>
      <w:r>
        <w:rPr>
          <w:rFonts w:ascii="Verdana" w:hAnsi="Verdana"/>
          <w:b/>
          <w:sz w:val="28"/>
        </w:rPr>
        <w:t>A Sony lançou uma atualização de firmware para o modelo de câmara RX0 II</w:t>
      </w:r>
      <w:bookmarkEnd w:id="0"/>
      <w:r w:rsidR="00085B21">
        <w:rPr>
          <w:rFonts w:ascii="Verdana" w:hAnsi="Verdana"/>
          <w:b/>
          <w:sz w:val="28"/>
        </w:rPr>
        <w:t xml:space="preserve">, </w:t>
      </w:r>
      <w:r>
        <w:rPr>
          <w:rFonts w:ascii="Verdana" w:hAnsi="Verdana"/>
          <w:b/>
          <w:sz w:val="28"/>
        </w:rPr>
        <w:t>que introduz a funcionalidade de focagem automática para vídeos e compatibilidade com o telecomando RMT-P1BT</w:t>
      </w:r>
    </w:p>
    <w:p w14:paraId="36159B47" w14:textId="77777777" w:rsidR="00B16747" w:rsidRPr="00824B35" w:rsidRDefault="00B16747" w:rsidP="00B154C8">
      <w:pPr>
        <w:jc w:val="center"/>
        <w:rPr>
          <w:rFonts w:ascii="Verdana" w:hAnsi="Verdana"/>
          <w:bCs/>
          <w:sz w:val="22"/>
          <w:szCs w:val="22"/>
        </w:rPr>
      </w:pPr>
    </w:p>
    <w:p w14:paraId="75F2CFA0" w14:textId="348CE895" w:rsidR="00B16747" w:rsidRDefault="001D151E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lançou uma atualização de firmware para a câmara ultracompacta </w:t>
      </w:r>
      <w:hyperlink r:id="rId9" w:history="1">
        <w:r>
          <w:rPr>
            <w:rStyle w:val="Hiperligao"/>
            <w:rFonts w:ascii="Verdana" w:hAnsi="Verdana"/>
            <w:b/>
            <w:sz w:val="22"/>
          </w:rPr>
          <w:t>RXO II</w:t>
        </w:r>
      </w:hyperlink>
      <w:r>
        <w:rPr>
          <w:rFonts w:ascii="Verdana" w:hAnsi="Verdana"/>
          <w:sz w:val="22"/>
        </w:rPr>
        <w:t xml:space="preserve"> (modelo </w:t>
      </w:r>
      <w:hyperlink r:id="rId10" w:history="1">
        <w:r>
          <w:rPr>
            <w:rStyle w:val="Hiperligao"/>
            <w:rFonts w:ascii="Verdana" w:hAnsi="Verdana"/>
            <w:sz w:val="22"/>
          </w:rPr>
          <w:t>DSC-RX0M2</w:t>
        </w:r>
      </w:hyperlink>
      <w:r>
        <w:rPr>
          <w:rStyle w:val="Hiperligao"/>
          <w:rFonts w:ascii="Verdana" w:hAnsi="Verdana"/>
          <w:sz w:val="22"/>
        </w:rPr>
        <w:t>G</w:t>
      </w:r>
      <w:r>
        <w:rPr>
          <w:rFonts w:ascii="Verdana" w:hAnsi="Verdana"/>
          <w:sz w:val="22"/>
        </w:rPr>
        <w:t>), oferecendo atualizações chave tais como AF-S durante a gravação de vídeos, uma estabilidade operacional melhorada e compatibilidade com o telecomando RMT-P1BT</w:t>
      </w:r>
      <w:r>
        <w:rPr>
          <w:rStyle w:val="Refdenotadefim"/>
          <w:rFonts w:ascii="Verdana" w:hAnsi="Verdana"/>
          <w:sz w:val="22"/>
        </w:rPr>
        <w:endnoteReference w:id="2"/>
      </w:r>
      <w:r>
        <w:rPr>
          <w:rFonts w:ascii="Verdana" w:hAnsi="Verdana"/>
          <w:sz w:val="22"/>
        </w:rPr>
        <w:t>.</w:t>
      </w:r>
    </w:p>
    <w:p w14:paraId="7F142F59" w14:textId="77777777" w:rsidR="00F45AEF" w:rsidRDefault="00F45AEF" w:rsidP="00B16747">
      <w:pPr>
        <w:jc w:val="both"/>
        <w:rPr>
          <w:rFonts w:ascii="Verdana" w:hAnsi="Verdana"/>
          <w:bCs/>
          <w:sz w:val="22"/>
          <w:szCs w:val="22"/>
        </w:rPr>
      </w:pPr>
    </w:p>
    <w:p w14:paraId="44695DD8" w14:textId="1AA470BF" w:rsidR="00BC7F66" w:rsidRDefault="00BC7F66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atualização para a </w:t>
      </w:r>
      <w:hyperlink r:id="rId11" w:history="1">
        <w:r>
          <w:rPr>
            <w:rStyle w:val="Hiperligao"/>
            <w:rFonts w:ascii="Verdana" w:hAnsi="Verdana"/>
            <w:sz w:val="22"/>
          </w:rPr>
          <w:t>versão 2.00</w:t>
        </w:r>
      </w:hyperlink>
      <w:r>
        <w:rPr>
          <w:rFonts w:ascii="Verdana" w:hAnsi="Verdana"/>
          <w:sz w:val="22"/>
        </w:rPr>
        <w:t xml:space="preserve"> comprova a dedicação contínua da Sony em oferecer valor aos seus clientes, com a implementa</w:t>
      </w:r>
      <w:r w:rsidR="00085B21">
        <w:rPr>
          <w:rFonts w:ascii="Verdana" w:hAnsi="Verdana"/>
          <w:sz w:val="22"/>
        </w:rPr>
        <w:t>ção</w:t>
      </w:r>
      <w:r>
        <w:rPr>
          <w:rFonts w:ascii="Verdana" w:hAnsi="Verdana"/>
          <w:sz w:val="22"/>
        </w:rPr>
        <w:t xml:space="preserve"> de AF-S durante a função de gravação de vídeos, de forma a melhorar a gravação interna 4K 30p e a experiência do utilizador em geral. Esta função encontra-se no menu de definições, podendo ser ativada premindo o botão do obturador até meio</w:t>
      </w:r>
      <w:r>
        <w:rPr>
          <w:rStyle w:val="Refdenotadefim"/>
          <w:rFonts w:ascii="Verdana" w:hAnsi="Verdana"/>
          <w:sz w:val="22"/>
        </w:rPr>
        <w:endnoteReference w:id="3"/>
      </w:r>
      <w:r>
        <w:rPr>
          <w:rFonts w:ascii="Verdana" w:hAnsi="Verdana"/>
          <w:sz w:val="22"/>
        </w:rPr>
        <w:t xml:space="preserve">. </w:t>
      </w:r>
    </w:p>
    <w:p w14:paraId="194212B2" w14:textId="77777777" w:rsidR="00BC7F66" w:rsidRDefault="00BC7F66" w:rsidP="00B16747">
      <w:pPr>
        <w:jc w:val="both"/>
        <w:rPr>
          <w:rFonts w:ascii="Verdana" w:hAnsi="Verdana"/>
          <w:bCs/>
          <w:sz w:val="22"/>
          <w:szCs w:val="22"/>
        </w:rPr>
      </w:pPr>
    </w:p>
    <w:p w14:paraId="16D3E75F" w14:textId="14D7897C" w:rsidR="00F45AEF" w:rsidRDefault="00D4523F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Além desta nova funcionalidade, a atualização permite melhorar a estabilidade operacional da câmara, bem como a compatibilidade com o telecomando sem fios </w:t>
      </w:r>
      <w:r>
        <w:rPr>
          <w:rFonts w:ascii="Verdana" w:hAnsi="Verdana"/>
          <w:b/>
          <w:sz w:val="22"/>
        </w:rPr>
        <w:t>RMT-P1BT</w:t>
      </w:r>
      <w:r>
        <w:rPr>
          <w:rFonts w:ascii="Verdana" w:hAnsi="Verdana"/>
          <w:sz w:val="22"/>
        </w:rPr>
        <w:t>, permitindo aos utilizadores captar momentos a partir de qualquer ângulo.</w:t>
      </w:r>
    </w:p>
    <w:p w14:paraId="5A5FDD89" w14:textId="77777777" w:rsidR="00BC7F66" w:rsidRDefault="00BC7F66" w:rsidP="00B16747">
      <w:pPr>
        <w:jc w:val="both"/>
        <w:rPr>
          <w:rFonts w:ascii="Verdana" w:hAnsi="Verdana"/>
          <w:bCs/>
          <w:sz w:val="22"/>
          <w:szCs w:val="22"/>
        </w:rPr>
      </w:pPr>
    </w:p>
    <w:p w14:paraId="2AC2A930" w14:textId="77777777" w:rsidR="00B16747" w:rsidRPr="004C4703" w:rsidRDefault="00160996" w:rsidP="004C470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atualização do firmware para a versão 2.00 pode ser transferida gratuitamente a partir do website de Assistência da Sony</w:t>
      </w:r>
      <w:r>
        <w:rPr>
          <w:rStyle w:val="Refdenotadefim"/>
          <w:rFonts w:ascii="Verdana" w:hAnsi="Verdana"/>
          <w:sz w:val="22"/>
        </w:rPr>
        <w:endnoteReference w:id="4"/>
      </w:r>
      <w:r>
        <w:rPr>
          <w:rFonts w:ascii="Verdana" w:hAnsi="Verdana"/>
          <w:sz w:val="22"/>
        </w:rPr>
        <w:t>.</w:t>
      </w:r>
    </w:p>
    <w:p w14:paraId="47CBD16F" w14:textId="77777777" w:rsidR="00D4523F" w:rsidRDefault="00D4523F" w:rsidP="007A3BB6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712E7CCB" w14:textId="77777777" w:rsidR="00B16747" w:rsidRDefault="00B16747" w:rsidP="007A3BB6">
      <w:pPr>
        <w:pStyle w:val="Rodap"/>
        <w:spacing w:line="220" w:lineRule="exact"/>
        <w:rPr>
          <w:rFonts w:ascii="Verdana" w:hAnsi="Verdana" w:cs="Arial"/>
          <w:sz w:val="18"/>
        </w:rPr>
      </w:pPr>
    </w:p>
    <w:sectPr w:rsidR="00B16747" w:rsidSect="0086031A">
      <w:footerReference w:type="default" r:id="rId12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7593" w14:textId="77777777" w:rsidR="00BB3208" w:rsidRDefault="00BB3208" w:rsidP="00F170AA">
      <w:r>
        <w:separator/>
      </w:r>
    </w:p>
  </w:endnote>
  <w:endnote w:type="continuationSeparator" w:id="0">
    <w:p w14:paraId="48E4AEE9" w14:textId="77777777" w:rsidR="00BB3208" w:rsidRDefault="00BB3208" w:rsidP="00F170AA">
      <w:r>
        <w:continuationSeparator/>
      </w:r>
    </w:p>
  </w:endnote>
  <w:endnote w:type="continuationNotice" w:id="1">
    <w:p w14:paraId="763505F7" w14:textId="77777777" w:rsidR="00BB3208" w:rsidRDefault="00BB3208"/>
  </w:endnote>
  <w:endnote w:id="2">
    <w:p w14:paraId="163DBDC8" w14:textId="77777777" w:rsidR="000D178D" w:rsidRPr="005462D4" w:rsidRDefault="000D178D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Vendido separadamente</w:t>
      </w:r>
    </w:p>
  </w:endnote>
  <w:endnote w:id="3">
    <w:p w14:paraId="59A666BD" w14:textId="002C20FD" w:rsidR="006C3E10" w:rsidRPr="00012457" w:rsidRDefault="006C3E10" w:rsidP="00012457">
      <w:pPr>
        <w:pStyle w:val="Textodenotadefim"/>
        <w:rPr>
          <w:rFonts w:asciiTheme="majorHAnsi" w:hAnsiTheme="majorHAnsi" w:cstheme="majorHAnsi"/>
          <w:b/>
          <w:bCs/>
        </w:rPr>
      </w:pPr>
      <w:r w:rsidRPr="00012457">
        <w:rPr>
          <w:rStyle w:val="Refdenotadefim"/>
          <w:rFonts w:asciiTheme="majorHAnsi" w:hAnsiTheme="majorHAnsi" w:cstheme="majorHAnsi"/>
        </w:rPr>
        <w:endnoteRef/>
      </w:r>
      <w:r w:rsidRPr="00012457">
        <w:rPr>
          <w:rFonts w:asciiTheme="majorHAnsi" w:hAnsiTheme="majorHAnsi" w:cstheme="majorHAnsi"/>
        </w:rPr>
        <w:t xml:space="preserve"> </w:t>
      </w:r>
      <w:r w:rsidR="00012457" w:rsidRPr="00012457">
        <w:rPr>
          <w:rFonts w:asciiTheme="majorHAnsi" w:hAnsiTheme="majorHAnsi" w:cstheme="majorHAnsi"/>
        </w:rPr>
        <w:t xml:space="preserve">Nesta operação, o ruído provocado pela focagem </w:t>
      </w:r>
      <w:r w:rsidR="00012457" w:rsidRPr="00012457">
        <w:rPr>
          <w:rFonts w:asciiTheme="majorHAnsi" w:hAnsiTheme="majorHAnsi" w:cstheme="majorHAnsi"/>
        </w:rPr>
        <w:t>automática</w:t>
      </w:r>
      <w:r w:rsidR="00012457" w:rsidRPr="00012457">
        <w:rPr>
          <w:rFonts w:asciiTheme="majorHAnsi" w:hAnsiTheme="majorHAnsi" w:cstheme="majorHAnsi"/>
        </w:rPr>
        <w:t xml:space="preserve"> será registado.</w:t>
      </w:r>
      <w:r w:rsidR="00012457">
        <w:rPr>
          <w:rFonts w:asciiTheme="majorHAnsi" w:hAnsiTheme="majorHAnsi" w:cstheme="majorHAnsi"/>
          <w:b/>
          <w:bCs/>
        </w:rPr>
        <w:t xml:space="preserve"> </w:t>
      </w:r>
      <w:r w:rsidRPr="00085B21">
        <w:rPr>
          <w:rFonts w:asciiTheme="majorHAnsi" w:hAnsiTheme="majorHAnsi" w:cstheme="majorHAnsi"/>
        </w:rPr>
        <w:t>O ruído da focagem automática poderá ser reduzido utilizando um microfone externo.</w:t>
      </w:r>
    </w:p>
  </w:endnote>
  <w:endnote w:id="4">
    <w:p w14:paraId="5FC05822" w14:textId="5B6DDD41" w:rsidR="006C3E10" w:rsidRPr="0055306A" w:rsidRDefault="0055306A">
      <w:pPr>
        <w:pStyle w:val="Textodenotadefim"/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Transferir versão2.00 para </w:t>
      </w:r>
      <w:hyperlink r:id="rId1" w:history="1">
        <w:r>
          <w:rPr>
            <w:rStyle w:val="Hiperligao"/>
            <w:rFonts w:asciiTheme="majorHAnsi" w:hAnsiTheme="majorHAnsi" w:cstheme="majorHAnsi"/>
          </w:rPr>
          <w:t>Windows</w:t>
        </w:r>
      </w:hyperlink>
      <w:r>
        <w:rPr>
          <w:rFonts w:asciiTheme="majorHAnsi" w:hAnsiTheme="majorHAnsi" w:cstheme="majorHAnsi"/>
        </w:rPr>
        <w:t xml:space="preserve">. Transferir versão 2.00 para </w:t>
      </w:r>
      <w:hyperlink r:id="rId2" w:history="1">
        <w:r>
          <w:rPr>
            <w:rStyle w:val="Hiperligao"/>
            <w:rFonts w:asciiTheme="majorHAnsi" w:hAnsiTheme="majorHAnsi" w:cstheme="majorHAnsi"/>
          </w:rPr>
          <w:t>Mac</w:t>
        </w:r>
      </w:hyperlink>
      <w:r>
        <w:rPr>
          <w:rFonts w:asciiTheme="majorHAnsi" w:hAnsiTheme="majorHAnsi" w:cstheme="majorHAnsi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20B03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EF0F" w14:textId="77777777" w:rsidR="00BA5755" w:rsidRDefault="00BA575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B94" w:rsidRPr="00723B94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723D0310" w14:textId="77777777" w:rsidR="00BA5755" w:rsidRDefault="00BA57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F8E7E" w14:textId="77777777" w:rsidR="00BB3208" w:rsidRDefault="00BB3208" w:rsidP="00F170AA">
      <w:r>
        <w:separator/>
      </w:r>
    </w:p>
  </w:footnote>
  <w:footnote w:type="continuationSeparator" w:id="0">
    <w:p w14:paraId="3E22F241" w14:textId="77777777" w:rsidR="00BB3208" w:rsidRDefault="00BB3208" w:rsidP="00F170AA">
      <w:r>
        <w:continuationSeparator/>
      </w:r>
    </w:p>
  </w:footnote>
  <w:footnote w:type="continuationNotice" w:id="1">
    <w:p w14:paraId="6D7017FF" w14:textId="77777777" w:rsidR="00BB3208" w:rsidRDefault="00BB32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5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7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0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1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8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25"/>
  </w:num>
  <w:num w:numId="15">
    <w:abstractNumId w:val="5"/>
  </w:num>
  <w:num w:numId="16">
    <w:abstractNumId w:val="21"/>
  </w:num>
  <w:num w:numId="17">
    <w:abstractNumId w:val="15"/>
  </w:num>
  <w:num w:numId="18">
    <w:abstractNumId w:val="22"/>
  </w:num>
  <w:num w:numId="19">
    <w:abstractNumId w:val="0"/>
  </w:num>
  <w:num w:numId="20">
    <w:abstractNumId w:val="12"/>
  </w:num>
  <w:num w:numId="21">
    <w:abstractNumId w:val="35"/>
  </w:num>
  <w:num w:numId="22">
    <w:abstractNumId w:val="33"/>
  </w:num>
  <w:num w:numId="23">
    <w:abstractNumId w:val="34"/>
  </w:num>
  <w:num w:numId="24">
    <w:abstractNumId w:val="20"/>
  </w:num>
  <w:num w:numId="25">
    <w:abstractNumId w:val="30"/>
  </w:num>
  <w:num w:numId="26">
    <w:abstractNumId w:val="19"/>
  </w:num>
  <w:num w:numId="27">
    <w:abstractNumId w:val="10"/>
  </w:num>
  <w:num w:numId="28">
    <w:abstractNumId w:val="26"/>
  </w:num>
  <w:num w:numId="29">
    <w:abstractNumId w:val="4"/>
  </w:num>
  <w:num w:numId="30">
    <w:abstractNumId w:val="27"/>
  </w:num>
  <w:num w:numId="31">
    <w:abstractNumId w:val="31"/>
  </w:num>
  <w:num w:numId="32">
    <w:abstractNumId w:val="13"/>
  </w:num>
  <w:num w:numId="33">
    <w:abstractNumId w:val="16"/>
  </w:num>
  <w:num w:numId="34">
    <w:abstractNumId w:val="24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457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2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78D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3F83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DE3"/>
    <w:rsid w:val="0016289D"/>
    <w:rsid w:val="00162D23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87F94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6E74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483A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1CC"/>
    <w:rsid w:val="002576ED"/>
    <w:rsid w:val="00260C16"/>
    <w:rsid w:val="0026152A"/>
    <w:rsid w:val="00261779"/>
    <w:rsid w:val="00261E66"/>
    <w:rsid w:val="002632ED"/>
    <w:rsid w:val="002632F3"/>
    <w:rsid w:val="002633BE"/>
    <w:rsid w:val="00264EA1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26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538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4703"/>
    <w:rsid w:val="004C54BC"/>
    <w:rsid w:val="004C5D33"/>
    <w:rsid w:val="004C61C2"/>
    <w:rsid w:val="004C69E5"/>
    <w:rsid w:val="004C74B9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62D4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63C6"/>
    <w:rsid w:val="00556589"/>
    <w:rsid w:val="005571E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401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2A7A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3C94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9765C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3E1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5E2"/>
    <w:rsid w:val="006D46B1"/>
    <w:rsid w:val="006D46BD"/>
    <w:rsid w:val="006D4A78"/>
    <w:rsid w:val="006D4C07"/>
    <w:rsid w:val="006D57A8"/>
    <w:rsid w:val="006E0A19"/>
    <w:rsid w:val="006E1211"/>
    <w:rsid w:val="006E195D"/>
    <w:rsid w:val="006E1AEA"/>
    <w:rsid w:val="006E2043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1C7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1F2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80A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020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1907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3B19"/>
    <w:rsid w:val="009F41E6"/>
    <w:rsid w:val="009F48C5"/>
    <w:rsid w:val="009F4B2D"/>
    <w:rsid w:val="009F7983"/>
    <w:rsid w:val="00A0044F"/>
    <w:rsid w:val="00A009AF"/>
    <w:rsid w:val="00A00D58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5F25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0F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A21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208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C7F66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523F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68B2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6C57"/>
    <w:rsid w:val="00DD73E4"/>
    <w:rsid w:val="00DD7798"/>
    <w:rsid w:val="00DD788A"/>
    <w:rsid w:val="00DE175B"/>
    <w:rsid w:val="00DE1DEE"/>
    <w:rsid w:val="00DE3401"/>
    <w:rsid w:val="00DE439F"/>
    <w:rsid w:val="00DE5CC9"/>
    <w:rsid w:val="00DE72AA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2AA7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00A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6DFD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8A4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D47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06C8"/>
    <w:rsid w:val="00F80805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F7C86E5"/>
  <w15:docId w15:val="{167D1C4F-9BB9-4C73-8A03-9DC5680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B2009"/>
  </w:style>
  <w:style w:type="character" w:customStyle="1" w:styleId="TextodecomentrioCarter">
    <w:name w:val="Texto de comentário Caráter"/>
    <w:link w:val="Textodecomentrio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200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ter">
    <w:name w:val="Sem Espaçamento Cará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ter">
    <w:name w:val="Texto simples Cará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ter"/>
    <w:uiPriority w:val="99"/>
    <w:unhideWhenUsed/>
    <w:rsid w:val="00E41C96"/>
    <w:rPr>
      <w:sz w:val="20"/>
    </w:rPr>
  </w:style>
  <w:style w:type="character" w:customStyle="1" w:styleId="TextodenotadefimCarter">
    <w:name w:val="Texto de nota de fim Caráter"/>
    <w:link w:val="Textodenotadefim"/>
    <w:uiPriority w:val="99"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1F2F"/>
    <w:rPr>
      <w:sz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12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port.d-imaging.sony.co.jp/download/NEX/b9prs9R8dz/Update_ILCE9V600.exe?fm=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ny.co.uk/electronics/cyber-shot-compact-cameras/dsc-rx0m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co.uk/electronics/cyber-shot-compact-cameras/dsc-rx0m2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ny.co.uk/electronics/support/compact-cameras-dsc-rx-series/dsc-rx0m2/downloads/00016463" TargetMode="External"/><Relationship Id="rId1" Type="http://schemas.openxmlformats.org/officeDocument/2006/relationships/hyperlink" Target="https://www.sony.co.uk/electronics/support/compact-cameras-dsc-rx-series/dsc-rx0m2/downloads/00016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52BC7693-7248-1A4F-A322-3478B3A6C7B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1479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Camila Pizarro</cp:lastModifiedBy>
  <cp:revision>3</cp:revision>
  <cp:lastPrinted>2016-07-20T04:59:00Z</cp:lastPrinted>
  <dcterms:created xsi:type="dcterms:W3CDTF">2019-12-10T15:48:00Z</dcterms:created>
  <dcterms:modified xsi:type="dcterms:W3CDTF">2019-12-11T10:04:00Z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