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DF8CD" w14:textId="77777777" w:rsidR="006611E6" w:rsidRPr="008125E3" w:rsidRDefault="006611E6" w:rsidP="006611E6">
      <w:pPr>
        <w:spacing w:after="0"/>
        <w:rPr>
          <w:rFonts w:cs="Arial"/>
          <w:sz w:val="24"/>
          <w:szCs w:val="24"/>
        </w:rPr>
      </w:pPr>
      <w:r w:rsidRPr="008125E3">
        <w:rPr>
          <w:rFonts w:cs="Arial"/>
          <w:noProof/>
          <w:sz w:val="24"/>
          <w:szCs w:val="24"/>
          <w:lang w:eastAsia="sv-SE"/>
        </w:rPr>
        <w:drawing>
          <wp:anchor distT="0" distB="0" distL="114300" distR="114300" simplePos="0" relativeHeight="251658240" behindDoc="0" locked="0" layoutInCell="1" allowOverlap="1" wp14:anchorId="12A92970" wp14:editId="7EA75911">
            <wp:simplePos x="0" y="0"/>
            <wp:positionH relativeFrom="margin">
              <wp:align>left</wp:align>
            </wp:positionH>
            <wp:positionV relativeFrom="margin">
              <wp:align>top</wp:align>
            </wp:positionV>
            <wp:extent cx="2360295" cy="698500"/>
            <wp:effectExtent l="0" t="0" r="1905" b="1270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F_logo_N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753" cy="710805"/>
                    </a:xfrm>
                    <a:prstGeom prst="rect">
                      <a:avLst/>
                    </a:prstGeom>
                  </pic:spPr>
                </pic:pic>
              </a:graphicData>
            </a:graphic>
            <wp14:sizeRelH relativeFrom="margin">
              <wp14:pctWidth>0</wp14:pctWidth>
            </wp14:sizeRelH>
            <wp14:sizeRelV relativeFrom="margin">
              <wp14:pctHeight>0</wp14:pctHeight>
            </wp14:sizeRelV>
          </wp:anchor>
        </w:drawing>
      </w:r>
    </w:p>
    <w:p w14:paraId="370EAB5D" w14:textId="77777777" w:rsidR="006611E6" w:rsidRPr="008125E3" w:rsidRDefault="006611E6" w:rsidP="006611E6">
      <w:pPr>
        <w:spacing w:after="0"/>
        <w:rPr>
          <w:rFonts w:cs="Arial"/>
          <w:sz w:val="24"/>
          <w:szCs w:val="24"/>
        </w:rPr>
      </w:pPr>
    </w:p>
    <w:p w14:paraId="48D0CEEC" w14:textId="77777777" w:rsidR="006611E6" w:rsidRPr="008125E3" w:rsidRDefault="006611E6" w:rsidP="006611E6">
      <w:pPr>
        <w:spacing w:after="0"/>
        <w:rPr>
          <w:rFonts w:cs="Arial"/>
          <w:sz w:val="24"/>
          <w:szCs w:val="24"/>
        </w:rPr>
      </w:pPr>
    </w:p>
    <w:p w14:paraId="0D9F2029" w14:textId="77777777" w:rsidR="006611E6" w:rsidRPr="008125E3" w:rsidRDefault="006611E6" w:rsidP="006611E6">
      <w:pPr>
        <w:spacing w:after="0"/>
        <w:jc w:val="right"/>
        <w:rPr>
          <w:rFonts w:cs="Arial"/>
          <w:i/>
          <w:sz w:val="24"/>
          <w:szCs w:val="24"/>
        </w:rPr>
      </w:pPr>
      <w:r w:rsidRPr="008125E3">
        <w:rPr>
          <w:rFonts w:cs="Arial"/>
          <w:i/>
          <w:sz w:val="24"/>
          <w:szCs w:val="24"/>
        </w:rPr>
        <w:t>Pressrelease 2017-02-14</w:t>
      </w:r>
    </w:p>
    <w:p w14:paraId="2CA17201" w14:textId="77777777" w:rsidR="006611E6" w:rsidRPr="008125E3" w:rsidRDefault="006611E6" w:rsidP="006611E6">
      <w:pPr>
        <w:spacing w:after="0"/>
        <w:rPr>
          <w:rFonts w:cs="Arial"/>
          <w:sz w:val="24"/>
          <w:szCs w:val="24"/>
        </w:rPr>
      </w:pPr>
    </w:p>
    <w:p w14:paraId="489F512D" w14:textId="77777777" w:rsidR="006611E6" w:rsidRPr="008125E3" w:rsidRDefault="006611E6" w:rsidP="006611E6">
      <w:pPr>
        <w:spacing w:after="0"/>
        <w:rPr>
          <w:rFonts w:cs="Arial"/>
          <w:sz w:val="24"/>
          <w:szCs w:val="24"/>
        </w:rPr>
      </w:pPr>
    </w:p>
    <w:p w14:paraId="22FA09C2" w14:textId="77777777" w:rsidR="006611E6" w:rsidRPr="008125E3" w:rsidRDefault="006611E6" w:rsidP="006611E6">
      <w:pPr>
        <w:spacing w:after="0"/>
        <w:rPr>
          <w:rFonts w:cs="Arial"/>
          <w:b/>
          <w:sz w:val="36"/>
          <w:szCs w:val="36"/>
        </w:rPr>
      </w:pPr>
      <w:r w:rsidRPr="008125E3">
        <w:rPr>
          <w:rFonts w:cs="Arial"/>
          <w:b/>
          <w:sz w:val="36"/>
          <w:szCs w:val="36"/>
        </w:rPr>
        <w:t>D</w:t>
      </w:r>
      <w:r w:rsidRPr="008125E3">
        <w:rPr>
          <w:rFonts w:cs="Arial"/>
          <w:b/>
          <w:sz w:val="36"/>
          <w:szCs w:val="36"/>
        </w:rPr>
        <w:t>ags att införa Branschgodkänd Bilförsäljare i Sverige!</w:t>
      </w:r>
    </w:p>
    <w:p w14:paraId="6D552C38" w14:textId="77777777" w:rsidR="006611E6" w:rsidRPr="008125E3" w:rsidRDefault="006611E6" w:rsidP="006611E6">
      <w:pPr>
        <w:spacing w:after="0"/>
        <w:rPr>
          <w:rFonts w:cs="Arial"/>
          <w:sz w:val="24"/>
          <w:szCs w:val="24"/>
        </w:rPr>
      </w:pPr>
    </w:p>
    <w:p w14:paraId="778E4AE4" w14:textId="77777777" w:rsidR="006611E6" w:rsidRPr="008125E3" w:rsidRDefault="006611E6" w:rsidP="006611E6">
      <w:pPr>
        <w:spacing w:after="0"/>
        <w:rPr>
          <w:rFonts w:cs="Arial"/>
          <w:b/>
          <w:sz w:val="24"/>
          <w:szCs w:val="24"/>
        </w:rPr>
      </w:pPr>
      <w:r w:rsidRPr="008125E3">
        <w:rPr>
          <w:rFonts w:cs="Arial"/>
          <w:b/>
          <w:sz w:val="24"/>
          <w:szCs w:val="24"/>
        </w:rPr>
        <w:t>– N</w:t>
      </w:r>
      <w:r w:rsidRPr="008125E3">
        <w:rPr>
          <w:rFonts w:cs="Arial"/>
          <w:b/>
          <w:sz w:val="24"/>
          <w:szCs w:val="24"/>
        </w:rPr>
        <w:t>är jag</w:t>
      </w:r>
      <w:r w:rsidRPr="008125E3">
        <w:rPr>
          <w:rFonts w:cs="Arial"/>
          <w:b/>
          <w:sz w:val="24"/>
          <w:szCs w:val="24"/>
        </w:rPr>
        <w:t xml:space="preserve"> som ledamot i Allmänna reklamationsnämnden, ARN,</w:t>
      </w:r>
      <w:r w:rsidRPr="008125E3">
        <w:rPr>
          <w:rFonts w:cs="Arial"/>
          <w:b/>
          <w:sz w:val="24"/>
          <w:szCs w:val="24"/>
        </w:rPr>
        <w:t xml:space="preserve"> läser ärenden</w:t>
      </w:r>
      <w:r w:rsidRPr="008125E3">
        <w:rPr>
          <w:rFonts w:cs="Arial"/>
          <w:b/>
          <w:sz w:val="24"/>
          <w:szCs w:val="24"/>
        </w:rPr>
        <w:t xml:space="preserve"> som kommer in,</w:t>
      </w:r>
      <w:r w:rsidRPr="008125E3">
        <w:rPr>
          <w:rFonts w:cs="Arial"/>
          <w:b/>
          <w:sz w:val="24"/>
          <w:szCs w:val="24"/>
        </w:rPr>
        <w:t xml:space="preserve"> blir jag </w:t>
      </w:r>
      <w:r w:rsidRPr="008125E3">
        <w:rPr>
          <w:rFonts w:cs="Arial"/>
          <w:b/>
          <w:sz w:val="24"/>
          <w:szCs w:val="24"/>
        </w:rPr>
        <w:t xml:space="preserve">gång på gång </w:t>
      </w:r>
      <w:r w:rsidRPr="008125E3">
        <w:rPr>
          <w:rFonts w:cs="Arial"/>
          <w:b/>
          <w:sz w:val="24"/>
          <w:szCs w:val="24"/>
        </w:rPr>
        <w:t>upprörd över hur vissa i bilbranschen vilseleder bilköpare. Jag är inne på mitt 18 år som ledamot och ser ingen förbättring, säger Bo Ericsson</w:t>
      </w:r>
      <w:r w:rsidRPr="008125E3">
        <w:rPr>
          <w:rFonts w:cs="Arial"/>
          <w:b/>
          <w:sz w:val="24"/>
          <w:szCs w:val="24"/>
        </w:rPr>
        <w:t>,</w:t>
      </w:r>
      <w:r w:rsidRPr="008125E3">
        <w:rPr>
          <w:rFonts w:cs="Arial"/>
          <w:b/>
          <w:sz w:val="24"/>
          <w:szCs w:val="24"/>
        </w:rPr>
        <w:t xml:space="preserve"> vd för Sveriges Fordonsverkstäders Förening (SFVF)</w:t>
      </w:r>
      <w:r w:rsidRPr="008125E3">
        <w:rPr>
          <w:rFonts w:cs="Arial"/>
          <w:b/>
          <w:sz w:val="24"/>
          <w:szCs w:val="24"/>
        </w:rPr>
        <w:t>.</w:t>
      </w:r>
    </w:p>
    <w:p w14:paraId="28DBF20F" w14:textId="77777777" w:rsidR="006611E6" w:rsidRPr="008125E3" w:rsidRDefault="006611E6" w:rsidP="006611E6">
      <w:pPr>
        <w:spacing w:after="0"/>
        <w:rPr>
          <w:rFonts w:cs="Arial"/>
          <w:sz w:val="24"/>
          <w:szCs w:val="24"/>
        </w:rPr>
      </w:pPr>
    </w:p>
    <w:p w14:paraId="18E1EC37" w14:textId="77777777" w:rsidR="006611E6" w:rsidRPr="008125E3" w:rsidRDefault="006611E6" w:rsidP="006611E6">
      <w:pPr>
        <w:spacing w:after="0"/>
        <w:rPr>
          <w:rFonts w:eastAsia="Times New Roman" w:cs="Arial"/>
          <w:sz w:val="24"/>
          <w:szCs w:val="24"/>
        </w:rPr>
      </w:pPr>
      <w:r w:rsidRPr="008125E3">
        <w:rPr>
          <w:rFonts w:eastAsia="Times New Roman" w:cs="Arial"/>
          <w:sz w:val="24"/>
          <w:szCs w:val="24"/>
        </w:rPr>
        <w:t>I höstas kallade Konsumentverket till möte för att di</w:t>
      </w:r>
      <w:r w:rsidRPr="008125E3">
        <w:rPr>
          <w:rFonts w:eastAsia="Times New Roman" w:cs="Arial"/>
          <w:sz w:val="24"/>
          <w:szCs w:val="24"/>
        </w:rPr>
        <w:t>skutera hur vi i branschen ska göra rätt från början</w:t>
      </w:r>
      <w:r w:rsidRPr="008125E3">
        <w:rPr>
          <w:rFonts w:eastAsia="Times New Roman" w:cs="Arial"/>
          <w:sz w:val="24"/>
          <w:szCs w:val="24"/>
        </w:rPr>
        <w:t>.</w:t>
      </w:r>
    </w:p>
    <w:p w14:paraId="2E2FA763" w14:textId="77777777" w:rsidR="006611E6" w:rsidRPr="008125E3" w:rsidRDefault="006611E6" w:rsidP="006611E6">
      <w:pPr>
        <w:spacing w:after="0"/>
        <w:rPr>
          <w:rFonts w:eastAsia="Times New Roman" w:cs="Arial"/>
          <w:sz w:val="24"/>
          <w:szCs w:val="24"/>
        </w:rPr>
      </w:pPr>
      <w:r w:rsidRPr="008125E3">
        <w:rPr>
          <w:rFonts w:eastAsia="Times New Roman" w:cs="Arial"/>
          <w:sz w:val="24"/>
          <w:szCs w:val="24"/>
        </w:rPr>
        <w:t>Konsumentrapporten</w:t>
      </w:r>
      <w:r w:rsidRPr="008125E3">
        <w:rPr>
          <w:rFonts w:eastAsia="Times New Roman" w:cs="Arial"/>
          <w:sz w:val="24"/>
          <w:szCs w:val="24"/>
        </w:rPr>
        <w:t>,</w:t>
      </w:r>
      <w:r w:rsidRPr="008125E3">
        <w:rPr>
          <w:rFonts w:eastAsia="Times New Roman" w:cs="Arial"/>
          <w:sz w:val="24"/>
          <w:szCs w:val="24"/>
        </w:rPr>
        <w:t xml:space="preserve"> som släppte</w:t>
      </w:r>
      <w:r w:rsidRPr="008125E3">
        <w:rPr>
          <w:rFonts w:eastAsia="Times New Roman" w:cs="Arial"/>
          <w:sz w:val="24"/>
          <w:szCs w:val="24"/>
        </w:rPr>
        <w:t>s</w:t>
      </w:r>
      <w:r w:rsidRPr="008125E3">
        <w:rPr>
          <w:rFonts w:eastAsia="Times New Roman" w:cs="Arial"/>
          <w:sz w:val="24"/>
          <w:szCs w:val="24"/>
        </w:rPr>
        <w:t xml:space="preserve"> 2016</w:t>
      </w:r>
      <w:r w:rsidRPr="008125E3">
        <w:rPr>
          <w:rFonts w:eastAsia="Times New Roman" w:cs="Arial"/>
          <w:sz w:val="24"/>
          <w:szCs w:val="24"/>
        </w:rPr>
        <w:t>,</w:t>
      </w:r>
      <w:r w:rsidRPr="008125E3">
        <w:rPr>
          <w:rFonts w:eastAsia="Times New Roman" w:cs="Arial"/>
          <w:sz w:val="24"/>
          <w:szCs w:val="24"/>
        </w:rPr>
        <w:t xml:space="preserve"> visar att vi har problem i bilbranschen. Av alla inkommande ärenden i ARN handlar c</w:t>
      </w:r>
      <w:r w:rsidRPr="008125E3">
        <w:rPr>
          <w:rFonts w:eastAsia="Times New Roman" w:cs="Arial"/>
          <w:sz w:val="24"/>
          <w:szCs w:val="24"/>
        </w:rPr>
        <w:t>irk</w:t>
      </w:r>
      <w:r w:rsidRPr="008125E3">
        <w:rPr>
          <w:rFonts w:eastAsia="Times New Roman" w:cs="Arial"/>
          <w:sz w:val="24"/>
          <w:szCs w:val="24"/>
        </w:rPr>
        <w:t>a 70</w:t>
      </w:r>
      <w:r w:rsidRPr="008125E3">
        <w:rPr>
          <w:rFonts w:eastAsia="Times New Roman" w:cs="Arial"/>
          <w:sz w:val="24"/>
          <w:szCs w:val="24"/>
        </w:rPr>
        <w:t xml:space="preserve"> procent</w:t>
      </w:r>
      <w:r w:rsidRPr="008125E3">
        <w:rPr>
          <w:rFonts w:eastAsia="Times New Roman" w:cs="Arial"/>
          <w:sz w:val="24"/>
          <w:szCs w:val="24"/>
        </w:rPr>
        <w:t xml:space="preserve"> om köp av bilar</w:t>
      </w:r>
      <w:r w:rsidRPr="008125E3">
        <w:rPr>
          <w:rFonts w:eastAsia="Times New Roman" w:cs="Arial"/>
          <w:sz w:val="24"/>
          <w:szCs w:val="24"/>
        </w:rPr>
        <w:t>,</w:t>
      </w:r>
      <w:r w:rsidRPr="008125E3">
        <w:rPr>
          <w:rFonts w:eastAsia="Times New Roman" w:cs="Arial"/>
          <w:sz w:val="24"/>
          <w:szCs w:val="24"/>
        </w:rPr>
        <w:t xml:space="preserve"> och </w:t>
      </w:r>
      <w:r w:rsidRPr="008125E3">
        <w:rPr>
          <w:rFonts w:eastAsia="Times New Roman" w:cs="Arial"/>
          <w:sz w:val="24"/>
          <w:szCs w:val="24"/>
        </w:rPr>
        <w:t xml:space="preserve">då </w:t>
      </w:r>
      <w:r w:rsidRPr="008125E3">
        <w:rPr>
          <w:rFonts w:eastAsia="Times New Roman" w:cs="Arial"/>
          <w:sz w:val="24"/>
          <w:szCs w:val="24"/>
        </w:rPr>
        <w:t>företrädelsevis begagnade bilar.</w:t>
      </w:r>
    </w:p>
    <w:p w14:paraId="75355DA6" w14:textId="77777777" w:rsidR="006611E6" w:rsidRPr="008125E3" w:rsidRDefault="006611E6" w:rsidP="006611E6">
      <w:pPr>
        <w:spacing w:after="0"/>
        <w:rPr>
          <w:rFonts w:cs="Arial"/>
          <w:bCs/>
          <w:sz w:val="24"/>
          <w:szCs w:val="24"/>
        </w:rPr>
      </w:pPr>
      <w:r w:rsidRPr="008125E3">
        <w:rPr>
          <w:rFonts w:cs="Arial"/>
          <w:bCs/>
          <w:sz w:val="24"/>
          <w:szCs w:val="24"/>
        </w:rPr>
        <w:t>Vi som branschföreträdare arbetar nu fram en ny branschstandard (Godkänd Bilverkstad) tillsammans med Motormännen, MRF och Konsumentverket för att höja statusen och kvalitén på bilverkstäder. Konsumentminister Per Bolund förväntar sig att vi i bilbranschen säkerställer att verkstadskunden får det han/hon har beställt. Samtidigt som detta arbete pågår kan jag och vår jurist Ulf Stefansson konstatera att verkstäderna inte är bilbranschen</w:t>
      </w:r>
      <w:r w:rsidRPr="008125E3">
        <w:rPr>
          <w:rFonts w:cs="Arial"/>
          <w:bCs/>
          <w:sz w:val="24"/>
          <w:szCs w:val="24"/>
        </w:rPr>
        <w:t>s</w:t>
      </w:r>
      <w:r w:rsidRPr="008125E3">
        <w:rPr>
          <w:rFonts w:cs="Arial"/>
          <w:bCs/>
          <w:sz w:val="24"/>
          <w:szCs w:val="24"/>
        </w:rPr>
        <w:t xml:space="preserve"> största problem.</w:t>
      </w:r>
    </w:p>
    <w:p w14:paraId="1B569D99" w14:textId="77777777" w:rsidR="006611E6" w:rsidRPr="008125E3" w:rsidRDefault="006611E6" w:rsidP="006611E6">
      <w:pPr>
        <w:spacing w:after="0"/>
        <w:rPr>
          <w:rFonts w:cs="Arial"/>
          <w:sz w:val="24"/>
          <w:szCs w:val="24"/>
        </w:rPr>
      </w:pPr>
      <w:r w:rsidRPr="008125E3">
        <w:rPr>
          <w:rFonts w:cs="Arial"/>
          <w:sz w:val="24"/>
          <w:szCs w:val="24"/>
        </w:rPr>
        <w:t xml:space="preserve">Det pågår en teknisk utveckling av aldrig skådat slag! Detta medför att bilköparen inte hinner med att ta till sig alla nya finesser som bilen har. Hur många läser instruktionsboken från A till Ö?    </w:t>
      </w:r>
    </w:p>
    <w:p w14:paraId="64E8A676" w14:textId="77777777" w:rsidR="006611E6" w:rsidRPr="008125E3" w:rsidRDefault="006611E6" w:rsidP="006611E6">
      <w:pPr>
        <w:spacing w:after="0"/>
        <w:rPr>
          <w:rFonts w:cs="Arial"/>
          <w:sz w:val="24"/>
          <w:szCs w:val="24"/>
        </w:rPr>
      </w:pPr>
      <w:r w:rsidRPr="008125E3">
        <w:rPr>
          <w:rFonts w:cs="Arial"/>
          <w:sz w:val="24"/>
          <w:szCs w:val="24"/>
        </w:rPr>
        <w:t>Bilköparen besöker oftast verksta</w:t>
      </w:r>
      <w:r w:rsidRPr="008125E3">
        <w:rPr>
          <w:rFonts w:cs="Arial"/>
          <w:sz w:val="24"/>
          <w:szCs w:val="24"/>
        </w:rPr>
        <w:t>de</w:t>
      </w:r>
      <w:r w:rsidRPr="008125E3">
        <w:rPr>
          <w:rFonts w:cs="Arial"/>
          <w:sz w:val="24"/>
          <w:szCs w:val="24"/>
        </w:rPr>
        <w:t xml:space="preserve">n för att få reda på </w:t>
      </w:r>
      <w:r w:rsidRPr="008125E3">
        <w:rPr>
          <w:rFonts w:cs="Arial"/>
          <w:sz w:val="24"/>
          <w:szCs w:val="24"/>
        </w:rPr>
        <w:t>om det är något fel på bilen</w:t>
      </w:r>
      <w:r w:rsidRPr="008125E3">
        <w:rPr>
          <w:rFonts w:cs="Arial"/>
          <w:sz w:val="24"/>
          <w:szCs w:val="24"/>
        </w:rPr>
        <w:t xml:space="preserve"> och vad det kostar för att åtgärda felet. Därefter tar bilägaren</w:t>
      </w:r>
      <w:r w:rsidRPr="008125E3">
        <w:rPr>
          <w:rFonts w:cs="Arial"/>
          <w:sz w:val="24"/>
          <w:szCs w:val="24"/>
        </w:rPr>
        <w:t xml:space="preserve"> ofta</w:t>
      </w:r>
      <w:r w:rsidRPr="008125E3">
        <w:rPr>
          <w:rFonts w:cs="Arial"/>
          <w:sz w:val="24"/>
          <w:szCs w:val="24"/>
        </w:rPr>
        <w:t xml:space="preserve"> kontakt med säljaren för att hävda att det är ett ursprungligt fel enligt Konsumentköplagen.</w:t>
      </w:r>
    </w:p>
    <w:p w14:paraId="4C46D954" w14:textId="77777777" w:rsidR="006611E6" w:rsidRPr="008125E3" w:rsidRDefault="006611E6" w:rsidP="006611E6">
      <w:pPr>
        <w:spacing w:after="0"/>
        <w:rPr>
          <w:rFonts w:cs="Arial"/>
          <w:sz w:val="24"/>
          <w:szCs w:val="24"/>
        </w:rPr>
      </w:pPr>
      <w:r w:rsidRPr="008125E3">
        <w:rPr>
          <w:rFonts w:cs="Arial"/>
          <w:sz w:val="24"/>
          <w:szCs w:val="24"/>
        </w:rPr>
        <w:t xml:space="preserve">– </w:t>
      </w:r>
      <w:r w:rsidRPr="008125E3">
        <w:rPr>
          <w:rFonts w:cs="Arial"/>
          <w:sz w:val="24"/>
          <w:szCs w:val="24"/>
        </w:rPr>
        <w:t>Det är vanligt att vi som ledamöter i ARN ser anmälningar som rör samma bilförsäljningsföretag återkomm</w:t>
      </w:r>
      <w:r w:rsidRPr="008125E3">
        <w:rPr>
          <w:rFonts w:cs="Arial"/>
          <w:sz w:val="24"/>
          <w:szCs w:val="24"/>
        </w:rPr>
        <w:t>er</w:t>
      </w:r>
      <w:r w:rsidRPr="008125E3">
        <w:rPr>
          <w:rFonts w:cs="Arial"/>
          <w:sz w:val="24"/>
          <w:szCs w:val="24"/>
        </w:rPr>
        <w:t xml:space="preserve"> gång på gång. Nu är det dags att förändra och förbättra för bilköparen</w:t>
      </w:r>
      <w:r w:rsidRPr="008125E3">
        <w:rPr>
          <w:rFonts w:cs="Arial"/>
          <w:sz w:val="24"/>
          <w:szCs w:val="24"/>
        </w:rPr>
        <w:t>.</w:t>
      </w:r>
      <w:r w:rsidRPr="008125E3">
        <w:rPr>
          <w:rFonts w:cs="Arial"/>
          <w:sz w:val="24"/>
          <w:szCs w:val="24"/>
        </w:rPr>
        <w:t xml:space="preserve"> </w:t>
      </w:r>
      <w:r w:rsidRPr="008125E3">
        <w:rPr>
          <w:rFonts w:cs="Arial"/>
          <w:sz w:val="24"/>
          <w:szCs w:val="24"/>
        </w:rPr>
        <w:t>S</w:t>
      </w:r>
      <w:r w:rsidRPr="008125E3">
        <w:rPr>
          <w:rFonts w:cs="Arial"/>
          <w:sz w:val="24"/>
          <w:szCs w:val="24"/>
        </w:rPr>
        <w:t>å här kan det inte fortsätta längre, säger Ulf Stefansson</w:t>
      </w:r>
      <w:r w:rsidRPr="008125E3">
        <w:rPr>
          <w:rFonts w:cs="Arial"/>
          <w:sz w:val="24"/>
          <w:szCs w:val="24"/>
        </w:rPr>
        <w:t>,</w:t>
      </w:r>
      <w:r w:rsidRPr="008125E3">
        <w:rPr>
          <w:rFonts w:cs="Arial"/>
          <w:sz w:val="24"/>
          <w:szCs w:val="24"/>
        </w:rPr>
        <w:t xml:space="preserve"> jurist på SFVF.</w:t>
      </w:r>
    </w:p>
    <w:p w14:paraId="550C4AE6" w14:textId="77777777" w:rsidR="006611E6" w:rsidRPr="008125E3" w:rsidRDefault="006611E6" w:rsidP="006611E6">
      <w:pPr>
        <w:spacing w:after="0"/>
        <w:rPr>
          <w:rFonts w:cs="Arial"/>
          <w:sz w:val="24"/>
          <w:szCs w:val="24"/>
        </w:rPr>
      </w:pPr>
      <w:r w:rsidRPr="008125E3">
        <w:rPr>
          <w:rFonts w:cs="Arial"/>
          <w:sz w:val="24"/>
          <w:szCs w:val="24"/>
        </w:rPr>
        <w:t>SFVF föreslår att Branschgodkänd Bilförsäljare</w:t>
      </w:r>
      <w:r w:rsidRPr="008125E3">
        <w:rPr>
          <w:rFonts w:cs="Arial"/>
          <w:sz w:val="24"/>
          <w:szCs w:val="24"/>
        </w:rPr>
        <w:t xml:space="preserve"> (BGB) införs</w:t>
      </w:r>
      <w:r w:rsidRPr="008125E3">
        <w:rPr>
          <w:rFonts w:cs="Arial"/>
          <w:sz w:val="24"/>
          <w:szCs w:val="24"/>
        </w:rPr>
        <w:t xml:space="preserve"> för att säkerställa att bilköparen får rätt information vid rätt tillfälle och kan känna trygghet i sin bilaffär. </w:t>
      </w:r>
    </w:p>
    <w:p w14:paraId="53A23C29" w14:textId="77777777" w:rsidR="006611E6" w:rsidRPr="008125E3" w:rsidRDefault="00D031FF" w:rsidP="006611E6">
      <w:pPr>
        <w:spacing w:after="0"/>
        <w:rPr>
          <w:rFonts w:cs="Arial"/>
          <w:sz w:val="24"/>
          <w:szCs w:val="24"/>
        </w:rPr>
      </w:pPr>
      <w:r w:rsidRPr="008125E3">
        <w:rPr>
          <w:rFonts w:cs="Arial"/>
          <w:sz w:val="24"/>
          <w:szCs w:val="24"/>
        </w:rPr>
        <w:t xml:space="preserve">– </w:t>
      </w:r>
      <w:r w:rsidR="006611E6" w:rsidRPr="008125E3">
        <w:rPr>
          <w:rFonts w:cs="Arial"/>
          <w:sz w:val="24"/>
          <w:szCs w:val="24"/>
        </w:rPr>
        <w:t xml:space="preserve">SFVF kommer </w:t>
      </w:r>
      <w:r w:rsidRPr="008125E3">
        <w:rPr>
          <w:rFonts w:cs="Arial"/>
          <w:sz w:val="24"/>
          <w:szCs w:val="24"/>
        </w:rPr>
        <w:t>att</w:t>
      </w:r>
      <w:r w:rsidR="006611E6" w:rsidRPr="008125E3">
        <w:rPr>
          <w:rFonts w:cs="Arial"/>
          <w:sz w:val="24"/>
          <w:szCs w:val="24"/>
        </w:rPr>
        <w:t xml:space="preserve"> bjuda in Konsumentverket, Motormännen, BIL Sweden, MRF, Allmänna reklamationsnämnden, Motorförarnas Helnykterhetsförbund och Villaägarnas Riksförbund, för att diskutera BGB</w:t>
      </w:r>
      <w:r w:rsidRPr="008125E3">
        <w:rPr>
          <w:rFonts w:cs="Arial"/>
          <w:sz w:val="24"/>
          <w:szCs w:val="24"/>
        </w:rPr>
        <w:t>, säger Bo Ericsson.</w:t>
      </w:r>
    </w:p>
    <w:p w14:paraId="11EACC3C" w14:textId="77777777" w:rsidR="006611E6" w:rsidRPr="008125E3" w:rsidRDefault="006611E6" w:rsidP="006611E6">
      <w:pPr>
        <w:spacing w:after="0"/>
        <w:rPr>
          <w:rFonts w:cs="Arial"/>
          <w:sz w:val="24"/>
          <w:szCs w:val="24"/>
        </w:rPr>
      </w:pPr>
    </w:p>
    <w:p w14:paraId="0683F038" w14:textId="77777777" w:rsidR="008125E3" w:rsidRPr="008125E3" w:rsidRDefault="008125E3" w:rsidP="008125E3">
      <w:pPr>
        <w:spacing w:after="0"/>
        <w:rPr>
          <w:rFonts w:cs="Arial"/>
          <w:sz w:val="24"/>
          <w:szCs w:val="24"/>
        </w:rPr>
      </w:pPr>
      <w:r w:rsidRPr="008125E3">
        <w:rPr>
          <w:rFonts w:cs="Arial"/>
          <w:sz w:val="24"/>
          <w:szCs w:val="24"/>
        </w:rPr>
        <w:t>För mer information, kontakta:</w:t>
      </w:r>
    </w:p>
    <w:p w14:paraId="0EA35AA1" w14:textId="77777777" w:rsidR="008125E3" w:rsidRPr="008125E3" w:rsidRDefault="008125E3" w:rsidP="008125E3">
      <w:pPr>
        <w:spacing w:after="0"/>
        <w:rPr>
          <w:rFonts w:eastAsia="Times New Roman" w:cs="Times New Roman"/>
          <w:sz w:val="24"/>
          <w:szCs w:val="24"/>
          <w:lang w:eastAsia="sv-SE"/>
        </w:rPr>
      </w:pPr>
      <w:r w:rsidRPr="008125E3">
        <w:rPr>
          <w:sz w:val="24"/>
          <w:szCs w:val="24"/>
        </w:rPr>
        <w:t>Bo Ericsson, VD SFVF, 08-516 475 11</w:t>
      </w:r>
    </w:p>
    <w:p w14:paraId="4A9ECC4C" w14:textId="77777777" w:rsidR="006611E6" w:rsidRPr="008125E3" w:rsidRDefault="006611E6" w:rsidP="006611E6">
      <w:pPr>
        <w:spacing w:after="0"/>
        <w:rPr>
          <w:rFonts w:cs="Arial"/>
          <w:sz w:val="24"/>
          <w:szCs w:val="24"/>
        </w:rPr>
      </w:pPr>
    </w:p>
    <w:p w14:paraId="2EC5CD51" w14:textId="77777777" w:rsidR="008125E3" w:rsidRDefault="008125E3" w:rsidP="008125E3">
      <w:pPr>
        <w:pStyle w:val="p1"/>
        <w:rPr>
          <w:rStyle w:val="s1"/>
          <w:rFonts w:asciiTheme="minorHAnsi" w:hAnsiTheme="minorHAnsi"/>
          <w:b/>
          <w:bCs/>
          <w:i/>
          <w:sz w:val="20"/>
          <w:szCs w:val="20"/>
        </w:rPr>
      </w:pPr>
    </w:p>
    <w:p w14:paraId="75625598" w14:textId="77777777" w:rsidR="008125E3" w:rsidRDefault="008125E3" w:rsidP="008125E3">
      <w:pPr>
        <w:pStyle w:val="p1"/>
        <w:rPr>
          <w:rStyle w:val="s1"/>
          <w:rFonts w:asciiTheme="minorHAnsi" w:hAnsiTheme="minorHAnsi"/>
          <w:b/>
          <w:bCs/>
          <w:i/>
          <w:sz w:val="20"/>
          <w:szCs w:val="20"/>
        </w:rPr>
      </w:pPr>
    </w:p>
    <w:p w14:paraId="4DF25A7B" w14:textId="77777777" w:rsidR="008125E3" w:rsidRPr="008125E3" w:rsidRDefault="008125E3" w:rsidP="008125E3">
      <w:pPr>
        <w:pStyle w:val="p1"/>
        <w:rPr>
          <w:rFonts w:asciiTheme="minorHAnsi" w:hAnsiTheme="minorHAnsi"/>
          <w:i/>
          <w:sz w:val="20"/>
          <w:szCs w:val="20"/>
        </w:rPr>
      </w:pPr>
      <w:bookmarkStart w:id="0" w:name="_GoBack"/>
      <w:bookmarkEnd w:id="0"/>
      <w:r w:rsidRPr="008125E3">
        <w:rPr>
          <w:rStyle w:val="s1"/>
          <w:rFonts w:asciiTheme="minorHAnsi" w:hAnsiTheme="minorHAnsi"/>
          <w:b/>
          <w:bCs/>
          <w:i/>
          <w:sz w:val="20"/>
          <w:szCs w:val="20"/>
        </w:rPr>
        <w:lastRenderedPageBreak/>
        <w:t>Om SFVF</w:t>
      </w:r>
    </w:p>
    <w:p w14:paraId="6585F07B" w14:textId="77777777" w:rsidR="008125E3" w:rsidRPr="008125E3" w:rsidRDefault="008125E3" w:rsidP="008125E3">
      <w:pPr>
        <w:pStyle w:val="p1"/>
        <w:rPr>
          <w:rFonts w:asciiTheme="minorHAnsi" w:hAnsiTheme="minorHAnsi"/>
          <w:i/>
          <w:sz w:val="20"/>
          <w:szCs w:val="20"/>
        </w:rPr>
      </w:pPr>
      <w:r w:rsidRPr="008125E3">
        <w:rPr>
          <w:rStyle w:val="s1"/>
          <w:rFonts w:asciiTheme="minorHAnsi" w:hAnsiTheme="minorHAnsi"/>
          <w:i/>
          <w:sz w:val="20"/>
          <w:szCs w:val="20"/>
        </w:rPr>
        <w:t>SFVF, Sveriges Fordonsverkstäders Förening, är Nordens största bilbranschförening och representerar över 2 200 seriösa medlemsföretag. Våra medlemmar består av professionella service-, däck-, glas- och skadeverkstäder, bil-, husbil- och husvagnhandlare samt rekonditioneringsföretag för personbilar och lastbilar.</w:t>
      </w:r>
    </w:p>
    <w:p w14:paraId="5E6789AE" w14:textId="77777777" w:rsidR="008125E3" w:rsidRPr="008125E3" w:rsidRDefault="008125E3" w:rsidP="008125E3">
      <w:pPr>
        <w:pStyle w:val="p1"/>
        <w:rPr>
          <w:rFonts w:asciiTheme="minorHAnsi" w:hAnsiTheme="minorHAnsi"/>
          <w:i/>
          <w:sz w:val="20"/>
          <w:szCs w:val="20"/>
        </w:rPr>
      </w:pPr>
      <w:r w:rsidRPr="008125E3">
        <w:rPr>
          <w:rStyle w:val="s1"/>
          <w:rFonts w:asciiTheme="minorHAnsi" w:hAnsiTheme="minorHAnsi"/>
          <w:i/>
          <w:sz w:val="20"/>
          <w:szCs w:val="20"/>
        </w:rPr>
        <w:t>SFVF samverkar med myndigheter, departement och organisationer på den svenska bileftermarknaden. Vi bevakar, informerar, är med och påverkar regler, lagar och övergripande beslut i branschen för att förbättra villkoren både för bilägare och våra medlemsföretag.</w:t>
      </w:r>
    </w:p>
    <w:p w14:paraId="4519C0BC" w14:textId="77777777" w:rsidR="008125E3" w:rsidRPr="008125E3" w:rsidRDefault="008125E3" w:rsidP="008125E3">
      <w:pPr>
        <w:pStyle w:val="p2"/>
        <w:rPr>
          <w:rFonts w:asciiTheme="minorHAnsi" w:hAnsiTheme="minorHAnsi"/>
          <w:i/>
          <w:sz w:val="20"/>
          <w:szCs w:val="20"/>
        </w:rPr>
      </w:pPr>
      <w:r w:rsidRPr="008125E3">
        <w:rPr>
          <w:rStyle w:val="s2"/>
          <w:rFonts w:asciiTheme="minorHAnsi" w:hAnsiTheme="minorHAnsi"/>
          <w:i/>
          <w:sz w:val="20"/>
          <w:szCs w:val="20"/>
        </w:rPr>
        <w:t xml:space="preserve">Sveriges Fordonsverkstäders Förening är medlem i den europeiska samarbetsorganisationen för bilhandel och bilverkstäder, CECRA, </w:t>
      </w:r>
      <w:r w:rsidRPr="008125E3">
        <w:rPr>
          <w:rStyle w:val="s1"/>
          <w:rFonts w:asciiTheme="minorHAnsi" w:hAnsiTheme="minorHAnsi"/>
          <w:i/>
          <w:sz w:val="20"/>
          <w:szCs w:val="20"/>
        </w:rPr>
        <w:t>samt driver genom samarbetet AFCAR kampanjen för bilägarnas och verkstädernas rättigheter, Rigth-to-Repair Campaign, förkortat R2RC.</w:t>
      </w:r>
      <w:r w:rsidRPr="008125E3">
        <w:rPr>
          <w:rStyle w:val="s1"/>
          <w:rFonts w:asciiTheme="minorHAnsi" w:hAnsiTheme="minorHAnsi"/>
          <w:i/>
          <w:sz w:val="20"/>
          <w:szCs w:val="20"/>
        </w:rPr>
        <w:softHyphen/>
      </w:r>
      <w:r w:rsidRPr="008125E3">
        <w:rPr>
          <w:rStyle w:val="s1"/>
          <w:rFonts w:asciiTheme="minorHAnsi" w:hAnsiTheme="minorHAnsi"/>
          <w:i/>
          <w:sz w:val="20"/>
          <w:szCs w:val="20"/>
        </w:rPr>
        <w:softHyphen/>
      </w:r>
    </w:p>
    <w:p w14:paraId="49105567" w14:textId="77777777" w:rsidR="00036648" w:rsidRPr="008125E3" w:rsidRDefault="00036648" w:rsidP="006611E6">
      <w:pPr>
        <w:spacing w:after="0"/>
      </w:pPr>
    </w:p>
    <w:sectPr w:rsidR="00036648" w:rsidRPr="00812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E6"/>
    <w:rsid w:val="00036648"/>
    <w:rsid w:val="006611E6"/>
    <w:rsid w:val="008125E3"/>
    <w:rsid w:val="00963F99"/>
    <w:rsid w:val="00D031FF"/>
    <w:rsid w:val="00FC3CE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6F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1E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11E6"/>
    <w:pPr>
      <w:ind w:left="720"/>
      <w:contextualSpacing/>
    </w:pPr>
  </w:style>
  <w:style w:type="paragraph" w:customStyle="1" w:styleId="p1">
    <w:name w:val="p1"/>
    <w:basedOn w:val="Normal"/>
    <w:rsid w:val="008125E3"/>
    <w:pPr>
      <w:spacing w:after="0" w:line="240" w:lineRule="auto"/>
    </w:pPr>
    <w:rPr>
      <w:rFonts w:ascii="Helvetica" w:hAnsi="Helvetica" w:cs="Times New Roman"/>
      <w:sz w:val="18"/>
      <w:szCs w:val="18"/>
      <w:lang w:eastAsia="sv-SE"/>
    </w:rPr>
  </w:style>
  <w:style w:type="paragraph" w:customStyle="1" w:styleId="p2">
    <w:name w:val="p2"/>
    <w:basedOn w:val="Normal"/>
    <w:rsid w:val="008125E3"/>
    <w:pPr>
      <w:spacing w:after="0" w:line="240" w:lineRule="auto"/>
    </w:pPr>
    <w:rPr>
      <w:rFonts w:ascii="Helvetica" w:hAnsi="Helvetica" w:cs="Times New Roman"/>
      <w:color w:val="10100F"/>
      <w:sz w:val="18"/>
      <w:szCs w:val="18"/>
      <w:lang w:eastAsia="sv-SE"/>
    </w:rPr>
  </w:style>
  <w:style w:type="character" w:customStyle="1" w:styleId="s2">
    <w:name w:val="s2"/>
    <w:basedOn w:val="Standardstycketeckensnitt"/>
    <w:rsid w:val="008125E3"/>
    <w:rPr>
      <w:color w:val="000000"/>
    </w:rPr>
  </w:style>
  <w:style w:type="character" w:customStyle="1" w:styleId="s1">
    <w:name w:val="s1"/>
    <w:basedOn w:val="Standardstycketeckensnitt"/>
    <w:rsid w:val="0081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2662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2</cp:revision>
  <dcterms:created xsi:type="dcterms:W3CDTF">2017-02-13T14:07:00Z</dcterms:created>
  <dcterms:modified xsi:type="dcterms:W3CDTF">2017-02-13T14:20:00Z</dcterms:modified>
</cp:coreProperties>
</file>