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DD" w:rsidRPr="008E18FE" w:rsidRDefault="00104FDD" w:rsidP="00104FDD">
      <w:pPr>
        <w:rPr>
          <w:rFonts w:asciiTheme="minorBidi" w:hAnsiTheme="minorBidi"/>
        </w:rPr>
      </w:pPr>
      <w:r>
        <w:rPr>
          <w:rFonts w:asciiTheme="minorBidi" w:hAnsiTheme="minorBidi"/>
        </w:rPr>
        <w:t>Kvinnliga Affärsänglar i Gävleborg</w:t>
      </w:r>
      <w:r w:rsidRPr="008E18FE">
        <w:rPr>
          <w:rFonts w:asciiTheme="minorBidi" w:hAnsiTheme="minorBidi"/>
        </w:rPr>
        <w:t>!</w:t>
      </w:r>
    </w:p>
    <w:p w:rsidR="00104FDD" w:rsidRPr="008E18FE" w:rsidRDefault="00104FDD" w:rsidP="00104FDD">
      <w:pPr>
        <w:pStyle w:val="Default"/>
        <w:rPr>
          <w:rFonts w:asciiTheme="majorBidi" w:hAnsiTheme="majorBidi" w:cstheme="majorBidi"/>
        </w:rPr>
      </w:pPr>
      <w:r w:rsidRPr="008E18FE">
        <w:rPr>
          <w:rFonts w:asciiTheme="majorBidi" w:hAnsiTheme="majorBidi" w:cstheme="majorBidi"/>
        </w:rPr>
        <w:t xml:space="preserve">I Gävleborg har tidigare undersökningar visat att tillgången till riskvilligt kapital är sämre än i landet i övrigt. Andelen (tillväxt)företag som drivs av kvinnor är idag </w:t>
      </w:r>
      <w:r>
        <w:rPr>
          <w:rFonts w:asciiTheme="majorBidi" w:hAnsiTheme="majorBidi" w:cstheme="majorBidi"/>
        </w:rPr>
        <w:t xml:space="preserve">relativt låg. </w:t>
      </w:r>
      <w:r w:rsidRPr="008E18FE">
        <w:rPr>
          <w:rFonts w:asciiTheme="majorBidi" w:hAnsiTheme="majorBidi" w:cstheme="majorBidi"/>
        </w:rPr>
        <w:t>Likaså finns det mycket få affärsänglar som är kvinnor inom regionen</w:t>
      </w:r>
      <w:r>
        <w:rPr>
          <w:rFonts w:asciiTheme="majorBidi" w:hAnsiTheme="majorBidi" w:cstheme="majorBidi"/>
        </w:rPr>
        <w:t xml:space="preserve"> och nationellt sett så går andelen kvinnliga affärsänglar upp till endast fem procent</w:t>
      </w:r>
      <w:r w:rsidRPr="008E18FE">
        <w:rPr>
          <w:rFonts w:asciiTheme="majorBidi" w:hAnsiTheme="majorBidi" w:cstheme="majorBidi"/>
        </w:rPr>
        <w:t>. Nu vill Movexum och FPX ta nästa steg och tillsammans utveckla ett kvinnligt affärsänglanätverk.</w:t>
      </w:r>
    </w:p>
    <w:p w:rsidR="00104FDD" w:rsidRDefault="00104FDD" w:rsidP="00104FDD">
      <w:pPr>
        <w:pStyle w:val="Default"/>
        <w:rPr>
          <w:rFonts w:asciiTheme="majorBidi" w:hAnsiTheme="majorBidi" w:cstheme="majorBidi"/>
        </w:rPr>
      </w:pPr>
    </w:p>
    <w:p w:rsidR="00104FDD" w:rsidRPr="008E18FE" w:rsidRDefault="00104FDD" w:rsidP="008E19D1">
      <w:pPr>
        <w:pStyle w:val="Default"/>
        <w:rPr>
          <w:rFonts w:asciiTheme="majorBidi" w:hAnsiTheme="majorBidi" w:cstheme="majorBidi"/>
          <w:color w:val="auto"/>
        </w:rPr>
      </w:pPr>
      <w:r>
        <w:rPr>
          <w:rFonts w:asciiTheme="majorBidi" w:hAnsiTheme="majorBidi" w:cstheme="majorBidi"/>
        </w:rPr>
        <w:t xml:space="preserve">Enligt en studie av Tillväxtverket från 2009 så investerar kvinnliga affärsänglar oftare i företag som drivs av kvinnor än manliga affärsänglar gör. Att öka upp antalet kvinnliga affärsänglar kan då vara en metod för att öka möjligheten för kvinnor som driver företag att finna kapital. </w:t>
      </w:r>
      <w:r w:rsidRPr="008E18FE">
        <w:rPr>
          <w:rFonts w:asciiTheme="majorBidi" w:hAnsiTheme="majorBidi" w:cstheme="majorBidi"/>
        </w:rPr>
        <w:t>Movexum- Gävleborgs regionala företagsinkubator tar nu tillsammans med FPX nästa steg och startar upp projektet Movexum-</w:t>
      </w:r>
      <w:r>
        <w:rPr>
          <w:rFonts w:asciiTheme="majorBidi" w:hAnsiTheme="majorBidi" w:cstheme="majorBidi"/>
        </w:rPr>
        <w:t xml:space="preserve"> </w:t>
      </w:r>
      <w:r w:rsidRPr="008E18FE">
        <w:rPr>
          <w:rFonts w:asciiTheme="majorBidi" w:hAnsiTheme="majorBidi" w:cstheme="majorBidi"/>
        </w:rPr>
        <w:t xml:space="preserve">kvinnliga affärsänglar som skall utveckla ett kvinnligt affärsänglanätverk i Gävleborgs län. </w:t>
      </w:r>
    </w:p>
    <w:p w:rsidR="00104FDD" w:rsidRDefault="00104FDD" w:rsidP="00104FDD">
      <w:pPr>
        <w:pStyle w:val="Normalwebb"/>
      </w:pPr>
      <w:r>
        <w:t>"Det behöver inte vara en nackdel att inte söka riskkapital men om det är brist på förståelse/kompetens om vad det innebär tänker det nya projektet inom ramen för Movexum att försöka ändra på det. Vi ska försöka få fram kvinnor som kan tänka sig att bli riskkapitalister och kvinnor med företag som har kapitalbehov och genom information, föreläsningar och andra aktiviteter se om det går att skapa en förändring.” säger Agnetha På</w:t>
      </w:r>
      <w:r w:rsidR="008E19D1">
        <w:t>hlin p</w:t>
      </w:r>
      <w:r>
        <w:t>rojektledare för Movexum- kvinnliga affärsänglar.</w:t>
      </w:r>
    </w:p>
    <w:p w:rsidR="00104FDD" w:rsidRPr="008E18FE" w:rsidRDefault="00104FDD" w:rsidP="00104FDD">
      <w:pPr>
        <w:pStyle w:val="Default"/>
        <w:rPr>
          <w:rFonts w:asciiTheme="majorBidi" w:hAnsiTheme="majorBidi" w:cstheme="majorBidi"/>
        </w:rPr>
      </w:pPr>
      <w:r w:rsidRPr="008E18FE">
        <w:rPr>
          <w:rFonts w:asciiTheme="majorBidi" w:hAnsiTheme="majorBidi" w:cstheme="majorBidi"/>
        </w:rPr>
        <w:t xml:space="preserve">Med projektet vill Movexum och FPX skapa möjligheter att få fler aktiva kvinnliga affärsänglar i regionen som kan investera kapital och kompetens i företag med tillväxtpotential. Parallellt med detta behöver också de kvinnor som driver företag och som är intresserade av att växa med hjälp av externt kapital få en djupare inblick och kunskap om processen </w:t>
      </w:r>
      <w:r w:rsidR="00115918">
        <w:rPr>
          <w:rFonts w:asciiTheme="majorBidi" w:hAnsiTheme="majorBidi" w:cstheme="majorBidi"/>
        </w:rPr>
        <w:t xml:space="preserve">hur man får tillgång till </w:t>
      </w:r>
      <w:r w:rsidRPr="008E18FE">
        <w:rPr>
          <w:rFonts w:asciiTheme="majorBidi" w:hAnsiTheme="majorBidi" w:cstheme="majorBidi"/>
        </w:rPr>
        <w:t>risk</w:t>
      </w:r>
      <w:r w:rsidR="00115918">
        <w:rPr>
          <w:rFonts w:asciiTheme="majorBidi" w:hAnsiTheme="majorBidi" w:cstheme="majorBidi"/>
        </w:rPr>
        <w:t xml:space="preserve">villigt </w:t>
      </w:r>
      <w:r w:rsidRPr="008E18FE">
        <w:rPr>
          <w:rFonts w:asciiTheme="majorBidi" w:hAnsiTheme="majorBidi" w:cstheme="majorBidi"/>
        </w:rPr>
        <w:t>kapital.</w:t>
      </w:r>
    </w:p>
    <w:p w:rsidR="00104FDD" w:rsidRPr="008E18FE" w:rsidRDefault="00104FDD" w:rsidP="00104FDD">
      <w:pPr>
        <w:pStyle w:val="Default"/>
        <w:rPr>
          <w:rFonts w:asciiTheme="majorBidi" w:hAnsiTheme="majorBidi" w:cstheme="majorBidi"/>
        </w:rPr>
      </w:pPr>
    </w:p>
    <w:p w:rsidR="00104FDD" w:rsidRPr="008E18FE" w:rsidRDefault="00104FDD" w:rsidP="00104FDD">
      <w:pPr>
        <w:pStyle w:val="Default"/>
        <w:rPr>
          <w:rFonts w:asciiTheme="majorBidi" w:hAnsiTheme="majorBidi" w:cstheme="majorBidi"/>
        </w:rPr>
      </w:pPr>
      <w:r w:rsidRPr="008E18FE">
        <w:rPr>
          <w:rFonts w:asciiTheme="majorBidi" w:hAnsiTheme="majorBidi" w:cstheme="majorBidi"/>
        </w:rPr>
        <w:t xml:space="preserve">Vill du veta mer om projektet eller är du själv </w:t>
      </w:r>
      <w:r>
        <w:rPr>
          <w:rFonts w:asciiTheme="majorBidi" w:hAnsiTheme="majorBidi" w:cstheme="majorBidi"/>
        </w:rPr>
        <w:t xml:space="preserve">kvinna och </w:t>
      </w:r>
      <w:r w:rsidRPr="008E18FE">
        <w:rPr>
          <w:rFonts w:asciiTheme="majorBidi" w:hAnsiTheme="majorBidi" w:cstheme="majorBidi"/>
        </w:rPr>
        <w:t>intresserad av att bli affärsängel kontakta då:</w:t>
      </w:r>
    </w:p>
    <w:p w:rsidR="00104FDD" w:rsidRPr="008E18FE" w:rsidRDefault="00104FDD" w:rsidP="00104FDD">
      <w:pPr>
        <w:pStyle w:val="Default"/>
        <w:rPr>
          <w:rFonts w:asciiTheme="majorBidi" w:hAnsiTheme="majorBidi" w:cstheme="majorBidi"/>
        </w:rPr>
      </w:pPr>
    </w:p>
    <w:p w:rsidR="00104FDD" w:rsidRDefault="00104FDD" w:rsidP="00104FDD">
      <w:pPr>
        <w:pStyle w:val="Default"/>
        <w:rPr>
          <w:rFonts w:asciiTheme="majorBidi" w:hAnsiTheme="majorBidi" w:cstheme="majorBidi"/>
        </w:rPr>
      </w:pPr>
      <w:r w:rsidRPr="008E18FE">
        <w:rPr>
          <w:rFonts w:asciiTheme="majorBidi" w:hAnsiTheme="majorBidi" w:cstheme="majorBidi"/>
        </w:rPr>
        <w:t>Agnetha Påhlin</w:t>
      </w:r>
      <w:r w:rsidR="008E19D1">
        <w:rPr>
          <w:rFonts w:asciiTheme="majorBidi" w:hAnsiTheme="majorBidi" w:cstheme="majorBidi"/>
        </w:rPr>
        <w:t>, projektledare Movexum-kvinnliga affärsänglar</w:t>
      </w:r>
    </w:p>
    <w:p w:rsidR="008E19D1" w:rsidRPr="00115918" w:rsidRDefault="009A29E0" w:rsidP="00104FDD">
      <w:pPr>
        <w:pStyle w:val="Default"/>
        <w:rPr>
          <w:rFonts w:asciiTheme="majorBidi" w:hAnsiTheme="majorBidi" w:cstheme="majorBidi"/>
          <w:lang w:val="pt-PT"/>
        </w:rPr>
      </w:pPr>
      <w:hyperlink r:id="rId6" w:history="1">
        <w:r w:rsidR="008E19D1" w:rsidRPr="00115918">
          <w:rPr>
            <w:rStyle w:val="Hyperlnk"/>
            <w:rFonts w:asciiTheme="majorBidi" w:hAnsiTheme="majorBidi" w:cstheme="majorBidi"/>
            <w:lang w:val="pt-PT"/>
          </w:rPr>
          <w:t>agnetha@movexum.se</w:t>
        </w:r>
      </w:hyperlink>
    </w:p>
    <w:p w:rsidR="008E19D1" w:rsidRPr="00115918" w:rsidRDefault="008E19D1" w:rsidP="00104FDD">
      <w:pPr>
        <w:pStyle w:val="Default"/>
        <w:rPr>
          <w:rFonts w:asciiTheme="majorBidi" w:hAnsiTheme="majorBidi" w:cstheme="majorBidi"/>
          <w:lang w:val="pt-PT"/>
        </w:rPr>
      </w:pPr>
      <w:r w:rsidRPr="00115918">
        <w:rPr>
          <w:rFonts w:asciiTheme="majorBidi" w:hAnsiTheme="majorBidi" w:cstheme="majorBidi"/>
          <w:lang w:val="pt-PT"/>
        </w:rPr>
        <w:t>070-6662741</w:t>
      </w:r>
    </w:p>
    <w:p w:rsidR="00104FDD" w:rsidRPr="00115918" w:rsidRDefault="00104FDD" w:rsidP="00104FDD">
      <w:pPr>
        <w:pStyle w:val="Default"/>
        <w:rPr>
          <w:rFonts w:asciiTheme="majorBidi" w:hAnsiTheme="majorBidi" w:cstheme="majorBidi"/>
          <w:lang w:val="pt-PT"/>
        </w:rPr>
      </w:pPr>
    </w:p>
    <w:p w:rsidR="00104FDD" w:rsidRPr="00115918" w:rsidRDefault="00104FDD" w:rsidP="00104FDD">
      <w:pPr>
        <w:pStyle w:val="Default"/>
        <w:rPr>
          <w:rFonts w:asciiTheme="majorBidi" w:hAnsiTheme="majorBidi" w:cstheme="majorBidi"/>
          <w:lang w:val="pt-PT"/>
        </w:rPr>
      </w:pPr>
    </w:p>
    <w:p w:rsidR="00104FDD" w:rsidRPr="00115918" w:rsidRDefault="00104FDD" w:rsidP="00104FDD">
      <w:pPr>
        <w:pStyle w:val="Default"/>
        <w:rPr>
          <w:rFonts w:asciiTheme="majorBidi" w:hAnsiTheme="majorBidi" w:cstheme="majorBidi"/>
          <w:lang w:val="pt-PT"/>
        </w:rPr>
      </w:pPr>
      <w:r w:rsidRPr="00115918">
        <w:rPr>
          <w:rFonts w:asciiTheme="majorBidi" w:hAnsiTheme="majorBidi" w:cstheme="majorBidi"/>
          <w:lang w:val="pt-PT"/>
        </w:rPr>
        <w:t>Ulf Borbos</w:t>
      </w:r>
      <w:r w:rsidR="008E19D1" w:rsidRPr="00115918">
        <w:rPr>
          <w:rFonts w:asciiTheme="majorBidi" w:hAnsiTheme="majorBidi" w:cstheme="majorBidi"/>
          <w:lang w:val="pt-PT"/>
        </w:rPr>
        <w:t xml:space="preserve"> VD Movexum</w:t>
      </w:r>
    </w:p>
    <w:p w:rsidR="008E19D1" w:rsidRDefault="009A29E0" w:rsidP="00104FDD">
      <w:pPr>
        <w:pStyle w:val="Default"/>
        <w:rPr>
          <w:rFonts w:asciiTheme="majorBidi" w:hAnsiTheme="majorBidi" w:cstheme="majorBidi"/>
        </w:rPr>
      </w:pPr>
      <w:hyperlink r:id="rId7" w:history="1">
        <w:r w:rsidR="008E19D1" w:rsidRPr="002F6154">
          <w:rPr>
            <w:rStyle w:val="Hyperlnk"/>
            <w:rFonts w:asciiTheme="majorBidi" w:hAnsiTheme="majorBidi" w:cstheme="majorBidi"/>
          </w:rPr>
          <w:t>Ulf.borbos@movexum.se</w:t>
        </w:r>
      </w:hyperlink>
    </w:p>
    <w:p w:rsidR="00C50939" w:rsidRPr="008E19D1" w:rsidRDefault="008E19D1" w:rsidP="008E19D1">
      <w:pPr>
        <w:pStyle w:val="Default"/>
      </w:pPr>
      <w:r>
        <w:rPr>
          <w:rFonts w:asciiTheme="majorBidi" w:hAnsiTheme="majorBidi" w:cstheme="majorBidi"/>
        </w:rPr>
        <w:t>070-5373107</w:t>
      </w:r>
    </w:p>
    <w:sectPr w:rsidR="00C50939" w:rsidRPr="008E19D1" w:rsidSect="00104FDD">
      <w:headerReference w:type="even" r:id="rId8"/>
      <w:headerReference w:type="default" r:id="rId9"/>
      <w:footerReference w:type="even" r:id="rId10"/>
      <w:footerReference w:type="default" r:id="rId11"/>
      <w:headerReference w:type="first" r:id="rId12"/>
      <w:footerReference w:type="first" r:id="rId13"/>
      <w:pgSz w:w="11906" w:h="16838" w:code="9"/>
      <w:pgMar w:top="2657" w:right="1559" w:bottom="2552"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D3" w:rsidRDefault="002447D3" w:rsidP="004514C9">
      <w:pPr>
        <w:spacing w:after="0" w:line="240" w:lineRule="auto"/>
      </w:pPr>
      <w:r>
        <w:separator/>
      </w:r>
    </w:p>
  </w:endnote>
  <w:endnote w:type="continuationSeparator" w:id="0">
    <w:p w:rsidR="002447D3" w:rsidRDefault="002447D3" w:rsidP="0045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4" w:rsidRDefault="00AF23F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4" w:rsidRDefault="00E83CA4" w:rsidP="00E83CA4">
    <w:pPr>
      <w:pStyle w:val="BasicParagraph"/>
      <w:jc w:val="center"/>
      <w:rPr>
        <w:rFonts w:ascii="Arial" w:hAnsi="Arial" w:cs="Arial"/>
        <w:b/>
        <w:bCs/>
        <w:caps/>
        <w:color w:val="009AC4"/>
        <w:sz w:val="13"/>
        <w:szCs w:val="13"/>
        <w:lang w:val="sv-SE"/>
      </w:rPr>
    </w:pPr>
    <w:r>
      <w:rPr>
        <w:rFonts w:ascii="Arial" w:hAnsi="Arial" w:cs="Arial"/>
        <w:b/>
        <w:bCs/>
        <w:caps/>
        <w:noProof/>
        <w:color w:val="009AC4"/>
        <w:sz w:val="13"/>
        <w:szCs w:val="13"/>
        <w:lang w:val="sv-SE" w:eastAsia="sv-SE" w:bidi="he-IL"/>
      </w:rPr>
      <w:drawing>
        <wp:inline distT="0" distB="0" distL="0" distR="0">
          <wp:extent cx="463054" cy="397136"/>
          <wp:effectExtent l="19050" t="0" r="0" b="0"/>
          <wp:docPr id="4" name="Bildobjekt 3" descr="EUlogo_c_CMYK_Strukturf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c_CMYK_Strukturfonder.jpg"/>
                  <pic:cNvPicPr/>
                </pic:nvPicPr>
                <pic:blipFill>
                  <a:blip r:embed="rId1"/>
                  <a:stretch>
                    <a:fillRect/>
                  </a:stretch>
                </pic:blipFill>
                <pic:spPr>
                  <a:xfrm>
                    <a:off x="0" y="0"/>
                    <a:ext cx="464708" cy="398555"/>
                  </a:xfrm>
                  <a:prstGeom prst="rect">
                    <a:avLst/>
                  </a:prstGeom>
                </pic:spPr>
              </pic:pic>
            </a:graphicData>
          </a:graphic>
        </wp:inline>
      </w:drawing>
    </w:r>
  </w:p>
  <w:p w:rsidR="00CA72B4" w:rsidRPr="00AB26F4" w:rsidRDefault="00104FDD" w:rsidP="00CA72B4">
    <w:pPr>
      <w:pStyle w:val="BasicParagraph"/>
      <w:jc w:val="center"/>
      <w:rPr>
        <w:rFonts w:ascii="Arial" w:hAnsi="Arial" w:cs="Arial"/>
        <w:b/>
        <w:bCs/>
        <w:caps/>
        <w:sz w:val="13"/>
        <w:szCs w:val="13"/>
        <w:lang w:val="sv-SE"/>
      </w:rPr>
    </w:pPr>
    <w:r>
      <w:rPr>
        <w:rFonts w:ascii="Arial" w:hAnsi="Arial" w:cs="Arial"/>
        <w:noProof/>
        <w:lang w:val="sv-SE" w:eastAsia="sv-SE" w:bidi="he-IL"/>
      </w:rPr>
      <w:drawing>
        <wp:anchor distT="0" distB="0" distL="114300" distR="114300" simplePos="0" relativeHeight="251657216" behindDoc="1" locked="0" layoutInCell="1" allowOverlap="1">
          <wp:simplePos x="0" y="0"/>
          <wp:positionH relativeFrom="column">
            <wp:posOffset>-18415</wp:posOffset>
          </wp:positionH>
          <wp:positionV relativeFrom="paragraph">
            <wp:posOffset>-499745</wp:posOffset>
          </wp:positionV>
          <wp:extent cx="5581650" cy="476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581650" cy="47625"/>
                  </a:xfrm>
                  <a:prstGeom prst="rect">
                    <a:avLst/>
                  </a:prstGeom>
                  <a:noFill/>
                </pic:spPr>
              </pic:pic>
            </a:graphicData>
          </a:graphic>
        </wp:anchor>
      </w:drawing>
    </w:r>
    <w:r w:rsidR="00CA72B4" w:rsidRPr="00AB26F4">
      <w:rPr>
        <w:rFonts w:ascii="Arial" w:hAnsi="Arial" w:cs="Arial"/>
        <w:b/>
        <w:bCs/>
        <w:caps/>
        <w:color w:val="009AC4"/>
        <w:sz w:val="13"/>
        <w:szCs w:val="13"/>
        <w:lang w:val="sv-SE"/>
      </w:rPr>
      <w:t>movexum AB</w:t>
    </w:r>
  </w:p>
  <w:p w:rsidR="00CA72B4" w:rsidRPr="00AB26F4" w:rsidRDefault="00CA72B4" w:rsidP="00CA72B4">
    <w:pPr>
      <w:pStyle w:val="BasicParagraph"/>
      <w:jc w:val="center"/>
      <w:rPr>
        <w:rFonts w:ascii="Arial" w:hAnsi="Arial" w:cs="Arial"/>
        <w:sz w:val="13"/>
        <w:szCs w:val="13"/>
        <w:lang w:val="sv-SE"/>
      </w:rPr>
    </w:pPr>
    <w:r w:rsidRPr="00AB26F4">
      <w:rPr>
        <w:rFonts w:ascii="Arial" w:hAnsi="Arial" w:cs="Arial"/>
        <w:b/>
        <w:bCs/>
        <w:color w:val="009AC4"/>
        <w:sz w:val="13"/>
        <w:szCs w:val="13"/>
        <w:lang w:val="sv-SE"/>
      </w:rPr>
      <w:t>Besöksadress</w:t>
    </w:r>
    <w:r w:rsidRPr="00AB26F4">
      <w:rPr>
        <w:rFonts w:ascii="Arial" w:hAnsi="Arial" w:cs="Arial"/>
        <w:sz w:val="13"/>
        <w:szCs w:val="13"/>
        <w:lang w:val="sv-SE"/>
      </w:rPr>
      <w:t xml:space="preserve"> Teknikparken i Gävle | Hus Uppfinnaren | Nobelvägen 2, Gävle</w:t>
    </w:r>
  </w:p>
  <w:p w:rsidR="00CA72B4" w:rsidRPr="00AF23F4" w:rsidRDefault="00CA72B4" w:rsidP="00CA72B4">
    <w:pPr>
      <w:pStyle w:val="BasicParagraph"/>
      <w:jc w:val="center"/>
      <w:rPr>
        <w:rFonts w:ascii="Arial" w:hAnsi="Arial" w:cs="Arial"/>
        <w:sz w:val="13"/>
        <w:szCs w:val="13"/>
        <w:lang w:val="nb-NO"/>
      </w:rPr>
    </w:pPr>
    <w:r w:rsidRPr="00AF23F4">
      <w:rPr>
        <w:rFonts w:ascii="Arial" w:hAnsi="Arial" w:cs="Arial"/>
        <w:b/>
        <w:bCs/>
        <w:color w:val="009AC4"/>
        <w:sz w:val="13"/>
        <w:szCs w:val="13"/>
        <w:lang w:val="nb-NO"/>
      </w:rPr>
      <w:t>Postadress</w:t>
    </w:r>
    <w:r w:rsidRPr="00AF23F4">
      <w:rPr>
        <w:rFonts w:ascii="Arial" w:hAnsi="Arial" w:cs="Arial"/>
        <w:sz w:val="13"/>
        <w:szCs w:val="13"/>
        <w:lang w:val="nb-NO"/>
      </w:rPr>
      <w:t xml:space="preserve"> Box 975, 801 33 Gävle</w:t>
    </w:r>
  </w:p>
  <w:p w:rsidR="00CA72B4" w:rsidRPr="00AF23F4" w:rsidRDefault="00CA72B4" w:rsidP="00CA72B4">
    <w:pPr>
      <w:pStyle w:val="BasicParagraph"/>
      <w:jc w:val="center"/>
      <w:rPr>
        <w:rFonts w:ascii="Arial" w:hAnsi="Arial" w:cs="Arial"/>
        <w:sz w:val="13"/>
        <w:szCs w:val="13"/>
        <w:lang w:val="nb-NO"/>
      </w:rPr>
    </w:pPr>
    <w:r w:rsidRPr="00AF23F4">
      <w:rPr>
        <w:rFonts w:ascii="Arial" w:hAnsi="Arial" w:cs="Arial"/>
        <w:b/>
        <w:bCs/>
        <w:color w:val="009AC4"/>
        <w:sz w:val="13"/>
        <w:szCs w:val="13"/>
        <w:lang w:val="nb-NO"/>
      </w:rPr>
      <w:t>Telefon</w:t>
    </w:r>
    <w:r w:rsidRPr="00AF23F4">
      <w:rPr>
        <w:rFonts w:ascii="Arial" w:hAnsi="Arial" w:cs="Arial"/>
        <w:sz w:val="13"/>
        <w:szCs w:val="13"/>
        <w:lang w:val="nb-NO"/>
      </w:rPr>
      <w:t xml:space="preserve"> 026 53 83 00 | </w:t>
    </w:r>
    <w:r w:rsidRPr="00AF23F4">
      <w:rPr>
        <w:rFonts w:ascii="Arial" w:hAnsi="Arial" w:cs="Arial"/>
        <w:b/>
        <w:bCs/>
        <w:color w:val="009AC4"/>
        <w:sz w:val="13"/>
        <w:szCs w:val="13"/>
        <w:lang w:val="nb-NO"/>
      </w:rPr>
      <w:t xml:space="preserve">E-post </w:t>
    </w:r>
    <w:r w:rsidRPr="00AF23F4">
      <w:rPr>
        <w:rFonts w:ascii="Arial" w:hAnsi="Arial" w:cs="Arial"/>
        <w:sz w:val="13"/>
        <w:szCs w:val="13"/>
        <w:lang w:val="nb-NO"/>
      </w:rPr>
      <w:t>info@movexum.se</w:t>
    </w:r>
  </w:p>
  <w:p w:rsidR="004514C9" w:rsidRPr="00AB26F4" w:rsidRDefault="00CA72B4" w:rsidP="00CA72B4">
    <w:pPr>
      <w:pStyle w:val="Sidfot"/>
      <w:jc w:val="center"/>
      <w:rPr>
        <w:rFonts w:ascii="Arial" w:hAnsi="Arial" w:cs="Arial"/>
      </w:rPr>
    </w:pPr>
    <w:r w:rsidRPr="00AB26F4">
      <w:rPr>
        <w:rFonts w:ascii="Arial" w:hAnsi="Arial" w:cs="Arial"/>
        <w:b/>
        <w:bCs/>
        <w:color w:val="009AC4"/>
        <w:sz w:val="13"/>
        <w:szCs w:val="13"/>
      </w:rPr>
      <w:t>www.movexum.se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4" w:rsidRDefault="00AF23F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D3" w:rsidRDefault="002447D3" w:rsidP="004514C9">
      <w:pPr>
        <w:spacing w:after="0" w:line="240" w:lineRule="auto"/>
      </w:pPr>
      <w:r>
        <w:separator/>
      </w:r>
    </w:p>
  </w:footnote>
  <w:footnote w:type="continuationSeparator" w:id="0">
    <w:p w:rsidR="002447D3" w:rsidRDefault="002447D3" w:rsidP="00451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4" w:rsidRDefault="00AF23F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C9" w:rsidRPr="00AB26F4" w:rsidRDefault="00104FDD">
    <w:pPr>
      <w:pStyle w:val="Sidhuvud"/>
      <w:rPr>
        <w:rFonts w:ascii="Arial" w:hAnsi="Arial" w:cs="Arial"/>
      </w:rPr>
    </w:pPr>
    <w:r>
      <w:rPr>
        <w:noProof/>
        <w:lang w:eastAsia="sv-SE" w:bidi="he-IL"/>
      </w:rPr>
      <w:drawing>
        <wp:anchor distT="0" distB="0" distL="114300" distR="114300" simplePos="0" relativeHeight="251658240" behindDoc="1" locked="0" layoutInCell="1" allowOverlap="1">
          <wp:simplePos x="0" y="0"/>
          <wp:positionH relativeFrom="column">
            <wp:posOffset>-18415</wp:posOffset>
          </wp:positionH>
          <wp:positionV relativeFrom="paragraph">
            <wp:posOffset>140335</wp:posOffset>
          </wp:positionV>
          <wp:extent cx="1419225" cy="762000"/>
          <wp:effectExtent l="19050" t="0" r="9525" b="0"/>
          <wp:wrapNone/>
          <wp:docPr id="8" name="Bild 8" descr="movexum sw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exum swe cmyk"/>
                  <pic:cNvPicPr>
                    <a:picLocks noChangeAspect="1" noChangeArrowheads="1"/>
                  </pic:cNvPicPr>
                </pic:nvPicPr>
                <pic:blipFill>
                  <a:blip r:embed="rId1"/>
                  <a:srcRect/>
                  <a:stretch>
                    <a:fillRect/>
                  </a:stretch>
                </pic:blipFill>
                <pic:spPr bwMode="auto">
                  <a:xfrm>
                    <a:off x="0" y="0"/>
                    <a:ext cx="1419225" cy="762000"/>
                  </a:xfrm>
                  <a:prstGeom prst="rect">
                    <a:avLst/>
                  </a:prstGeom>
                  <a:noFill/>
                </pic:spPr>
              </pic:pic>
            </a:graphicData>
          </a:graphic>
        </wp:anchor>
      </w:drawing>
    </w:r>
  </w:p>
  <w:p w:rsidR="004514C9" w:rsidRPr="00AB26F4" w:rsidRDefault="008E19D1" w:rsidP="008E19D1">
    <w:pPr>
      <w:pStyle w:val="Sidhuvud"/>
      <w:tabs>
        <w:tab w:val="center" w:pos="4394"/>
        <w:tab w:val="right" w:pos="8788"/>
      </w:tabs>
      <w:rPr>
        <w:rFonts w:ascii="Arial" w:hAnsi="Arial" w:cs="Arial"/>
      </w:rPr>
    </w:pPr>
    <w:r>
      <w:rPr>
        <w:rFonts w:ascii="Arial" w:hAnsi="Arial" w:cs="Arial"/>
      </w:rPr>
      <w:tab/>
    </w:r>
    <w:r>
      <w:rPr>
        <w:rFonts w:ascii="Arial" w:hAnsi="Arial" w:cs="Arial"/>
      </w:rPr>
      <w:tab/>
      <w:t xml:space="preserve">                                </w:t>
    </w:r>
    <w:r>
      <w:rPr>
        <w:rFonts w:ascii="Arial" w:hAnsi="Arial" w:cs="Arial"/>
        <w:i/>
        <w:iCs/>
        <w:noProof/>
        <w:sz w:val="14"/>
        <w:szCs w:val="14"/>
        <w:lang w:eastAsia="sv-SE" w:bidi="he-IL"/>
      </w:rPr>
      <w:drawing>
        <wp:inline distT="0" distB="0" distL="0" distR="0">
          <wp:extent cx="1181100" cy="662132"/>
          <wp:effectExtent l="19050" t="0" r="0" b="0"/>
          <wp:docPr id="1" name="Bildobjekt 0" descr="fpx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x_logotype.jpg"/>
                  <pic:cNvPicPr/>
                </pic:nvPicPr>
                <pic:blipFill>
                  <a:blip r:embed="rId2"/>
                  <a:stretch>
                    <a:fillRect/>
                  </a:stretch>
                </pic:blipFill>
                <pic:spPr>
                  <a:xfrm>
                    <a:off x="0" y="0"/>
                    <a:ext cx="1181100" cy="66213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4" w:rsidRDefault="00AF23F4">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E19D1"/>
    <w:rsid w:val="00103C7E"/>
    <w:rsid w:val="00104FDD"/>
    <w:rsid w:val="00115918"/>
    <w:rsid w:val="00117204"/>
    <w:rsid w:val="00147FFB"/>
    <w:rsid w:val="00162DB8"/>
    <w:rsid w:val="002203C4"/>
    <w:rsid w:val="002447D3"/>
    <w:rsid w:val="002A67F0"/>
    <w:rsid w:val="002C3167"/>
    <w:rsid w:val="00326525"/>
    <w:rsid w:val="003D6262"/>
    <w:rsid w:val="004514C9"/>
    <w:rsid w:val="00512CBF"/>
    <w:rsid w:val="00544B87"/>
    <w:rsid w:val="0067169A"/>
    <w:rsid w:val="00697599"/>
    <w:rsid w:val="00745211"/>
    <w:rsid w:val="00847211"/>
    <w:rsid w:val="008E19D1"/>
    <w:rsid w:val="008F0EE0"/>
    <w:rsid w:val="009A29E0"/>
    <w:rsid w:val="009F21CC"/>
    <w:rsid w:val="00AB26F4"/>
    <w:rsid w:val="00AE0F84"/>
    <w:rsid w:val="00AF23F4"/>
    <w:rsid w:val="00B05C87"/>
    <w:rsid w:val="00B76709"/>
    <w:rsid w:val="00B90669"/>
    <w:rsid w:val="00C27B85"/>
    <w:rsid w:val="00C50939"/>
    <w:rsid w:val="00C82DD8"/>
    <w:rsid w:val="00CA72B4"/>
    <w:rsid w:val="00D36FD5"/>
    <w:rsid w:val="00E30935"/>
    <w:rsid w:val="00E83CA4"/>
    <w:rsid w:val="00EC44AB"/>
    <w:rsid w:val="00EE474F"/>
    <w:rsid w:val="00EF69E5"/>
    <w:rsid w:val="00F851CE"/>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DD"/>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14C9"/>
    <w:pPr>
      <w:spacing w:after="0" w:line="240" w:lineRule="auto"/>
    </w:pPr>
    <w:rPr>
      <w:rFonts w:ascii="Tahoma" w:eastAsia="Calibri" w:hAnsi="Tahoma" w:cs="Tahoma"/>
      <w:sz w:val="16"/>
      <w:szCs w:val="16"/>
      <w:lang w:bidi="ar-SA"/>
    </w:rPr>
  </w:style>
  <w:style w:type="character" w:customStyle="1" w:styleId="BallongtextChar">
    <w:name w:val="Ballongtext Char"/>
    <w:basedOn w:val="Standardstycketeckensnitt"/>
    <w:link w:val="Ballongtext"/>
    <w:uiPriority w:val="99"/>
    <w:semiHidden/>
    <w:rsid w:val="004514C9"/>
    <w:rPr>
      <w:rFonts w:ascii="Tahoma" w:hAnsi="Tahoma" w:cs="Tahoma"/>
      <w:sz w:val="16"/>
      <w:szCs w:val="16"/>
    </w:rPr>
  </w:style>
  <w:style w:type="paragraph" w:customStyle="1" w:styleId="BasicParagraph">
    <w:name w:val="[Basic Paragraph]"/>
    <w:basedOn w:val="Normal"/>
    <w:uiPriority w:val="99"/>
    <w:rsid w:val="004514C9"/>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bidi="ar-SA"/>
    </w:rPr>
  </w:style>
  <w:style w:type="paragraph" w:styleId="Sidhuvud">
    <w:name w:val="header"/>
    <w:basedOn w:val="Normal"/>
    <w:link w:val="SidhuvudChar"/>
    <w:uiPriority w:val="99"/>
    <w:unhideWhenUsed/>
    <w:rsid w:val="004514C9"/>
    <w:pPr>
      <w:tabs>
        <w:tab w:val="center" w:pos="4513"/>
        <w:tab w:val="right" w:pos="9026"/>
      </w:tabs>
      <w:spacing w:after="0" w:line="240" w:lineRule="auto"/>
    </w:pPr>
    <w:rPr>
      <w:rFonts w:ascii="Calibri" w:eastAsia="Calibri" w:hAnsi="Calibri" w:cs="Times New Roman"/>
      <w:lang w:bidi="ar-SA"/>
    </w:rPr>
  </w:style>
  <w:style w:type="character" w:customStyle="1" w:styleId="SidhuvudChar">
    <w:name w:val="Sidhuvud Char"/>
    <w:basedOn w:val="Standardstycketeckensnitt"/>
    <w:link w:val="Sidhuvud"/>
    <w:uiPriority w:val="99"/>
    <w:rsid w:val="004514C9"/>
  </w:style>
  <w:style w:type="paragraph" w:styleId="Sidfot">
    <w:name w:val="footer"/>
    <w:basedOn w:val="Normal"/>
    <w:link w:val="SidfotChar"/>
    <w:uiPriority w:val="99"/>
    <w:unhideWhenUsed/>
    <w:rsid w:val="004514C9"/>
    <w:pPr>
      <w:tabs>
        <w:tab w:val="center" w:pos="4513"/>
        <w:tab w:val="right" w:pos="9026"/>
      </w:tabs>
      <w:spacing w:after="0" w:line="240" w:lineRule="auto"/>
    </w:pPr>
    <w:rPr>
      <w:rFonts w:ascii="Calibri" w:eastAsia="Calibri" w:hAnsi="Calibri" w:cs="Times New Roman"/>
      <w:lang w:bidi="ar-SA"/>
    </w:rPr>
  </w:style>
  <w:style w:type="character" w:customStyle="1" w:styleId="SidfotChar">
    <w:name w:val="Sidfot Char"/>
    <w:basedOn w:val="Standardstycketeckensnitt"/>
    <w:link w:val="Sidfot"/>
    <w:uiPriority w:val="99"/>
    <w:rsid w:val="004514C9"/>
  </w:style>
  <w:style w:type="paragraph" w:customStyle="1" w:styleId="Default">
    <w:name w:val="Default"/>
    <w:rsid w:val="00104FDD"/>
    <w:pPr>
      <w:autoSpaceDE w:val="0"/>
      <w:autoSpaceDN w:val="0"/>
      <w:adjustRightInd w:val="0"/>
    </w:pPr>
    <w:rPr>
      <w:rFonts w:eastAsiaTheme="minorHAnsi" w:cs="Calibri"/>
      <w:color w:val="000000"/>
      <w:sz w:val="24"/>
      <w:szCs w:val="24"/>
      <w:lang w:eastAsia="en-US"/>
    </w:rPr>
  </w:style>
  <w:style w:type="paragraph" w:styleId="Normalwebb">
    <w:name w:val="Normal (Web)"/>
    <w:basedOn w:val="Normal"/>
    <w:uiPriority w:val="99"/>
    <w:semiHidden/>
    <w:unhideWhenUsed/>
    <w:rsid w:val="00104FDD"/>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8E1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lf.borbos@movexum.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tha@movexum.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vexum\kommunikation\Grafisk%20profil\wordmall+movexu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wordmall+movexum</Template>
  <TotalTime>7</TotalTime>
  <Pages>1</Pages>
  <Words>350</Words>
  <Characters>1860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Krokus - grafisk formgivning AB</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2009-01-07T09:43:00Z</cp:lastPrinted>
  <dcterms:created xsi:type="dcterms:W3CDTF">2010-05-10T06:29:00Z</dcterms:created>
  <dcterms:modified xsi:type="dcterms:W3CDTF">2010-05-10T08:19:00Z</dcterms:modified>
</cp:coreProperties>
</file>