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05" w:rsidRPr="0098544E" w:rsidRDefault="00153F87" w:rsidP="0098544E">
      <w:pPr>
        <w:rPr>
          <w:rFonts w:ascii="Times New Roman" w:hAnsi="Times New Roman"/>
          <w:sz w:val="20"/>
          <w:szCs w:val="20"/>
        </w:rPr>
      </w:pPr>
      <w:r w:rsidRPr="0098544E">
        <w:rPr>
          <w:rFonts w:ascii="Times New Roman" w:hAnsi="Times New Roman"/>
          <w:noProof/>
          <w:sz w:val="20"/>
          <w:szCs w:val="20"/>
          <w:lang w:eastAsia="sv-SE"/>
        </w:rPr>
        <w:drawing>
          <wp:inline distT="0" distB="0" distL="0" distR="0">
            <wp:extent cx="2075564" cy="1513940"/>
            <wp:effectExtent l="19050" t="0" r="886" b="0"/>
            <wp:docPr id="1" name="Bildobjekt 0" descr="Akademi_hig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_high_cmyk.jpg"/>
                    <pic:cNvPicPr/>
                  </pic:nvPicPr>
                  <pic:blipFill>
                    <a:blip r:embed="rId8" cstate="print"/>
                    <a:stretch>
                      <a:fillRect/>
                    </a:stretch>
                  </pic:blipFill>
                  <pic:spPr>
                    <a:xfrm>
                      <a:off x="0" y="0"/>
                      <a:ext cx="2079970" cy="1517154"/>
                    </a:xfrm>
                    <a:prstGeom prst="rect">
                      <a:avLst/>
                    </a:prstGeom>
                  </pic:spPr>
                </pic:pic>
              </a:graphicData>
            </a:graphic>
          </wp:inline>
        </w:drawing>
      </w:r>
    </w:p>
    <w:p w:rsidR="00686688" w:rsidRPr="0098544E" w:rsidRDefault="00686688" w:rsidP="0098544E">
      <w:pPr>
        <w:rPr>
          <w:rFonts w:ascii="Arial" w:hAnsi="Arial" w:cs="Arial"/>
          <w:sz w:val="20"/>
          <w:szCs w:val="20"/>
        </w:rPr>
      </w:pPr>
      <w:r w:rsidRPr="0098544E">
        <w:rPr>
          <w:rFonts w:ascii="Arial" w:hAnsi="Arial" w:cs="Arial"/>
          <w:sz w:val="20"/>
          <w:szCs w:val="20"/>
        </w:rPr>
        <w:t xml:space="preserve">Pressmeddelande </w:t>
      </w:r>
      <w:r w:rsidR="00B4244D">
        <w:rPr>
          <w:rFonts w:ascii="Arial" w:hAnsi="Arial" w:cs="Arial"/>
          <w:sz w:val="20"/>
          <w:szCs w:val="20"/>
        </w:rPr>
        <w:t>2015-01-29</w:t>
      </w:r>
    </w:p>
    <w:p w:rsidR="00C46E04" w:rsidRDefault="00C46E04" w:rsidP="0098544E">
      <w:pPr>
        <w:autoSpaceDE w:val="0"/>
        <w:autoSpaceDN w:val="0"/>
        <w:adjustRightInd w:val="0"/>
        <w:spacing w:after="0"/>
        <w:rPr>
          <w:rFonts w:ascii="Times New Roman" w:hAnsi="Times New Roman"/>
          <w:b/>
          <w:bCs/>
          <w:sz w:val="20"/>
          <w:szCs w:val="20"/>
          <w:lang w:eastAsia="sv-SE"/>
        </w:rPr>
      </w:pPr>
    </w:p>
    <w:p w:rsidR="00A25A14" w:rsidRPr="0098544E" w:rsidRDefault="00A25A14" w:rsidP="0098544E">
      <w:pPr>
        <w:autoSpaceDE w:val="0"/>
        <w:autoSpaceDN w:val="0"/>
        <w:adjustRightInd w:val="0"/>
        <w:spacing w:after="0"/>
        <w:rPr>
          <w:rFonts w:ascii="Times New Roman" w:hAnsi="Times New Roman"/>
          <w:b/>
          <w:bCs/>
          <w:sz w:val="20"/>
          <w:szCs w:val="20"/>
          <w:lang w:eastAsia="sv-SE"/>
        </w:rPr>
      </w:pPr>
    </w:p>
    <w:p w:rsidR="00B4244D" w:rsidRPr="00A25A14" w:rsidRDefault="00B4244D" w:rsidP="00B4244D">
      <w:pPr>
        <w:autoSpaceDE w:val="0"/>
        <w:autoSpaceDN w:val="0"/>
        <w:adjustRightInd w:val="0"/>
        <w:spacing w:after="0" w:line="240" w:lineRule="auto"/>
        <w:rPr>
          <w:rFonts w:ascii="Arial" w:hAnsi="Arial" w:cs="Arial"/>
          <w:b/>
          <w:bCs/>
          <w:sz w:val="26"/>
          <w:szCs w:val="26"/>
        </w:rPr>
      </w:pPr>
      <w:r w:rsidRPr="00A25A14">
        <w:rPr>
          <w:rFonts w:ascii="Arial" w:hAnsi="Arial" w:cs="Arial"/>
          <w:b/>
          <w:bCs/>
          <w:sz w:val="26"/>
          <w:szCs w:val="26"/>
        </w:rPr>
        <w:t>Lyckat vändningsarbete lyfter vinsten i Akademibokhandeln</w:t>
      </w:r>
    </w:p>
    <w:p w:rsidR="005F121E" w:rsidRDefault="005F121E" w:rsidP="00A25A14">
      <w:pPr>
        <w:ind w:right="-142"/>
        <w:rPr>
          <w:rStyle w:val="Stark"/>
          <w:rFonts w:ascii="Arial" w:hAnsi="Arial" w:cs="Arial"/>
        </w:rPr>
      </w:pPr>
    </w:p>
    <w:p w:rsidR="00B4244D" w:rsidRPr="00A25A14" w:rsidRDefault="00B4244D" w:rsidP="00A25A14">
      <w:pPr>
        <w:ind w:right="-142"/>
        <w:rPr>
          <w:rFonts w:ascii="Times New Roman" w:hAnsi="Times New Roman"/>
          <w:b/>
          <w:sz w:val="24"/>
          <w:szCs w:val="24"/>
        </w:rPr>
      </w:pPr>
      <w:r w:rsidRPr="00A25A14">
        <w:rPr>
          <w:rFonts w:ascii="Times New Roman" w:hAnsi="Times New Roman"/>
          <w:b/>
          <w:sz w:val="24"/>
          <w:szCs w:val="24"/>
        </w:rPr>
        <w:t>Akademibokhandeln med dotterbolaget Bokus gör ett starkt vinstlyft och redovisar ett resultat på 36,3 mkr för 2014. Det motsvarar en resultatförbättring med hela 79,5 mkr jämfört med 2013. Båda kanalerna tog marknadsandelar på bokmarknaden: Akademi</w:t>
      </w:r>
      <w:r w:rsidR="004C4621">
        <w:rPr>
          <w:rFonts w:ascii="Times New Roman" w:hAnsi="Times New Roman"/>
          <w:b/>
          <w:sz w:val="24"/>
          <w:szCs w:val="24"/>
        </w:rPr>
        <w:t>-</w:t>
      </w:r>
      <w:r w:rsidRPr="00A25A14">
        <w:rPr>
          <w:rFonts w:ascii="Times New Roman" w:hAnsi="Times New Roman"/>
          <w:b/>
          <w:sz w:val="24"/>
          <w:szCs w:val="24"/>
        </w:rPr>
        <w:t xml:space="preserve">bokhandelns och Bokus sammanlagda försäljning av böcker ökade med 1,8 % på en </w:t>
      </w:r>
      <w:r w:rsidR="00260244">
        <w:rPr>
          <w:rFonts w:ascii="Times New Roman" w:hAnsi="Times New Roman"/>
          <w:b/>
          <w:sz w:val="24"/>
          <w:szCs w:val="24"/>
        </w:rPr>
        <w:t>minskande marknad.</w:t>
      </w:r>
    </w:p>
    <w:p w:rsidR="00B4244D" w:rsidRPr="004C4621" w:rsidRDefault="00B4244D" w:rsidP="004C4621">
      <w:pPr>
        <w:spacing w:after="0"/>
        <w:rPr>
          <w:rFonts w:ascii="Times New Roman" w:hAnsi="Times New Roman"/>
          <w:sz w:val="24"/>
          <w:szCs w:val="24"/>
          <w:lang w:eastAsia="sv-SE"/>
        </w:rPr>
      </w:pPr>
      <w:r w:rsidRPr="004C4621">
        <w:rPr>
          <w:rFonts w:ascii="Times New Roman" w:hAnsi="Times New Roman"/>
          <w:sz w:val="24"/>
          <w:szCs w:val="24"/>
          <w:lang w:eastAsia="sv-SE"/>
        </w:rPr>
        <w:t>Den starka resultatförbättringen och ökade konkurrenskraften på bokmarknaden är en produkt av ett konsekvent turnaround-arbete, dels kopplat till sammanslagningen av Akademibokhandeln och Bokia, dels till förvärv</w:t>
      </w:r>
      <w:r w:rsidR="0068325B">
        <w:rPr>
          <w:rFonts w:ascii="Times New Roman" w:hAnsi="Times New Roman"/>
          <w:sz w:val="24"/>
          <w:szCs w:val="24"/>
          <w:lang w:eastAsia="sv-SE"/>
        </w:rPr>
        <w:t xml:space="preserve">et av Bokus. Kostnadssynergier, </w:t>
      </w:r>
      <w:r w:rsidRPr="004C4621">
        <w:rPr>
          <w:rFonts w:ascii="Times New Roman" w:hAnsi="Times New Roman"/>
          <w:sz w:val="24"/>
          <w:szCs w:val="24"/>
          <w:lang w:eastAsia="sv-SE"/>
        </w:rPr>
        <w:t>ökad effektivitet och förbättrat kund</w:t>
      </w:r>
      <w:r w:rsidR="005F121E" w:rsidRPr="004C4621">
        <w:rPr>
          <w:rFonts w:ascii="Times New Roman" w:hAnsi="Times New Roman"/>
          <w:sz w:val="24"/>
          <w:szCs w:val="24"/>
          <w:lang w:eastAsia="sv-SE"/>
        </w:rPr>
        <w:t xml:space="preserve">erbjudande </w:t>
      </w:r>
      <w:r w:rsidRPr="004C4621">
        <w:rPr>
          <w:rFonts w:ascii="Times New Roman" w:hAnsi="Times New Roman"/>
          <w:sz w:val="24"/>
          <w:szCs w:val="24"/>
          <w:lang w:eastAsia="sv-SE"/>
        </w:rPr>
        <w:t xml:space="preserve">både i butik </w:t>
      </w:r>
      <w:proofErr w:type="gramStart"/>
      <w:r w:rsidRPr="004C4621">
        <w:rPr>
          <w:rFonts w:ascii="Times New Roman" w:hAnsi="Times New Roman"/>
          <w:sz w:val="24"/>
          <w:szCs w:val="24"/>
          <w:lang w:eastAsia="sv-SE"/>
        </w:rPr>
        <w:t>och</w:t>
      </w:r>
      <w:proofErr w:type="gramEnd"/>
      <w:r w:rsidRPr="004C4621">
        <w:rPr>
          <w:rFonts w:ascii="Times New Roman" w:hAnsi="Times New Roman"/>
          <w:sz w:val="24"/>
          <w:szCs w:val="24"/>
          <w:lang w:eastAsia="sv-SE"/>
        </w:rPr>
        <w:t xml:space="preserve"> online har gett resultat. </w:t>
      </w:r>
    </w:p>
    <w:p w:rsidR="004C4621" w:rsidRDefault="00A25A14" w:rsidP="00A25A14">
      <w:pPr>
        <w:spacing w:after="0"/>
        <w:rPr>
          <w:rFonts w:ascii="Times New Roman" w:hAnsi="Times New Roman"/>
          <w:sz w:val="24"/>
          <w:szCs w:val="24"/>
        </w:rPr>
      </w:pPr>
      <w:r w:rsidRPr="00A25A14">
        <w:rPr>
          <w:rFonts w:ascii="Times New Roman" w:hAnsi="Times New Roman"/>
          <w:sz w:val="24"/>
          <w:szCs w:val="24"/>
        </w:rPr>
        <w:softHyphen/>
      </w:r>
    </w:p>
    <w:p w:rsidR="00A25A14" w:rsidRPr="00A25A14" w:rsidRDefault="00A25A14" w:rsidP="00A25A14">
      <w:pPr>
        <w:spacing w:after="0"/>
        <w:rPr>
          <w:rFonts w:ascii="Times New Roman" w:hAnsi="Times New Roman"/>
          <w:sz w:val="24"/>
          <w:szCs w:val="24"/>
        </w:rPr>
      </w:pPr>
      <w:r w:rsidRPr="00A25A14">
        <w:rPr>
          <w:rFonts w:ascii="Times New Roman" w:hAnsi="Times New Roman"/>
          <w:sz w:val="24"/>
          <w:szCs w:val="24"/>
        </w:rPr>
        <w:t xml:space="preserve"> – </w:t>
      </w:r>
      <w:r w:rsidR="00B4244D" w:rsidRPr="00A25A14">
        <w:rPr>
          <w:rFonts w:ascii="Times New Roman" w:hAnsi="Times New Roman"/>
          <w:i/>
          <w:sz w:val="24"/>
          <w:szCs w:val="24"/>
        </w:rPr>
        <w:t>Jag är oerhört stolt över vad vi har åstadkommit sedan samgåendet mellan Akademibokhandeln och Bokia i januari 2013. Målet var att uppnå lönsamhet för att säkra bokhandelns framtid – och där är vi nu, säger Maria Hamrefors, VD.</w:t>
      </w:r>
      <w:r w:rsidR="004C4621">
        <w:rPr>
          <w:rFonts w:ascii="Times New Roman" w:hAnsi="Times New Roman"/>
          <w:i/>
          <w:sz w:val="24"/>
          <w:szCs w:val="24"/>
        </w:rPr>
        <w:t xml:space="preserve"> Dessutom har vi en mycket stark näthandel genom förvärvet av Bokus.</w:t>
      </w:r>
    </w:p>
    <w:p w:rsidR="00A25A14" w:rsidRPr="00A25A14" w:rsidRDefault="00A25A14" w:rsidP="00A25A14">
      <w:pPr>
        <w:spacing w:after="0"/>
        <w:rPr>
          <w:rFonts w:ascii="Times New Roman" w:hAnsi="Times New Roman"/>
          <w:sz w:val="24"/>
          <w:szCs w:val="24"/>
        </w:rPr>
      </w:pPr>
    </w:p>
    <w:p w:rsidR="00A25A14" w:rsidRPr="00A25A14" w:rsidRDefault="00B4244D" w:rsidP="00A25A14">
      <w:pPr>
        <w:spacing w:after="0"/>
        <w:rPr>
          <w:rFonts w:ascii="Times New Roman" w:hAnsi="Times New Roman"/>
          <w:sz w:val="24"/>
          <w:szCs w:val="24"/>
          <w:u w:val="single"/>
        </w:rPr>
      </w:pPr>
      <w:r w:rsidRPr="00A25A14">
        <w:rPr>
          <w:rFonts w:ascii="Times New Roman" w:hAnsi="Times New Roman"/>
          <w:sz w:val="24"/>
          <w:szCs w:val="24"/>
          <w:u w:val="single"/>
        </w:rPr>
        <w:t>Koncernens totala utveckling</w:t>
      </w:r>
    </w:p>
    <w:p w:rsidR="00A25A14" w:rsidRPr="00A25A14" w:rsidRDefault="00A25A14" w:rsidP="00A25A14">
      <w:pPr>
        <w:spacing w:after="0"/>
        <w:rPr>
          <w:rFonts w:ascii="Times New Roman" w:hAnsi="Times New Roman"/>
          <w:sz w:val="24"/>
          <w:szCs w:val="24"/>
          <w:u w:val="single"/>
        </w:rPr>
      </w:pPr>
    </w:p>
    <w:tbl>
      <w:tblPr>
        <w:tblStyle w:val="Tabellrutnt"/>
        <w:tblW w:w="0" w:type="auto"/>
        <w:jc w:val="center"/>
        <w:tblLook w:val="04A0"/>
      </w:tblPr>
      <w:tblGrid>
        <w:gridCol w:w="3004"/>
        <w:gridCol w:w="988"/>
        <w:gridCol w:w="993"/>
        <w:gridCol w:w="1303"/>
      </w:tblGrid>
      <w:tr w:rsidR="00B4244D" w:rsidRPr="00A25A14" w:rsidTr="00856A47">
        <w:trPr>
          <w:trHeight w:val="343"/>
          <w:jc w:val="center"/>
        </w:trPr>
        <w:tc>
          <w:tcPr>
            <w:tcW w:w="3004" w:type="dxa"/>
            <w:vAlign w:val="center"/>
          </w:tcPr>
          <w:p w:rsidR="00B4244D" w:rsidRPr="00A25A14" w:rsidRDefault="00B4244D" w:rsidP="00856A47">
            <w:pPr>
              <w:rPr>
                <w:rFonts w:ascii="Times New Roman" w:hAnsi="Times New Roman" w:cs="Times New Roman"/>
                <w:sz w:val="24"/>
                <w:szCs w:val="24"/>
              </w:rPr>
            </w:pPr>
            <w:r w:rsidRPr="00A25A14">
              <w:rPr>
                <w:rFonts w:ascii="Times New Roman" w:hAnsi="Times New Roman" w:cs="Times New Roman"/>
                <w:sz w:val="24"/>
                <w:szCs w:val="24"/>
              </w:rPr>
              <w:t>Mkr</w:t>
            </w:r>
          </w:p>
        </w:tc>
        <w:tc>
          <w:tcPr>
            <w:tcW w:w="988" w:type="dxa"/>
            <w:vAlign w:val="center"/>
          </w:tcPr>
          <w:p w:rsidR="00B4244D" w:rsidRPr="00A25A14" w:rsidRDefault="00B4244D" w:rsidP="00856A47">
            <w:pPr>
              <w:jc w:val="center"/>
              <w:rPr>
                <w:rFonts w:ascii="Times New Roman" w:hAnsi="Times New Roman" w:cs="Times New Roman"/>
                <w:sz w:val="24"/>
                <w:szCs w:val="24"/>
              </w:rPr>
            </w:pPr>
            <w:r w:rsidRPr="00A25A14">
              <w:rPr>
                <w:rFonts w:ascii="Times New Roman" w:hAnsi="Times New Roman" w:cs="Times New Roman"/>
                <w:sz w:val="24"/>
                <w:szCs w:val="24"/>
              </w:rPr>
              <w:t>2014</w:t>
            </w:r>
          </w:p>
        </w:tc>
        <w:tc>
          <w:tcPr>
            <w:tcW w:w="993" w:type="dxa"/>
            <w:vAlign w:val="center"/>
          </w:tcPr>
          <w:p w:rsidR="00B4244D" w:rsidRPr="00A25A14" w:rsidRDefault="00B4244D" w:rsidP="00856A47">
            <w:pPr>
              <w:jc w:val="center"/>
              <w:rPr>
                <w:rFonts w:ascii="Times New Roman" w:hAnsi="Times New Roman" w:cs="Times New Roman"/>
                <w:sz w:val="24"/>
                <w:szCs w:val="24"/>
              </w:rPr>
            </w:pPr>
            <w:r w:rsidRPr="00A25A14">
              <w:rPr>
                <w:rFonts w:ascii="Times New Roman" w:hAnsi="Times New Roman" w:cs="Times New Roman"/>
                <w:sz w:val="24"/>
                <w:szCs w:val="24"/>
              </w:rPr>
              <w:t>2013</w:t>
            </w:r>
          </w:p>
        </w:tc>
        <w:tc>
          <w:tcPr>
            <w:tcW w:w="1303" w:type="dxa"/>
            <w:vAlign w:val="center"/>
          </w:tcPr>
          <w:p w:rsidR="00B4244D" w:rsidRPr="00A25A14" w:rsidRDefault="00B4244D" w:rsidP="00856A47">
            <w:pPr>
              <w:jc w:val="center"/>
              <w:rPr>
                <w:rFonts w:ascii="Times New Roman" w:hAnsi="Times New Roman" w:cs="Times New Roman"/>
                <w:sz w:val="24"/>
                <w:szCs w:val="24"/>
              </w:rPr>
            </w:pPr>
            <w:r w:rsidRPr="00A25A14">
              <w:rPr>
                <w:rFonts w:ascii="Times New Roman" w:hAnsi="Times New Roman" w:cs="Times New Roman"/>
                <w:sz w:val="24"/>
                <w:szCs w:val="24"/>
              </w:rPr>
              <w:t>Förändring</w:t>
            </w:r>
          </w:p>
        </w:tc>
      </w:tr>
      <w:tr w:rsidR="00B4244D" w:rsidRPr="00A25A14" w:rsidTr="00856A47">
        <w:trPr>
          <w:jc w:val="center"/>
        </w:trPr>
        <w:tc>
          <w:tcPr>
            <w:tcW w:w="3004" w:type="dxa"/>
            <w:vAlign w:val="center"/>
          </w:tcPr>
          <w:p w:rsidR="00B4244D" w:rsidRPr="00A25A14" w:rsidRDefault="00856A47" w:rsidP="00856A47">
            <w:pPr>
              <w:rPr>
                <w:rFonts w:ascii="Times New Roman" w:hAnsi="Times New Roman" w:cs="Times New Roman"/>
                <w:sz w:val="24"/>
                <w:szCs w:val="24"/>
              </w:rPr>
            </w:pPr>
            <w:r>
              <w:rPr>
                <w:rFonts w:ascii="Times New Roman" w:hAnsi="Times New Roman" w:cs="Times New Roman"/>
                <w:sz w:val="24"/>
                <w:szCs w:val="24"/>
              </w:rPr>
              <w:t>För</w:t>
            </w:r>
            <w:r w:rsidR="00B4244D" w:rsidRPr="00A25A14">
              <w:rPr>
                <w:rFonts w:ascii="Times New Roman" w:hAnsi="Times New Roman" w:cs="Times New Roman"/>
                <w:sz w:val="24"/>
                <w:szCs w:val="24"/>
              </w:rPr>
              <w:t>säljning</w:t>
            </w:r>
          </w:p>
        </w:tc>
        <w:tc>
          <w:tcPr>
            <w:tcW w:w="988" w:type="dxa"/>
            <w:vAlign w:val="center"/>
          </w:tcPr>
          <w:p w:rsidR="00B4244D" w:rsidRPr="00A25A14" w:rsidRDefault="00B4244D" w:rsidP="00856A47">
            <w:pPr>
              <w:jc w:val="center"/>
              <w:rPr>
                <w:rFonts w:ascii="Times New Roman" w:hAnsi="Times New Roman" w:cs="Times New Roman"/>
                <w:sz w:val="24"/>
                <w:szCs w:val="24"/>
              </w:rPr>
            </w:pPr>
            <w:r w:rsidRPr="00A25A14">
              <w:rPr>
                <w:rFonts w:ascii="Times New Roman" w:hAnsi="Times New Roman" w:cs="Times New Roman"/>
                <w:sz w:val="24"/>
                <w:szCs w:val="24"/>
              </w:rPr>
              <w:t>1 747,3</w:t>
            </w:r>
          </w:p>
        </w:tc>
        <w:tc>
          <w:tcPr>
            <w:tcW w:w="993" w:type="dxa"/>
            <w:vAlign w:val="center"/>
          </w:tcPr>
          <w:p w:rsidR="00B4244D" w:rsidRPr="00A25A14" w:rsidRDefault="00B4244D" w:rsidP="00856A47">
            <w:pPr>
              <w:jc w:val="center"/>
              <w:rPr>
                <w:rFonts w:ascii="Times New Roman" w:hAnsi="Times New Roman" w:cs="Times New Roman"/>
                <w:sz w:val="24"/>
                <w:szCs w:val="24"/>
              </w:rPr>
            </w:pPr>
            <w:r w:rsidRPr="00A25A14">
              <w:rPr>
                <w:rFonts w:ascii="Times New Roman" w:eastAsia="Times New Roman" w:hAnsi="Times New Roman" w:cs="Times New Roman"/>
                <w:color w:val="000000"/>
                <w:sz w:val="24"/>
                <w:szCs w:val="24"/>
                <w:lang w:eastAsia="sv-SE"/>
              </w:rPr>
              <w:t>1 808,7</w:t>
            </w:r>
          </w:p>
        </w:tc>
        <w:tc>
          <w:tcPr>
            <w:tcW w:w="1303" w:type="dxa"/>
            <w:vAlign w:val="center"/>
          </w:tcPr>
          <w:p w:rsidR="00B4244D" w:rsidRPr="00A25A14" w:rsidRDefault="00B4244D" w:rsidP="00856A47">
            <w:pPr>
              <w:jc w:val="center"/>
              <w:rPr>
                <w:rFonts w:ascii="Times New Roman" w:hAnsi="Times New Roman" w:cs="Times New Roman"/>
                <w:sz w:val="24"/>
                <w:szCs w:val="24"/>
              </w:rPr>
            </w:pPr>
            <w:r w:rsidRPr="00A25A14">
              <w:rPr>
                <w:rFonts w:ascii="Times New Roman" w:eastAsia="Times New Roman" w:hAnsi="Times New Roman" w:cs="Times New Roman"/>
                <w:color w:val="000000"/>
                <w:sz w:val="24"/>
                <w:szCs w:val="24"/>
                <w:lang w:eastAsia="sv-SE"/>
              </w:rPr>
              <w:t>– 61,4</w:t>
            </w:r>
          </w:p>
        </w:tc>
      </w:tr>
      <w:tr w:rsidR="00B4244D" w:rsidRPr="00A25A14" w:rsidTr="00856A47">
        <w:trPr>
          <w:jc w:val="center"/>
        </w:trPr>
        <w:tc>
          <w:tcPr>
            <w:tcW w:w="3004" w:type="dxa"/>
            <w:vAlign w:val="center"/>
          </w:tcPr>
          <w:p w:rsidR="00B4244D" w:rsidRPr="00A25A14" w:rsidRDefault="00B4244D" w:rsidP="00856A47">
            <w:pPr>
              <w:rPr>
                <w:rFonts w:ascii="Times New Roman" w:hAnsi="Times New Roman" w:cs="Times New Roman"/>
                <w:sz w:val="24"/>
                <w:szCs w:val="24"/>
              </w:rPr>
            </w:pPr>
            <w:r w:rsidRPr="00A25A14">
              <w:rPr>
                <w:rFonts w:ascii="Times New Roman" w:hAnsi="Times New Roman" w:cs="Times New Roman"/>
                <w:sz w:val="24"/>
                <w:szCs w:val="24"/>
              </w:rPr>
              <w:t>Resultat efter avskrivningar</w:t>
            </w:r>
          </w:p>
        </w:tc>
        <w:tc>
          <w:tcPr>
            <w:tcW w:w="988" w:type="dxa"/>
            <w:vAlign w:val="center"/>
          </w:tcPr>
          <w:p w:rsidR="00B4244D" w:rsidRPr="00A25A14" w:rsidRDefault="00B4244D" w:rsidP="00856A47">
            <w:pPr>
              <w:jc w:val="center"/>
              <w:rPr>
                <w:rFonts w:ascii="Times New Roman" w:hAnsi="Times New Roman" w:cs="Times New Roman"/>
                <w:sz w:val="24"/>
                <w:szCs w:val="24"/>
              </w:rPr>
            </w:pPr>
            <w:r w:rsidRPr="00A25A14">
              <w:rPr>
                <w:rFonts w:ascii="Times New Roman" w:hAnsi="Times New Roman" w:cs="Times New Roman"/>
                <w:sz w:val="24"/>
                <w:szCs w:val="24"/>
              </w:rPr>
              <w:t>36,3</w:t>
            </w:r>
          </w:p>
        </w:tc>
        <w:tc>
          <w:tcPr>
            <w:tcW w:w="993" w:type="dxa"/>
            <w:vAlign w:val="center"/>
          </w:tcPr>
          <w:p w:rsidR="00B4244D" w:rsidRPr="00A25A14" w:rsidRDefault="00B4244D" w:rsidP="00856A47">
            <w:pPr>
              <w:jc w:val="center"/>
              <w:rPr>
                <w:rFonts w:ascii="Times New Roman" w:hAnsi="Times New Roman" w:cs="Times New Roman"/>
                <w:sz w:val="24"/>
                <w:szCs w:val="24"/>
              </w:rPr>
            </w:pPr>
            <w:r w:rsidRPr="00A25A14">
              <w:rPr>
                <w:rFonts w:ascii="Times New Roman" w:hAnsi="Times New Roman" w:cs="Times New Roman"/>
                <w:sz w:val="24"/>
                <w:szCs w:val="24"/>
              </w:rPr>
              <w:t>– 43,2</w:t>
            </w:r>
          </w:p>
        </w:tc>
        <w:tc>
          <w:tcPr>
            <w:tcW w:w="1303" w:type="dxa"/>
            <w:vAlign w:val="center"/>
          </w:tcPr>
          <w:p w:rsidR="00B4244D" w:rsidRPr="00A25A14" w:rsidRDefault="00B4244D" w:rsidP="00856A47">
            <w:pPr>
              <w:jc w:val="center"/>
              <w:rPr>
                <w:rFonts w:ascii="Times New Roman" w:hAnsi="Times New Roman" w:cs="Times New Roman"/>
                <w:sz w:val="24"/>
                <w:szCs w:val="24"/>
              </w:rPr>
            </w:pPr>
            <w:r w:rsidRPr="00A25A14">
              <w:rPr>
                <w:rFonts w:ascii="Times New Roman" w:hAnsi="Times New Roman" w:cs="Times New Roman"/>
                <w:sz w:val="24"/>
                <w:szCs w:val="24"/>
              </w:rPr>
              <w:t>79,5</w:t>
            </w:r>
          </w:p>
        </w:tc>
      </w:tr>
    </w:tbl>
    <w:p w:rsidR="00B4244D" w:rsidRPr="00A25A14" w:rsidRDefault="00B4244D" w:rsidP="00A25A14">
      <w:pPr>
        <w:rPr>
          <w:rFonts w:ascii="Times New Roman" w:hAnsi="Times New Roman"/>
          <w:sz w:val="24"/>
          <w:szCs w:val="24"/>
        </w:rPr>
      </w:pPr>
    </w:p>
    <w:p w:rsidR="00A25A14" w:rsidRPr="00A25A14" w:rsidRDefault="00B4244D" w:rsidP="00A25A14">
      <w:pPr>
        <w:pStyle w:val="Liststycke"/>
        <w:numPr>
          <w:ilvl w:val="0"/>
          <w:numId w:val="16"/>
        </w:numPr>
        <w:spacing w:after="0"/>
      </w:pPr>
      <w:r w:rsidRPr="00A25A14">
        <w:t>Resultatet efter avskrivningar blev 36,3 mkr, exkl</w:t>
      </w:r>
      <w:r w:rsidR="00E13903">
        <w:t>.</w:t>
      </w:r>
      <w:r w:rsidRPr="00A25A14">
        <w:t xml:space="preserve"> strukturkostnader på 2,6 mkr. Detta är en förbättring med hela 79,5 mkr. </w:t>
      </w:r>
    </w:p>
    <w:p w:rsidR="00A25A14" w:rsidRPr="00A25A14" w:rsidRDefault="00B4244D" w:rsidP="00A25A14">
      <w:pPr>
        <w:pStyle w:val="Liststycke"/>
        <w:numPr>
          <w:ilvl w:val="0"/>
          <w:numId w:val="16"/>
        </w:numPr>
        <w:spacing w:after="0"/>
      </w:pPr>
      <w:r w:rsidRPr="00A25A14">
        <w:t xml:space="preserve">Omsättningen 2014 uppgick sammanlagt till 1 747,3 mkr, vilket är 3,4 % lägre än föregående år. </w:t>
      </w:r>
    </w:p>
    <w:p w:rsidR="00B4244D" w:rsidRDefault="00B4244D" w:rsidP="00B4244D">
      <w:pPr>
        <w:pStyle w:val="Liststycke"/>
        <w:numPr>
          <w:ilvl w:val="0"/>
          <w:numId w:val="16"/>
        </w:numPr>
        <w:spacing w:after="0"/>
      </w:pPr>
      <w:r w:rsidRPr="00A25A14">
        <w:t xml:space="preserve">Både Akademibokhandeln och Bokus ökade sina marknadsandelar på bokmarknaden. Sammanlagd försäljning av böcker ökade med 1,8 % samtidigt som försäljningen på bokmarknaden totalt minskade med </w:t>
      </w:r>
      <w:r w:rsidR="00260244">
        <w:t>2,6 %</w:t>
      </w:r>
      <w:r w:rsidRPr="00A25A14">
        <w:t>.</w:t>
      </w:r>
    </w:p>
    <w:p w:rsidR="005F121E" w:rsidRPr="00A25A14" w:rsidRDefault="005F121E" w:rsidP="005F121E">
      <w:pPr>
        <w:pStyle w:val="Liststycke"/>
        <w:spacing w:after="0"/>
        <w:ind w:left="720"/>
      </w:pPr>
    </w:p>
    <w:p w:rsidR="00B4244D" w:rsidRPr="00A25A14" w:rsidRDefault="00B4244D" w:rsidP="00B4244D">
      <w:pPr>
        <w:ind w:firstLine="360"/>
        <w:rPr>
          <w:rFonts w:ascii="Times New Roman" w:hAnsi="Times New Roman"/>
          <w:sz w:val="24"/>
          <w:szCs w:val="24"/>
          <w:u w:val="single"/>
        </w:rPr>
      </w:pPr>
      <w:r w:rsidRPr="00A25A14">
        <w:rPr>
          <w:rFonts w:ascii="Times New Roman" w:hAnsi="Times New Roman"/>
          <w:sz w:val="24"/>
          <w:szCs w:val="24"/>
          <w:u w:val="single"/>
        </w:rPr>
        <w:t>Akademibokhandeln</w:t>
      </w:r>
    </w:p>
    <w:p w:rsidR="00A25A14" w:rsidRPr="00A25A14" w:rsidRDefault="00B4244D" w:rsidP="00A25A14">
      <w:pPr>
        <w:pStyle w:val="Liststycke"/>
        <w:numPr>
          <w:ilvl w:val="0"/>
          <w:numId w:val="17"/>
        </w:numPr>
        <w:spacing w:after="0"/>
      </w:pPr>
      <w:r w:rsidRPr="00A25A14">
        <w:t>Bokhandelskedjan går med vinst (för första gången sedan 2007).</w:t>
      </w:r>
    </w:p>
    <w:p w:rsidR="00A25A14" w:rsidRPr="00A25A14" w:rsidRDefault="00B4244D" w:rsidP="00A25A14">
      <w:pPr>
        <w:pStyle w:val="Liststycke"/>
        <w:numPr>
          <w:ilvl w:val="0"/>
          <w:numId w:val="17"/>
        </w:numPr>
        <w:spacing w:after="0"/>
      </w:pPr>
      <w:r w:rsidRPr="00A25A14">
        <w:t>Sammanslagningen mellan Akademibokhandeln och Bokia har resulterat i en resultatförbättring sedan 2012 på 136 mkr. Marginalförbättringar, kostnadsbesparingar inom logistik, i butik och på servicekontoret förklarar, tillsammans med nedläggning av olönsamma butiker, resultatlyftet.</w:t>
      </w:r>
    </w:p>
    <w:p w:rsidR="00A25A14" w:rsidRPr="00A25A14" w:rsidRDefault="00B4244D" w:rsidP="00A25A14">
      <w:pPr>
        <w:pStyle w:val="Liststycke"/>
        <w:numPr>
          <w:ilvl w:val="0"/>
          <w:numId w:val="17"/>
        </w:numPr>
        <w:spacing w:after="0"/>
      </w:pPr>
      <w:r w:rsidRPr="00A25A14">
        <w:t>Total omsättning 2014 blev 1 234,6 mkr, vilket är 98,4 mkr lägre än 2013. Försäljningsminskningen beror dels på nedläggning av olönsamma butiker, dels på att det boksortiment, som Akademibokhandeln hanterar för Coop, nu direktlevereras till Coop och inte ingår i Akademibokhandelns omsättning.</w:t>
      </w:r>
    </w:p>
    <w:p w:rsidR="00B4244D" w:rsidRPr="00A25A14" w:rsidRDefault="00B4244D" w:rsidP="00B4244D">
      <w:pPr>
        <w:pStyle w:val="Liststycke"/>
        <w:numPr>
          <w:ilvl w:val="0"/>
          <w:numId w:val="17"/>
        </w:numPr>
        <w:spacing w:after="0"/>
      </w:pPr>
      <w:r w:rsidRPr="00A25A14">
        <w:t>Försäljningen i jämförbara butiker minskade med 0,9 %. Försäljningen av böcker i jämförbara butiker minskade med 0,1 %, jämfört med en total marknadsnedgång på 2,6 %.</w:t>
      </w:r>
    </w:p>
    <w:p w:rsidR="00B4244D" w:rsidRPr="00A25A14" w:rsidRDefault="00B4244D" w:rsidP="00B4244D">
      <w:pPr>
        <w:ind w:firstLine="360"/>
        <w:rPr>
          <w:rFonts w:ascii="Times New Roman" w:hAnsi="Times New Roman"/>
          <w:sz w:val="24"/>
          <w:szCs w:val="24"/>
          <w:u w:val="single"/>
        </w:rPr>
      </w:pPr>
      <w:r w:rsidRPr="00A25A14">
        <w:rPr>
          <w:rFonts w:ascii="Times New Roman" w:hAnsi="Times New Roman"/>
          <w:sz w:val="24"/>
          <w:szCs w:val="24"/>
          <w:u w:val="single"/>
        </w:rPr>
        <w:t>Bokus</w:t>
      </w:r>
    </w:p>
    <w:p w:rsidR="00A25A14" w:rsidRPr="00A25A14" w:rsidRDefault="00B4244D" w:rsidP="00A25A14">
      <w:pPr>
        <w:pStyle w:val="Liststycke"/>
        <w:numPr>
          <w:ilvl w:val="0"/>
          <w:numId w:val="18"/>
        </w:numPr>
        <w:spacing w:after="0"/>
      </w:pPr>
      <w:r w:rsidRPr="00A25A14">
        <w:t xml:space="preserve">Bokus förvärvades av Akademibokhandeln i mars 2014 och visar mycket stark tillväxt och en kraftig resultatförbättring. </w:t>
      </w:r>
    </w:p>
    <w:p w:rsidR="00A25A14" w:rsidRPr="00A25A14" w:rsidRDefault="00B4244D" w:rsidP="00A25A14">
      <w:pPr>
        <w:pStyle w:val="Liststycke"/>
        <w:numPr>
          <w:ilvl w:val="0"/>
          <w:numId w:val="18"/>
        </w:numPr>
        <w:spacing w:after="0"/>
      </w:pPr>
      <w:r w:rsidRPr="00A25A14">
        <w:t xml:space="preserve">Bokus omsättning ökade med hela 7,8 % 2014 och uppgick till 512,6 mkr. Förbättringar inom en rad områden – </w:t>
      </w:r>
      <w:r w:rsidR="00260244">
        <w:t>site</w:t>
      </w:r>
      <w:r w:rsidRPr="00A25A14">
        <w:t>, leveranstider, varumärke etc</w:t>
      </w:r>
      <w:r w:rsidR="00E13903">
        <w:t>.</w:t>
      </w:r>
      <w:r w:rsidRPr="00A25A14">
        <w:t xml:space="preserve"> – har resulterat i ett starkare kunderbjudande, vilket uppskattats av näthandelskunderna. </w:t>
      </w:r>
    </w:p>
    <w:p w:rsidR="00A25A14" w:rsidRPr="00A25A14" w:rsidRDefault="00B4244D" w:rsidP="00A25A14">
      <w:pPr>
        <w:pStyle w:val="Liststycke"/>
        <w:numPr>
          <w:ilvl w:val="0"/>
          <w:numId w:val="18"/>
        </w:numPr>
        <w:spacing w:after="0"/>
      </w:pPr>
      <w:r w:rsidRPr="00A25A14">
        <w:t>Samtidigt förbättrades resultatet med hela 22,5 mkr och landade på 16,3 mkr efter avskrivningar till följd av den ökade försäljningen och kostnadsbesparingar.</w:t>
      </w:r>
    </w:p>
    <w:p w:rsidR="00B4244D" w:rsidRPr="00A25A14" w:rsidRDefault="00B4244D" w:rsidP="00A25A14">
      <w:pPr>
        <w:pStyle w:val="Liststycke"/>
        <w:numPr>
          <w:ilvl w:val="0"/>
          <w:numId w:val="18"/>
        </w:numPr>
        <w:spacing w:after="0"/>
      </w:pPr>
      <w:r w:rsidRPr="00A25A14">
        <w:t xml:space="preserve">Även e-bokstjänsten Dito växte under 2014 även om digitala böcker alltjämt har en låg försäljning. </w:t>
      </w:r>
    </w:p>
    <w:p w:rsidR="00B4244D" w:rsidRPr="00A25A14" w:rsidRDefault="00B4244D" w:rsidP="00B4244D">
      <w:pPr>
        <w:autoSpaceDE w:val="0"/>
        <w:autoSpaceDN w:val="0"/>
        <w:adjustRightInd w:val="0"/>
        <w:spacing w:after="0" w:line="240" w:lineRule="auto"/>
        <w:rPr>
          <w:rFonts w:ascii="Times New Roman" w:hAnsi="Times New Roman"/>
          <w:b/>
          <w:sz w:val="24"/>
          <w:szCs w:val="24"/>
          <w:u w:val="single"/>
        </w:rPr>
      </w:pPr>
    </w:p>
    <w:p w:rsidR="00A25A14" w:rsidRPr="00A25A14" w:rsidRDefault="00B4244D" w:rsidP="00A25A14">
      <w:pPr>
        <w:autoSpaceDE w:val="0"/>
        <w:autoSpaceDN w:val="0"/>
        <w:adjustRightInd w:val="0"/>
        <w:spacing w:after="0" w:line="240" w:lineRule="auto"/>
        <w:rPr>
          <w:rFonts w:ascii="Times New Roman" w:hAnsi="Times New Roman"/>
          <w:sz w:val="24"/>
          <w:szCs w:val="24"/>
        </w:rPr>
      </w:pPr>
      <w:r w:rsidRPr="00A25A14">
        <w:rPr>
          <w:rFonts w:ascii="Times New Roman" w:hAnsi="Times New Roman"/>
          <w:sz w:val="24"/>
          <w:szCs w:val="24"/>
        </w:rPr>
        <w:t>Mer information:</w:t>
      </w:r>
      <w:r w:rsidR="00A25A14" w:rsidRPr="00A25A14">
        <w:rPr>
          <w:rFonts w:ascii="Times New Roman" w:hAnsi="Times New Roman"/>
          <w:sz w:val="24"/>
          <w:szCs w:val="24"/>
        </w:rPr>
        <w:t xml:space="preserve"> </w:t>
      </w:r>
    </w:p>
    <w:p w:rsidR="00A25A14" w:rsidRPr="00A25A14" w:rsidRDefault="00A25A14" w:rsidP="00A25A14">
      <w:pPr>
        <w:autoSpaceDE w:val="0"/>
        <w:autoSpaceDN w:val="0"/>
        <w:adjustRightInd w:val="0"/>
        <w:spacing w:after="0" w:line="240" w:lineRule="auto"/>
        <w:rPr>
          <w:rFonts w:ascii="Times New Roman" w:hAnsi="Times New Roman"/>
          <w:sz w:val="24"/>
          <w:szCs w:val="24"/>
        </w:rPr>
      </w:pPr>
    </w:p>
    <w:p w:rsidR="00A25A14" w:rsidRPr="00A25A14" w:rsidRDefault="00A25A14" w:rsidP="00A25A14">
      <w:pPr>
        <w:autoSpaceDE w:val="0"/>
        <w:autoSpaceDN w:val="0"/>
        <w:adjustRightInd w:val="0"/>
        <w:spacing w:after="0" w:line="240" w:lineRule="auto"/>
        <w:rPr>
          <w:rFonts w:ascii="Times New Roman" w:hAnsi="Times New Roman"/>
          <w:sz w:val="24"/>
          <w:szCs w:val="24"/>
        </w:rPr>
      </w:pPr>
      <w:r w:rsidRPr="00A25A14">
        <w:rPr>
          <w:rFonts w:ascii="Times New Roman" w:hAnsi="Times New Roman"/>
          <w:sz w:val="24"/>
          <w:szCs w:val="24"/>
        </w:rPr>
        <w:t>Presskontakt Annika Rosswall, tel. 010-744 10 21</w:t>
      </w:r>
    </w:p>
    <w:p w:rsidR="00B4244D" w:rsidRPr="00A25A14" w:rsidRDefault="00B4244D" w:rsidP="00A25A14">
      <w:pPr>
        <w:autoSpaceDE w:val="0"/>
        <w:autoSpaceDN w:val="0"/>
        <w:adjustRightInd w:val="0"/>
        <w:spacing w:after="0" w:line="240" w:lineRule="auto"/>
        <w:rPr>
          <w:rFonts w:ascii="Times New Roman" w:hAnsi="Times New Roman"/>
          <w:sz w:val="24"/>
          <w:szCs w:val="24"/>
        </w:rPr>
      </w:pPr>
    </w:p>
    <w:p w:rsidR="0098544E" w:rsidRPr="00A25A14" w:rsidRDefault="0098544E" w:rsidP="00B4244D">
      <w:pPr>
        <w:pStyle w:val="Normalwebb"/>
        <w:shd w:val="clear" w:color="auto" w:fill="FFFFFF"/>
        <w:spacing w:line="276" w:lineRule="auto"/>
        <w:rPr>
          <w:rFonts w:ascii="Times New Roman" w:hAnsi="Times New Roman"/>
          <w:b/>
          <w:sz w:val="24"/>
          <w:szCs w:val="24"/>
        </w:rPr>
      </w:pPr>
    </w:p>
    <w:sectPr w:rsidR="0098544E" w:rsidRPr="00A25A14" w:rsidSect="00A25A14">
      <w:footerReference w:type="default" r:id="rId9"/>
      <w:pgSz w:w="11906" w:h="16838"/>
      <w:pgMar w:top="1134" w:right="1418" w:bottom="107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63" w:rsidRDefault="00CF4363" w:rsidP="00EC4A5C">
      <w:pPr>
        <w:spacing w:after="0" w:line="240" w:lineRule="auto"/>
      </w:pPr>
      <w:r>
        <w:separator/>
      </w:r>
    </w:p>
  </w:endnote>
  <w:endnote w:type="continuationSeparator" w:id="0">
    <w:p w:rsidR="00CF4363" w:rsidRDefault="00CF4363" w:rsidP="00EC4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59" w:rsidRPr="00C46E04" w:rsidRDefault="002C6C59" w:rsidP="00EC4A5C">
    <w:pPr>
      <w:pStyle w:val="Default"/>
      <w:rPr>
        <w:rFonts w:asciiTheme="minorHAnsi" w:hAnsiTheme="minorHAnsi" w:cs="Arial"/>
        <w:i/>
        <w:color w:val="808080" w:themeColor="background1" w:themeShade="80"/>
        <w:sz w:val="20"/>
        <w:szCs w:val="20"/>
      </w:rPr>
    </w:pPr>
  </w:p>
  <w:p w:rsidR="00B4244D" w:rsidRPr="009B0451" w:rsidRDefault="00B4244D" w:rsidP="00B4244D">
    <w:pPr>
      <w:autoSpaceDE w:val="0"/>
      <w:autoSpaceDN w:val="0"/>
      <w:adjustRightInd w:val="0"/>
      <w:spacing w:after="0" w:line="240" w:lineRule="auto"/>
      <w:rPr>
        <w:rFonts w:ascii="Arial" w:hAnsi="Arial" w:cs="Arial"/>
        <w:i/>
        <w:color w:val="535353"/>
      </w:rPr>
    </w:pPr>
  </w:p>
  <w:p w:rsidR="00B4244D" w:rsidRPr="00F1581F" w:rsidRDefault="00B4244D" w:rsidP="00B4244D">
    <w:pPr>
      <w:rPr>
        <w:rFonts w:ascii="Arial" w:hAnsi="Arial" w:cs="Arial"/>
        <w:i/>
        <w:sz w:val="18"/>
        <w:szCs w:val="18"/>
        <w:shd w:val="clear" w:color="auto" w:fill="FFFFFF"/>
      </w:rPr>
    </w:pPr>
    <w:r w:rsidRPr="00F1581F">
      <w:rPr>
        <w:rFonts w:ascii="Arial" w:hAnsi="Arial" w:cs="Arial"/>
        <w:i/>
        <w:sz w:val="18"/>
        <w:szCs w:val="18"/>
        <w:shd w:val="clear" w:color="auto" w:fill="FFFFFF"/>
      </w:rPr>
      <w:t xml:space="preserve">Akademibokhandeln AB, med dotterbolaget Bokus AB, driver den marknadsledande bokhandelskedjan Akademibokhandeln med 125 butiker (centralägda och franchise), samt nätbokhandeln Bokus, som erbjuder flera miljoner böcker från hela världen. Med visionen ”Läsglädje för alla, varje dag” vänder vi oss till privatpersoner, företag, bibliotek och offentlig verksamhet.  </w:t>
    </w:r>
  </w:p>
  <w:p w:rsidR="00B4244D" w:rsidRPr="00F1581F" w:rsidRDefault="00B4244D" w:rsidP="00B4244D">
    <w:pPr>
      <w:rPr>
        <w:rFonts w:ascii="Arial" w:hAnsi="Arial" w:cs="Arial"/>
        <w:i/>
        <w:sz w:val="18"/>
        <w:szCs w:val="18"/>
      </w:rPr>
    </w:pPr>
    <w:r w:rsidRPr="00F1581F">
      <w:rPr>
        <w:rFonts w:ascii="Arial" w:hAnsi="Arial" w:cs="Arial"/>
        <w:i/>
        <w:sz w:val="18"/>
        <w:szCs w:val="18"/>
        <w:shd w:val="clear" w:color="auto" w:fill="FFFFFF"/>
      </w:rPr>
      <w:t xml:space="preserve">Omsättning: ca 1,7 miljarder. Ägare: Kooperativa Förbundet, Stiftelsen Natur &amp; Kultur, Killbergs Bokhandel, samt ett 60-tal nuvarande eller tidigare franchisetagare. </w:t>
    </w:r>
    <w:hyperlink r:id="rId1" w:history="1">
      <w:r w:rsidRPr="00F1581F">
        <w:rPr>
          <w:rStyle w:val="Hyperlnk"/>
          <w:rFonts w:ascii="Arial" w:hAnsi="Arial" w:cs="Arial"/>
          <w:i/>
          <w:sz w:val="18"/>
          <w:szCs w:val="18"/>
          <w:shd w:val="clear" w:color="auto" w:fill="FFFFFF"/>
        </w:rPr>
        <w:t>www.akademibokhandeln.se</w:t>
      </w:r>
    </w:hyperlink>
    <w:r w:rsidRPr="00F1581F">
      <w:rPr>
        <w:rFonts w:ascii="Arial" w:hAnsi="Arial" w:cs="Arial"/>
        <w:i/>
        <w:sz w:val="18"/>
        <w:szCs w:val="18"/>
        <w:shd w:val="clear" w:color="auto" w:fill="FFFFFF"/>
      </w:rPr>
      <w:t xml:space="preserve">, </w:t>
    </w:r>
    <w:hyperlink r:id="rId2" w:history="1">
      <w:r w:rsidRPr="00F1581F">
        <w:rPr>
          <w:rStyle w:val="Hyperlnk"/>
          <w:rFonts w:ascii="Arial" w:hAnsi="Arial" w:cs="Arial"/>
          <w:i/>
          <w:sz w:val="18"/>
          <w:szCs w:val="18"/>
          <w:shd w:val="clear" w:color="auto" w:fill="FFFFFF"/>
        </w:rPr>
        <w:t>www.bokus.com</w:t>
      </w:r>
    </w:hyperlink>
  </w:p>
  <w:p w:rsidR="002C6C59" w:rsidRPr="00C46E04" w:rsidRDefault="002C6C59">
    <w:pPr>
      <w:pStyle w:val="Sidfot"/>
      <w:rPr>
        <w:rFonts w:asciiTheme="minorHAnsi" w:hAnsiTheme="minorHAnsi" w:cs="Arial"/>
        <w:i/>
        <w:color w:val="808080" w:themeColor="background1" w:themeShade="8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63" w:rsidRDefault="00CF4363" w:rsidP="00EC4A5C">
      <w:pPr>
        <w:spacing w:after="0" w:line="240" w:lineRule="auto"/>
      </w:pPr>
      <w:r>
        <w:separator/>
      </w:r>
    </w:p>
  </w:footnote>
  <w:footnote w:type="continuationSeparator" w:id="0">
    <w:p w:rsidR="00CF4363" w:rsidRDefault="00CF4363" w:rsidP="00EC4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709"/>
    <w:multiLevelType w:val="hybridMultilevel"/>
    <w:tmpl w:val="2CB43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035809"/>
    <w:multiLevelType w:val="hybridMultilevel"/>
    <w:tmpl w:val="8E14FB00"/>
    <w:lvl w:ilvl="0" w:tplc="9D30E12A">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99374F"/>
    <w:multiLevelType w:val="hybridMultilevel"/>
    <w:tmpl w:val="405202A2"/>
    <w:lvl w:ilvl="0" w:tplc="45E4D07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197740E"/>
    <w:multiLevelType w:val="hybridMultilevel"/>
    <w:tmpl w:val="2C4A9860"/>
    <w:lvl w:ilvl="0" w:tplc="16145CF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36B19F9"/>
    <w:multiLevelType w:val="hybridMultilevel"/>
    <w:tmpl w:val="5916F2B4"/>
    <w:lvl w:ilvl="0" w:tplc="A678E7D4">
      <w:numFmt w:val="bullet"/>
      <w:lvlText w:val="–"/>
      <w:lvlJc w:val="left"/>
      <w:pPr>
        <w:ind w:left="1665" w:hanging="360"/>
      </w:pPr>
      <w:rPr>
        <w:rFonts w:ascii="Tahoma" w:eastAsia="Calibri" w:hAnsi="Tahoma" w:cs="Tahoma" w:hint="default"/>
        <w:sz w:val="20"/>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5">
    <w:nsid w:val="19AA530B"/>
    <w:multiLevelType w:val="hybridMultilevel"/>
    <w:tmpl w:val="EFC87BDC"/>
    <w:lvl w:ilvl="0" w:tplc="899C9B6C">
      <w:numFmt w:val="bullet"/>
      <w:lvlText w:val="–"/>
      <w:lvlJc w:val="left"/>
      <w:pPr>
        <w:ind w:left="720" w:hanging="360"/>
      </w:pPr>
      <w:rPr>
        <w:rFonts w:ascii="Tahoma" w:eastAsia="Calibri" w:hAnsi="Tahoma" w:cs="Tahoma"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44613A"/>
    <w:multiLevelType w:val="hybridMultilevel"/>
    <w:tmpl w:val="FAA06162"/>
    <w:lvl w:ilvl="0" w:tplc="3F168472">
      <w:start w:val="1"/>
      <w:numFmt w:val="bullet"/>
      <w:lvlText w:val=""/>
      <w:lvlJc w:val="left"/>
      <w:pPr>
        <w:ind w:left="720" w:hanging="360"/>
      </w:pPr>
      <w:rPr>
        <w:rFonts w:ascii="Wingdings" w:hAnsi="Wingdings" w:hint="default"/>
        <w:color w:val="C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390DDF"/>
    <w:multiLevelType w:val="hybridMultilevel"/>
    <w:tmpl w:val="C53C49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C82315B"/>
    <w:multiLevelType w:val="hybridMultilevel"/>
    <w:tmpl w:val="5644ECB6"/>
    <w:lvl w:ilvl="0" w:tplc="7F960AC4">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9">
    <w:nsid w:val="328E229A"/>
    <w:multiLevelType w:val="hybridMultilevel"/>
    <w:tmpl w:val="0FFE008A"/>
    <w:lvl w:ilvl="0" w:tplc="F43ADC32">
      <w:numFmt w:val="bullet"/>
      <w:lvlText w:val="-"/>
      <w:lvlJc w:val="left"/>
      <w:pPr>
        <w:ind w:left="720" w:hanging="360"/>
      </w:pPr>
      <w:rPr>
        <w:rFonts w:ascii="Calibri" w:eastAsia="Calibri"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6C15391"/>
    <w:multiLevelType w:val="hybridMultilevel"/>
    <w:tmpl w:val="6F92C378"/>
    <w:lvl w:ilvl="0" w:tplc="40C68122">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nsid w:val="3DF92B1D"/>
    <w:multiLevelType w:val="hybridMultilevel"/>
    <w:tmpl w:val="85B4AF36"/>
    <w:lvl w:ilvl="0" w:tplc="EBD6395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02505FD"/>
    <w:multiLevelType w:val="hybridMultilevel"/>
    <w:tmpl w:val="945643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2A32449"/>
    <w:multiLevelType w:val="hybridMultilevel"/>
    <w:tmpl w:val="51803062"/>
    <w:lvl w:ilvl="0" w:tplc="3612CAE6">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0112A61"/>
    <w:multiLevelType w:val="hybridMultilevel"/>
    <w:tmpl w:val="4EDE070A"/>
    <w:lvl w:ilvl="0" w:tplc="48FC754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CE438D2"/>
    <w:multiLevelType w:val="hybridMultilevel"/>
    <w:tmpl w:val="1ED4F8BE"/>
    <w:lvl w:ilvl="0" w:tplc="B914B3D2">
      <w:numFmt w:val="bullet"/>
      <w:lvlText w:val="–"/>
      <w:lvlJc w:val="left"/>
      <w:pPr>
        <w:ind w:left="720" w:hanging="360"/>
      </w:pPr>
      <w:rPr>
        <w:rFonts w:ascii="Tahoma" w:eastAsia="Calibri" w:hAnsi="Tahoma" w:cs="Tahoma" w:hint="default"/>
        <w:b w:val="0"/>
        <w:color w:val="auto"/>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D885A42"/>
    <w:multiLevelType w:val="hybridMultilevel"/>
    <w:tmpl w:val="E53A7656"/>
    <w:lvl w:ilvl="0" w:tplc="4408326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5AA5646"/>
    <w:multiLevelType w:val="hybridMultilevel"/>
    <w:tmpl w:val="B98010B0"/>
    <w:lvl w:ilvl="0" w:tplc="8A1E08BE">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
  </w:num>
  <w:num w:numId="4">
    <w:abstractNumId w:val="1"/>
  </w:num>
  <w:num w:numId="5">
    <w:abstractNumId w:val="9"/>
  </w:num>
  <w:num w:numId="6">
    <w:abstractNumId w:val="16"/>
  </w:num>
  <w:num w:numId="7">
    <w:abstractNumId w:val="17"/>
  </w:num>
  <w:num w:numId="8">
    <w:abstractNumId w:val="13"/>
  </w:num>
  <w:num w:numId="9">
    <w:abstractNumId w:val="4"/>
  </w:num>
  <w:num w:numId="10">
    <w:abstractNumId w:val="15"/>
  </w:num>
  <w:num w:numId="11">
    <w:abstractNumId w:val="5"/>
  </w:num>
  <w:num w:numId="12">
    <w:abstractNumId w:val="2"/>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12"/>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C64ED"/>
    <w:rsid w:val="00007111"/>
    <w:rsid w:val="00024B01"/>
    <w:rsid w:val="000262F8"/>
    <w:rsid w:val="000303BD"/>
    <w:rsid w:val="00030D5E"/>
    <w:rsid w:val="000604A6"/>
    <w:rsid w:val="00095A0F"/>
    <w:rsid w:val="000B2C8B"/>
    <w:rsid w:val="000D2BEE"/>
    <w:rsid w:val="000D42F2"/>
    <w:rsid w:val="000D786E"/>
    <w:rsid w:val="000F0055"/>
    <w:rsid w:val="000F08B1"/>
    <w:rsid w:val="00135228"/>
    <w:rsid w:val="00153F87"/>
    <w:rsid w:val="001633E5"/>
    <w:rsid w:val="00164F95"/>
    <w:rsid w:val="00171E45"/>
    <w:rsid w:val="001807E1"/>
    <w:rsid w:val="00185585"/>
    <w:rsid w:val="001B5BEB"/>
    <w:rsid w:val="001D0D02"/>
    <w:rsid w:val="001F2125"/>
    <w:rsid w:val="002031C8"/>
    <w:rsid w:val="00217CE1"/>
    <w:rsid w:val="002507F8"/>
    <w:rsid w:val="00253511"/>
    <w:rsid w:val="002543E3"/>
    <w:rsid w:val="00254648"/>
    <w:rsid w:val="00260244"/>
    <w:rsid w:val="00265F0D"/>
    <w:rsid w:val="002738C8"/>
    <w:rsid w:val="0027749E"/>
    <w:rsid w:val="00295508"/>
    <w:rsid w:val="002C0C76"/>
    <w:rsid w:val="002C2EA0"/>
    <w:rsid w:val="002C3C3F"/>
    <w:rsid w:val="002C4517"/>
    <w:rsid w:val="002C4B1D"/>
    <w:rsid w:val="002C6C59"/>
    <w:rsid w:val="002D40ED"/>
    <w:rsid w:val="002E0B97"/>
    <w:rsid w:val="002E3E5D"/>
    <w:rsid w:val="002F1ABF"/>
    <w:rsid w:val="00300D17"/>
    <w:rsid w:val="00304A8B"/>
    <w:rsid w:val="00306F53"/>
    <w:rsid w:val="00326A25"/>
    <w:rsid w:val="00344174"/>
    <w:rsid w:val="003501CE"/>
    <w:rsid w:val="00365EAD"/>
    <w:rsid w:val="0039770E"/>
    <w:rsid w:val="00397FED"/>
    <w:rsid w:val="003F381E"/>
    <w:rsid w:val="003F4F3F"/>
    <w:rsid w:val="00415705"/>
    <w:rsid w:val="0046315E"/>
    <w:rsid w:val="00463A1B"/>
    <w:rsid w:val="0047637B"/>
    <w:rsid w:val="00491D81"/>
    <w:rsid w:val="00493840"/>
    <w:rsid w:val="004A7063"/>
    <w:rsid w:val="004C3F78"/>
    <w:rsid w:val="004C4621"/>
    <w:rsid w:val="004C6092"/>
    <w:rsid w:val="004D7587"/>
    <w:rsid w:val="005054C2"/>
    <w:rsid w:val="005068BD"/>
    <w:rsid w:val="00506DE3"/>
    <w:rsid w:val="005173EA"/>
    <w:rsid w:val="00523631"/>
    <w:rsid w:val="00573FCD"/>
    <w:rsid w:val="005862F2"/>
    <w:rsid w:val="005E4E1D"/>
    <w:rsid w:val="005E7CB8"/>
    <w:rsid w:val="005F121E"/>
    <w:rsid w:val="00600D47"/>
    <w:rsid w:val="006047C9"/>
    <w:rsid w:val="0061242A"/>
    <w:rsid w:val="0062029F"/>
    <w:rsid w:val="006315EC"/>
    <w:rsid w:val="00637BF1"/>
    <w:rsid w:val="006452FE"/>
    <w:rsid w:val="0068325B"/>
    <w:rsid w:val="00686688"/>
    <w:rsid w:val="006925EA"/>
    <w:rsid w:val="006A5C42"/>
    <w:rsid w:val="006B08C3"/>
    <w:rsid w:val="006B28E3"/>
    <w:rsid w:val="006B5E29"/>
    <w:rsid w:val="006B7060"/>
    <w:rsid w:val="00703428"/>
    <w:rsid w:val="00712C7B"/>
    <w:rsid w:val="00713E94"/>
    <w:rsid w:val="007154EB"/>
    <w:rsid w:val="00725E2F"/>
    <w:rsid w:val="00763BA0"/>
    <w:rsid w:val="00773AC1"/>
    <w:rsid w:val="007C20B7"/>
    <w:rsid w:val="007C2CC5"/>
    <w:rsid w:val="007C6BB9"/>
    <w:rsid w:val="007E024F"/>
    <w:rsid w:val="008055F2"/>
    <w:rsid w:val="00814545"/>
    <w:rsid w:val="00815F92"/>
    <w:rsid w:val="00852D96"/>
    <w:rsid w:val="00853259"/>
    <w:rsid w:val="00856A47"/>
    <w:rsid w:val="008D3D2C"/>
    <w:rsid w:val="008E08BB"/>
    <w:rsid w:val="008E2A31"/>
    <w:rsid w:val="00900B64"/>
    <w:rsid w:val="00912C88"/>
    <w:rsid w:val="00913361"/>
    <w:rsid w:val="009330A0"/>
    <w:rsid w:val="00941D89"/>
    <w:rsid w:val="009423C9"/>
    <w:rsid w:val="0098544E"/>
    <w:rsid w:val="00992B93"/>
    <w:rsid w:val="0099635F"/>
    <w:rsid w:val="009B0B2E"/>
    <w:rsid w:val="009D1D6C"/>
    <w:rsid w:val="009D2013"/>
    <w:rsid w:val="009D6F0E"/>
    <w:rsid w:val="009E46CB"/>
    <w:rsid w:val="009F0F05"/>
    <w:rsid w:val="009F6301"/>
    <w:rsid w:val="00A13C94"/>
    <w:rsid w:val="00A14CEF"/>
    <w:rsid w:val="00A21B46"/>
    <w:rsid w:val="00A24311"/>
    <w:rsid w:val="00A25A14"/>
    <w:rsid w:val="00A3613F"/>
    <w:rsid w:val="00A511D6"/>
    <w:rsid w:val="00A55E70"/>
    <w:rsid w:val="00A56BE7"/>
    <w:rsid w:val="00A62BFD"/>
    <w:rsid w:val="00A714EB"/>
    <w:rsid w:val="00A75709"/>
    <w:rsid w:val="00A9579E"/>
    <w:rsid w:val="00AB3F97"/>
    <w:rsid w:val="00B24870"/>
    <w:rsid w:val="00B3436D"/>
    <w:rsid w:val="00B4244D"/>
    <w:rsid w:val="00B46DDA"/>
    <w:rsid w:val="00B54B0F"/>
    <w:rsid w:val="00B550A2"/>
    <w:rsid w:val="00BA131F"/>
    <w:rsid w:val="00BB0FB3"/>
    <w:rsid w:val="00BD3365"/>
    <w:rsid w:val="00BD3E94"/>
    <w:rsid w:val="00BD5E21"/>
    <w:rsid w:val="00C04F61"/>
    <w:rsid w:val="00C21CF7"/>
    <w:rsid w:val="00C3638C"/>
    <w:rsid w:val="00C40D8E"/>
    <w:rsid w:val="00C43B43"/>
    <w:rsid w:val="00C458A1"/>
    <w:rsid w:val="00C46E04"/>
    <w:rsid w:val="00C516C9"/>
    <w:rsid w:val="00C7475C"/>
    <w:rsid w:val="00C9763A"/>
    <w:rsid w:val="00CB397D"/>
    <w:rsid w:val="00CC2FE8"/>
    <w:rsid w:val="00CC3552"/>
    <w:rsid w:val="00CC55E9"/>
    <w:rsid w:val="00CE3581"/>
    <w:rsid w:val="00CF4363"/>
    <w:rsid w:val="00D10125"/>
    <w:rsid w:val="00D24E80"/>
    <w:rsid w:val="00D327DE"/>
    <w:rsid w:val="00D474E3"/>
    <w:rsid w:val="00D50BB7"/>
    <w:rsid w:val="00D636DC"/>
    <w:rsid w:val="00D71196"/>
    <w:rsid w:val="00D82680"/>
    <w:rsid w:val="00D93E2E"/>
    <w:rsid w:val="00DA1B03"/>
    <w:rsid w:val="00DA7BE3"/>
    <w:rsid w:val="00DC64ED"/>
    <w:rsid w:val="00DD6578"/>
    <w:rsid w:val="00E13457"/>
    <w:rsid w:val="00E13903"/>
    <w:rsid w:val="00E47234"/>
    <w:rsid w:val="00E73190"/>
    <w:rsid w:val="00E828DE"/>
    <w:rsid w:val="00EA5F2B"/>
    <w:rsid w:val="00EB7B8C"/>
    <w:rsid w:val="00EC1AE1"/>
    <w:rsid w:val="00EC4A5C"/>
    <w:rsid w:val="00ED2775"/>
    <w:rsid w:val="00EE481D"/>
    <w:rsid w:val="00EE4F2F"/>
    <w:rsid w:val="00F13216"/>
    <w:rsid w:val="00F178D7"/>
    <w:rsid w:val="00F244D7"/>
    <w:rsid w:val="00F25C33"/>
    <w:rsid w:val="00F330F4"/>
    <w:rsid w:val="00F52DE5"/>
    <w:rsid w:val="00F77E47"/>
    <w:rsid w:val="00F8489D"/>
    <w:rsid w:val="00F85C5B"/>
    <w:rsid w:val="00F86A39"/>
    <w:rsid w:val="00FB721D"/>
    <w:rsid w:val="00FC041A"/>
    <w:rsid w:val="00FC2739"/>
    <w:rsid w:val="00FD0386"/>
    <w:rsid w:val="00FE2995"/>
    <w:rsid w:val="00FF633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A8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50BB7"/>
    <w:rPr>
      <w:color w:val="0000FF"/>
      <w:u w:val="single"/>
    </w:rPr>
  </w:style>
  <w:style w:type="paragraph" w:styleId="Normalwebb">
    <w:name w:val="Normal (Web)"/>
    <w:basedOn w:val="Normal"/>
    <w:uiPriority w:val="99"/>
    <w:unhideWhenUsed/>
    <w:rsid w:val="006925EA"/>
    <w:pPr>
      <w:spacing w:before="100" w:beforeAutospacing="1" w:after="100" w:afterAutospacing="1" w:line="240" w:lineRule="auto"/>
    </w:pPr>
    <w:rPr>
      <w:rFonts w:ascii="Verdana" w:eastAsia="Times New Roman" w:hAnsi="Verdana"/>
      <w:color w:val="000000"/>
      <w:sz w:val="17"/>
      <w:szCs w:val="17"/>
      <w:lang w:eastAsia="sv-SE"/>
    </w:rPr>
  </w:style>
  <w:style w:type="character" w:styleId="Kommentarsreferens">
    <w:name w:val="annotation reference"/>
    <w:basedOn w:val="Standardstycketeckensnitt"/>
    <w:uiPriority w:val="99"/>
    <w:semiHidden/>
    <w:unhideWhenUsed/>
    <w:rsid w:val="00F13216"/>
    <w:rPr>
      <w:sz w:val="16"/>
      <w:szCs w:val="16"/>
    </w:rPr>
  </w:style>
  <w:style w:type="paragraph" w:styleId="Kommentarer">
    <w:name w:val="annotation text"/>
    <w:basedOn w:val="Normal"/>
    <w:link w:val="KommentarerChar"/>
    <w:uiPriority w:val="99"/>
    <w:semiHidden/>
    <w:unhideWhenUsed/>
    <w:rsid w:val="00F13216"/>
    <w:rPr>
      <w:sz w:val="20"/>
      <w:szCs w:val="20"/>
    </w:rPr>
  </w:style>
  <w:style w:type="character" w:customStyle="1" w:styleId="KommentarerChar">
    <w:name w:val="Kommentarer Char"/>
    <w:basedOn w:val="Standardstycketeckensnitt"/>
    <w:link w:val="Kommentarer"/>
    <w:uiPriority w:val="99"/>
    <w:semiHidden/>
    <w:rsid w:val="00F13216"/>
    <w:rPr>
      <w:lang w:eastAsia="en-US"/>
    </w:rPr>
  </w:style>
  <w:style w:type="paragraph" w:styleId="Kommentarsmne">
    <w:name w:val="annotation subject"/>
    <w:basedOn w:val="Kommentarer"/>
    <w:next w:val="Kommentarer"/>
    <w:link w:val="KommentarsmneChar"/>
    <w:uiPriority w:val="99"/>
    <w:semiHidden/>
    <w:unhideWhenUsed/>
    <w:rsid w:val="00F13216"/>
    <w:rPr>
      <w:b/>
      <w:bCs/>
    </w:rPr>
  </w:style>
  <w:style w:type="character" w:customStyle="1" w:styleId="KommentarsmneChar">
    <w:name w:val="Kommentarsämne Char"/>
    <w:basedOn w:val="KommentarerChar"/>
    <w:link w:val="Kommentarsmne"/>
    <w:uiPriority w:val="99"/>
    <w:semiHidden/>
    <w:rsid w:val="00F13216"/>
    <w:rPr>
      <w:b/>
      <w:bCs/>
    </w:rPr>
  </w:style>
  <w:style w:type="paragraph" w:styleId="Ballongtext">
    <w:name w:val="Balloon Text"/>
    <w:basedOn w:val="Normal"/>
    <w:link w:val="BallongtextChar"/>
    <w:uiPriority w:val="99"/>
    <w:semiHidden/>
    <w:unhideWhenUsed/>
    <w:rsid w:val="00F132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3216"/>
    <w:rPr>
      <w:rFonts w:ascii="Tahoma" w:hAnsi="Tahoma" w:cs="Tahoma"/>
      <w:sz w:val="16"/>
      <w:szCs w:val="16"/>
      <w:lang w:eastAsia="en-US"/>
    </w:rPr>
  </w:style>
  <w:style w:type="character" w:styleId="AnvndHyperlnk">
    <w:name w:val="FollowedHyperlink"/>
    <w:basedOn w:val="Standardstycketeckensnitt"/>
    <w:uiPriority w:val="99"/>
    <w:semiHidden/>
    <w:unhideWhenUsed/>
    <w:rsid w:val="00FD0386"/>
    <w:rPr>
      <w:color w:val="800080" w:themeColor="followedHyperlink"/>
      <w:u w:val="single"/>
    </w:rPr>
  </w:style>
  <w:style w:type="paragraph" w:customStyle="1" w:styleId="Default">
    <w:name w:val="Default"/>
    <w:rsid w:val="00992B93"/>
    <w:pPr>
      <w:autoSpaceDE w:val="0"/>
      <w:autoSpaceDN w:val="0"/>
      <w:adjustRightInd w:val="0"/>
    </w:pPr>
    <w:rPr>
      <w:rFonts w:ascii="Georgia" w:hAnsi="Georgia" w:cs="Georgia"/>
      <w:color w:val="000000"/>
      <w:sz w:val="24"/>
      <w:szCs w:val="24"/>
    </w:rPr>
  </w:style>
  <w:style w:type="character" w:customStyle="1" w:styleId="A1">
    <w:name w:val="A1"/>
    <w:uiPriority w:val="99"/>
    <w:rsid w:val="00992B93"/>
    <w:rPr>
      <w:rFonts w:cs="Georgia"/>
      <w:color w:val="000000"/>
      <w:sz w:val="22"/>
      <w:szCs w:val="22"/>
    </w:rPr>
  </w:style>
  <w:style w:type="paragraph" w:styleId="Sidhuvud">
    <w:name w:val="header"/>
    <w:basedOn w:val="Normal"/>
    <w:link w:val="SidhuvudChar"/>
    <w:uiPriority w:val="99"/>
    <w:semiHidden/>
    <w:unhideWhenUsed/>
    <w:rsid w:val="00EC4A5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C4A5C"/>
    <w:rPr>
      <w:sz w:val="22"/>
      <w:szCs w:val="22"/>
      <w:lang w:eastAsia="en-US"/>
    </w:rPr>
  </w:style>
  <w:style w:type="paragraph" w:styleId="Sidfot">
    <w:name w:val="footer"/>
    <w:basedOn w:val="Normal"/>
    <w:link w:val="SidfotChar"/>
    <w:uiPriority w:val="99"/>
    <w:unhideWhenUsed/>
    <w:rsid w:val="00EC4A5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4A5C"/>
    <w:rPr>
      <w:sz w:val="22"/>
      <w:szCs w:val="22"/>
      <w:lang w:eastAsia="en-US"/>
    </w:rPr>
  </w:style>
  <w:style w:type="character" w:customStyle="1" w:styleId="A0">
    <w:name w:val="A0"/>
    <w:uiPriority w:val="99"/>
    <w:rsid w:val="00EC4A5C"/>
    <w:rPr>
      <w:rFonts w:cs="Georgia"/>
      <w:i/>
      <w:iCs/>
      <w:color w:val="000000"/>
      <w:sz w:val="20"/>
      <w:szCs w:val="20"/>
    </w:rPr>
  </w:style>
  <w:style w:type="paragraph" w:styleId="Liststycke">
    <w:name w:val="List Paragraph"/>
    <w:basedOn w:val="Normal"/>
    <w:uiPriority w:val="34"/>
    <w:qFormat/>
    <w:rsid w:val="000D42F2"/>
    <w:pPr>
      <w:spacing w:before="100" w:beforeAutospacing="1" w:after="100" w:afterAutospacing="1" w:line="240" w:lineRule="auto"/>
    </w:pPr>
    <w:rPr>
      <w:rFonts w:ascii="Times New Roman" w:hAnsi="Times New Roman"/>
      <w:sz w:val="24"/>
      <w:szCs w:val="24"/>
      <w:lang w:eastAsia="sv-SE"/>
    </w:rPr>
  </w:style>
  <w:style w:type="paragraph" w:customStyle="1" w:styleId="ingress1">
    <w:name w:val="ingress1"/>
    <w:basedOn w:val="Normal"/>
    <w:rsid w:val="00C46E04"/>
    <w:pPr>
      <w:spacing w:before="100" w:beforeAutospacing="1" w:after="100" w:afterAutospacing="1" w:line="300" w:lineRule="atLeast"/>
    </w:pPr>
    <w:rPr>
      <w:rFonts w:ascii="Georgia" w:eastAsia="Times New Roman" w:hAnsi="Georgia"/>
      <w:i/>
      <w:iCs/>
      <w:sz w:val="21"/>
      <w:szCs w:val="21"/>
      <w:lang w:eastAsia="sv-SE"/>
    </w:rPr>
  </w:style>
  <w:style w:type="character" w:styleId="Stark">
    <w:name w:val="Strong"/>
    <w:basedOn w:val="Standardstycketeckensnitt"/>
    <w:uiPriority w:val="22"/>
    <w:qFormat/>
    <w:rsid w:val="00FB721D"/>
    <w:rPr>
      <w:b/>
      <w:bCs/>
    </w:rPr>
  </w:style>
  <w:style w:type="table" w:styleId="Tabellrutnt">
    <w:name w:val="Table Grid"/>
    <w:basedOn w:val="Normaltabell"/>
    <w:uiPriority w:val="59"/>
    <w:rsid w:val="00B424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06556">
      <w:bodyDiv w:val="1"/>
      <w:marLeft w:val="0"/>
      <w:marRight w:val="0"/>
      <w:marTop w:val="0"/>
      <w:marBottom w:val="0"/>
      <w:divBdr>
        <w:top w:val="none" w:sz="0" w:space="0" w:color="auto"/>
        <w:left w:val="none" w:sz="0" w:space="0" w:color="auto"/>
        <w:bottom w:val="none" w:sz="0" w:space="0" w:color="auto"/>
        <w:right w:val="none" w:sz="0" w:space="0" w:color="auto"/>
      </w:divBdr>
    </w:div>
    <w:div w:id="78016855">
      <w:bodyDiv w:val="1"/>
      <w:marLeft w:val="0"/>
      <w:marRight w:val="0"/>
      <w:marTop w:val="0"/>
      <w:marBottom w:val="0"/>
      <w:divBdr>
        <w:top w:val="none" w:sz="0" w:space="0" w:color="auto"/>
        <w:left w:val="none" w:sz="0" w:space="0" w:color="auto"/>
        <w:bottom w:val="none" w:sz="0" w:space="0" w:color="auto"/>
        <w:right w:val="none" w:sz="0" w:space="0" w:color="auto"/>
      </w:divBdr>
    </w:div>
    <w:div w:id="120343499">
      <w:bodyDiv w:val="1"/>
      <w:marLeft w:val="0"/>
      <w:marRight w:val="0"/>
      <w:marTop w:val="0"/>
      <w:marBottom w:val="0"/>
      <w:divBdr>
        <w:top w:val="none" w:sz="0" w:space="0" w:color="auto"/>
        <w:left w:val="none" w:sz="0" w:space="0" w:color="auto"/>
        <w:bottom w:val="none" w:sz="0" w:space="0" w:color="auto"/>
        <w:right w:val="none" w:sz="0" w:space="0" w:color="auto"/>
      </w:divBdr>
    </w:div>
    <w:div w:id="164906456">
      <w:bodyDiv w:val="1"/>
      <w:marLeft w:val="0"/>
      <w:marRight w:val="0"/>
      <w:marTop w:val="0"/>
      <w:marBottom w:val="0"/>
      <w:divBdr>
        <w:top w:val="none" w:sz="0" w:space="0" w:color="auto"/>
        <w:left w:val="none" w:sz="0" w:space="0" w:color="auto"/>
        <w:bottom w:val="none" w:sz="0" w:space="0" w:color="auto"/>
        <w:right w:val="none" w:sz="0" w:space="0" w:color="auto"/>
      </w:divBdr>
      <w:divsChild>
        <w:div w:id="1861158956">
          <w:marLeft w:val="0"/>
          <w:marRight w:val="0"/>
          <w:marTop w:val="0"/>
          <w:marBottom w:val="0"/>
          <w:divBdr>
            <w:top w:val="none" w:sz="0" w:space="0" w:color="auto"/>
            <w:left w:val="none" w:sz="0" w:space="0" w:color="auto"/>
            <w:bottom w:val="none" w:sz="0" w:space="0" w:color="auto"/>
            <w:right w:val="none" w:sz="0" w:space="0" w:color="auto"/>
          </w:divBdr>
          <w:divsChild>
            <w:div w:id="554244070">
              <w:marLeft w:val="0"/>
              <w:marRight w:val="0"/>
              <w:marTop w:val="0"/>
              <w:marBottom w:val="0"/>
              <w:divBdr>
                <w:top w:val="none" w:sz="0" w:space="0" w:color="auto"/>
                <w:left w:val="none" w:sz="0" w:space="0" w:color="auto"/>
                <w:bottom w:val="none" w:sz="0" w:space="0" w:color="auto"/>
                <w:right w:val="none" w:sz="0" w:space="0" w:color="auto"/>
              </w:divBdr>
              <w:divsChild>
                <w:div w:id="1195070277">
                  <w:marLeft w:val="0"/>
                  <w:marRight w:val="0"/>
                  <w:marTop w:val="0"/>
                  <w:marBottom w:val="0"/>
                  <w:divBdr>
                    <w:top w:val="none" w:sz="0" w:space="0" w:color="auto"/>
                    <w:left w:val="none" w:sz="0" w:space="0" w:color="auto"/>
                    <w:bottom w:val="none" w:sz="0" w:space="0" w:color="auto"/>
                    <w:right w:val="none" w:sz="0" w:space="0" w:color="auto"/>
                  </w:divBdr>
                  <w:divsChild>
                    <w:div w:id="1495799231">
                      <w:marLeft w:val="0"/>
                      <w:marRight w:val="0"/>
                      <w:marTop w:val="0"/>
                      <w:marBottom w:val="0"/>
                      <w:divBdr>
                        <w:top w:val="none" w:sz="0" w:space="0" w:color="auto"/>
                        <w:left w:val="none" w:sz="0" w:space="0" w:color="auto"/>
                        <w:bottom w:val="none" w:sz="0" w:space="0" w:color="auto"/>
                        <w:right w:val="none" w:sz="0" w:space="0" w:color="auto"/>
                      </w:divBdr>
                      <w:divsChild>
                        <w:div w:id="398282823">
                          <w:marLeft w:val="0"/>
                          <w:marRight w:val="0"/>
                          <w:marTop w:val="0"/>
                          <w:marBottom w:val="0"/>
                          <w:divBdr>
                            <w:top w:val="none" w:sz="0" w:space="0" w:color="auto"/>
                            <w:left w:val="none" w:sz="0" w:space="0" w:color="auto"/>
                            <w:bottom w:val="none" w:sz="0" w:space="0" w:color="auto"/>
                            <w:right w:val="none" w:sz="0" w:space="0" w:color="auto"/>
                          </w:divBdr>
                          <w:divsChild>
                            <w:div w:id="507064107">
                              <w:marLeft w:val="0"/>
                              <w:marRight w:val="0"/>
                              <w:marTop w:val="0"/>
                              <w:marBottom w:val="0"/>
                              <w:divBdr>
                                <w:top w:val="none" w:sz="0" w:space="0" w:color="auto"/>
                                <w:left w:val="none" w:sz="0" w:space="0" w:color="auto"/>
                                <w:bottom w:val="none" w:sz="0" w:space="0" w:color="auto"/>
                                <w:right w:val="none" w:sz="0" w:space="0" w:color="auto"/>
                              </w:divBdr>
                              <w:divsChild>
                                <w:div w:id="2034109785">
                                  <w:marLeft w:val="0"/>
                                  <w:marRight w:val="0"/>
                                  <w:marTop w:val="0"/>
                                  <w:marBottom w:val="0"/>
                                  <w:divBdr>
                                    <w:top w:val="none" w:sz="0" w:space="0" w:color="auto"/>
                                    <w:left w:val="none" w:sz="0" w:space="0" w:color="auto"/>
                                    <w:bottom w:val="none" w:sz="0" w:space="0" w:color="auto"/>
                                    <w:right w:val="none" w:sz="0" w:space="0" w:color="auto"/>
                                  </w:divBdr>
                                  <w:divsChild>
                                    <w:div w:id="40793866">
                                      <w:marLeft w:val="0"/>
                                      <w:marRight w:val="0"/>
                                      <w:marTop w:val="0"/>
                                      <w:marBottom w:val="0"/>
                                      <w:divBdr>
                                        <w:top w:val="none" w:sz="0" w:space="0" w:color="auto"/>
                                        <w:left w:val="none" w:sz="0" w:space="0" w:color="auto"/>
                                        <w:bottom w:val="none" w:sz="0" w:space="0" w:color="auto"/>
                                        <w:right w:val="none" w:sz="0" w:space="0" w:color="auto"/>
                                      </w:divBdr>
                                      <w:divsChild>
                                        <w:div w:id="1669674131">
                                          <w:marLeft w:val="0"/>
                                          <w:marRight w:val="0"/>
                                          <w:marTop w:val="75"/>
                                          <w:marBottom w:val="300"/>
                                          <w:divBdr>
                                            <w:top w:val="none" w:sz="0" w:space="0" w:color="auto"/>
                                            <w:left w:val="none" w:sz="0" w:space="0" w:color="auto"/>
                                            <w:bottom w:val="none" w:sz="0" w:space="0" w:color="auto"/>
                                            <w:right w:val="none" w:sz="0" w:space="0" w:color="auto"/>
                                          </w:divBdr>
                                          <w:divsChild>
                                            <w:div w:id="493762933">
                                              <w:marLeft w:val="0"/>
                                              <w:marRight w:val="0"/>
                                              <w:marTop w:val="0"/>
                                              <w:marBottom w:val="0"/>
                                              <w:divBdr>
                                                <w:top w:val="none" w:sz="0" w:space="0" w:color="auto"/>
                                                <w:left w:val="none" w:sz="0" w:space="0" w:color="auto"/>
                                                <w:bottom w:val="none" w:sz="0" w:space="0" w:color="auto"/>
                                                <w:right w:val="none" w:sz="0" w:space="0" w:color="auto"/>
                                              </w:divBdr>
                                              <w:divsChild>
                                                <w:div w:id="783502002">
                                                  <w:marLeft w:val="0"/>
                                                  <w:marRight w:val="0"/>
                                                  <w:marTop w:val="0"/>
                                                  <w:marBottom w:val="0"/>
                                                  <w:divBdr>
                                                    <w:top w:val="none" w:sz="0" w:space="0" w:color="auto"/>
                                                    <w:left w:val="none" w:sz="0" w:space="0" w:color="auto"/>
                                                    <w:bottom w:val="none" w:sz="0" w:space="0" w:color="auto"/>
                                                    <w:right w:val="none" w:sz="0" w:space="0" w:color="auto"/>
                                                  </w:divBdr>
                                                  <w:divsChild>
                                                    <w:div w:id="661855315">
                                                      <w:marLeft w:val="0"/>
                                                      <w:marRight w:val="0"/>
                                                      <w:marTop w:val="0"/>
                                                      <w:marBottom w:val="0"/>
                                                      <w:divBdr>
                                                        <w:top w:val="none" w:sz="0" w:space="0" w:color="auto"/>
                                                        <w:left w:val="none" w:sz="0" w:space="0" w:color="auto"/>
                                                        <w:bottom w:val="none" w:sz="0" w:space="0" w:color="auto"/>
                                                        <w:right w:val="none" w:sz="0" w:space="0" w:color="auto"/>
                                                      </w:divBdr>
                                                      <w:divsChild>
                                                        <w:div w:id="15935929">
                                                          <w:marLeft w:val="0"/>
                                                          <w:marRight w:val="0"/>
                                                          <w:marTop w:val="0"/>
                                                          <w:marBottom w:val="0"/>
                                                          <w:divBdr>
                                                            <w:top w:val="none" w:sz="0" w:space="0" w:color="auto"/>
                                                            <w:left w:val="none" w:sz="0" w:space="0" w:color="auto"/>
                                                            <w:bottom w:val="none" w:sz="0" w:space="0" w:color="auto"/>
                                                            <w:right w:val="none" w:sz="0" w:space="0" w:color="auto"/>
                                                          </w:divBdr>
                                                          <w:divsChild>
                                                            <w:div w:id="1549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37698">
      <w:bodyDiv w:val="1"/>
      <w:marLeft w:val="0"/>
      <w:marRight w:val="0"/>
      <w:marTop w:val="0"/>
      <w:marBottom w:val="0"/>
      <w:divBdr>
        <w:top w:val="none" w:sz="0" w:space="0" w:color="auto"/>
        <w:left w:val="none" w:sz="0" w:space="0" w:color="auto"/>
        <w:bottom w:val="none" w:sz="0" w:space="0" w:color="auto"/>
        <w:right w:val="none" w:sz="0" w:space="0" w:color="auto"/>
      </w:divBdr>
    </w:div>
    <w:div w:id="261383681">
      <w:bodyDiv w:val="1"/>
      <w:marLeft w:val="0"/>
      <w:marRight w:val="0"/>
      <w:marTop w:val="0"/>
      <w:marBottom w:val="0"/>
      <w:divBdr>
        <w:top w:val="none" w:sz="0" w:space="0" w:color="auto"/>
        <w:left w:val="none" w:sz="0" w:space="0" w:color="auto"/>
        <w:bottom w:val="none" w:sz="0" w:space="0" w:color="auto"/>
        <w:right w:val="none" w:sz="0" w:space="0" w:color="auto"/>
      </w:divBdr>
    </w:div>
    <w:div w:id="296684878">
      <w:bodyDiv w:val="1"/>
      <w:marLeft w:val="0"/>
      <w:marRight w:val="0"/>
      <w:marTop w:val="0"/>
      <w:marBottom w:val="0"/>
      <w:divBdr>
        <w:top w:val="none" w:sz="0" w:space="0" w:color="auto"/>
        <w:left w:val="none" w:sz="0" w:space="0" w:color="auto"/>
        <w:bottom w:val="none" w:sz="0" w:space="0" w:color="auto"/>
        <w:right w:val="none" w:sz="0" w:space="0" w:color="auto"/>
      </w:divBdr>
    </w:div>
    <w:div w:id="297540723">
      <w:bodyDiv w:val="1"/>
      <w:marLeft w:val="0"/>
      <w:marRight w:val="0"/>
      <w:marTop w:val="0"/>
      <w:marBottom w:val="0"/>
      <w:divBdr>
        <w:top w:val="none" w:sz="0" w:space="0" w:color="auto"/>
        <w:left w:val="none" w:sz="0" w:space="0" w:color="auto"/>
        <w:bottom w:val="none" w:sz="0" w:space="0" w:color="auto"/>
        <w:right w:val="none" w:sz="0" w:space="0" w:color="auto"/>
      </w:divBdr>
      <w:divsChild>
        <w:div w:id="594360007">
          <w:marLeft w:val="0"/>
          <w:marRight w:val="0"/>
          <w:marTop w:val="0"/>
          <w:marBottom w:val="0"/>
          <w:divBdr>
            <w:top w:val="none" w:sz="0" w:space="0" w:color="auto"/>
            <w:left w:val="none" w:sz="0" w:space="0" w:color="auto"/>
            <w:bottom w:val="none" w:sz="0" w:space="0" w:color="auto"/>
            <w:right w:val="none" w:sz="0" w:space="0" w:color="auto"/>
          </w:divBdr>
          <w:divsChild>
            <w:div w:id="1749571945">
              <w:marLeft w:val="0"/>
              <w:marRight w:val="0"/>
              <w:marTop w:val="0"/>
              <w:marBottom w:val="0"/>
              <w:divBdr>
                <w:top w:val="none" w:sz="0" w:space="0" w:color="auto"/>
                <w:left w:val="none" w:sz="0" w:space="0" w:color="auto"/>
                <w:bottom w:val="none" w:sz="0" w:space="0" w:color="auto"/>
                <w:right w:val="none" w:sz="0" w:space="0" w:color="auto"/>
              </w:divBdr>
              <w:divsChild>
                <w:div w:id="1626308299">
                  <w:marLeft w:val="0"/>
                  <w:marRight w:val="0"/>
                  <w:marTop w:val="0"/>
                  <w:marBottom w:val="0"/>
                  <w:divBdr>
                    <w:top w:val="none" w:sz="0" w:space="0" w:color="auto"/>
                    <w:left w:val="none" w:sz="0" w:space="0" w:color="auto"/>
                    <w:bottom w:val="none" w:sz="0" w:space="0" w:color="auto"/>
                    <w:right w:val="none" w:sz="0" w:space="0" w:color="auto"/>
                  </w:divBdr>
                  <w:divsChild>
                    <w:div w:id="757219318">
                      <w:marLeft w:val="0"/>
                      <w:marRight w:val="0"/>
                      <w:marTop w:val="0"/>
                      <w:marBottom w:val="0"/>
                      <w:divBdr>
                        <w:top w:val="none" w:sz="0" w:space="0" w:color="auto"/>
                        <w:left w:val="none" w:sz="0" w:space="0" w:color="auto"/>
                        <w:bottom w:val="none" w:sz="0" w:space="0" w:color="auto"/>
                        <w:right w:val="none" w:sz="0" w:space="0" w:color="auto"/>
                      </w:divBdr>
                      <w:divsChild>
                        <w:div w:id="890774612">
                          <w:marLeft w:val="0"/>
                          <w:marRight w:val="0"/>
                          <w:marTop w:val="0"/>
                          <w:marBottom w:val="0"/>
                          <w:divBdr>
                            <w:top w:val="none" w:sz="0" w:space="0" w:color="auto"/>
                            <w:left w:val="none" w:sz="0" w:space="0" w:color="auto"/>
                            <w:bottom w:val="none" w:sz="0" w:space="0" w:color="auto"/>
                            <w:right w:val="none" w:sz="0" w:space="0" w:color="auto"/>
                          </w:divBdr>
                          <w:divsChild>
                            <w:div w:id="1972057403">
                              <w:marLeft w:val="0"/>
                              <w:marRight w:val="0"/>
                              <w:marTop w:val="0"/>
                              <w:marBottom w:val="0"/>
                              <w:divBdr>
                                <w:top w:val="none" w:sz="0" w:space="0" w:color="auto"/>
                                <w:left w:val="none" w:sz="0" w:space="0" w:color="auto"/>
                                <w:bottom w:val="none" w:sz="0" w:space="0" w:color="auto"/>
                                <w:right w:val="none" w:sz="0" w:space="0" w:color="auto"/>
                              </w:divBdr>
                              <w:divsChild>
                                <w:div w:id="1100831523">
                                  <w:marLeft w:val="0"/>
                                  <w:marRight w:val="-335"/>
                                  <w:marTop w:val="0"/>
                                  <w:marBottom w:val="0"/>
                                  <w:divBdr>
                                    <w:top w:val="none" w:sz="0" w:space="0" w:color="auto"/>
                                    <w:left w:val="none" w:sz="0" w:space="0" w:color="auto"/>
                                    <w:bottom w:val="none" w:sz="0" w:space="0" w:color="auto"/>
                                    <w:right w:val="none" w:sz="0" w:space="0" w:color="auto"/>
                                  </w:divBdr>
                                  <w:divsChild>
                                    <w:div w:id="1370178133">
                                      <w:marLeft w:val="0"/>
                                      <w:marRight w:val="335"/>
                                      <w:marTop w:val="0"/>
                                      <w:marBottom w:val="0"/>
                                      <w:divBdr>
                                        <w:top w:val="none" w:sz="0" w:space="0" w:color="auto"/>
                                        <w:left w:val="none" w:sz="0" w:space="0" w:color="auto"/>
                                        <w:bottom w:val="none" w:sz="0" w:space="0" w:color="auto"/>
                                        <w:right w:val="none" w:sz="0" w:space="0" w:color="auto"/>
                                      </w:divBdr>
                                      <w:divsChild>
                                        <w:div w:id="1000087529">
                                          <w:marLeft w:val="0"/>
                                          <w:marRight w:val="335"/>
                                          <w:marTop w:val="0"/>
                                          <w:marBottom w:val="0"/>
                                          <w:divBdr>
                                            <w:top w:val="single" w:sz="18" w:space="0" w:color="313131"/>
                                            <w:left w:val="single" w:sz="2" w:space="0" w:color="313131"/>
                                            <w:bottom w:val="single" w:sz="6" w:space="0" w:color="D2D2D2"/>
                                            <w:right w:val="single" w:sz="2" w:space="0" w:color="313131"/>
                                          </w:divBdr>
                                          <w:divsChild>
                                            <w:div w:id="1183784310">
                                              <w:marLeft w:val="0"/>
                                              <w:marRight w:val="0"/>
                                              <w:marTop w:val="0"/>
                                              <w:marBottom w:val="0"/>
                                              <w:divBdr>
                                                <w:top w:val="none" w:sz="0" w:space="0" w:color="auto"/>
                                                <w:left w:val="none" w:sz="0" w:space="0" w:color="auto"/>
                                                <w:bottom w:val="none" w:sz="0" w:space="0" w:color="auto"/>
                                                <w:right w:val="none" w:sz="0" w:space="0" w:color="auto"/>
                                              </w:divBdr>
                                              <w:divsChild>
                                                <w:div w:id="591007373">
                                                  <w:marLeft w:val="0"/>
                                                  <w:marRight w:val="0"/>
                                                  <w:marTop w:val="0"/>
                                                  <w:marBottom w:val="0"/>
                                                  <w:divBdr>
                                                    <w:top w:val="none" w:sz="0" w:space="0" w:color="auto"/>
                                                    <w:left w:val="none" w:sz="0" w:space="0" w:color="auto"/>
                                                    <w:bottom w:val="none" w:sz="0" w:space="0" w:color="auto"/>
                                                    <w:right w:val="none" w:sz="0" w:space="0" w:color="auto"/>
                                                  </w:divBdr>
                                                  <w:divsChild>
                                                    <w:div w:id="8838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0666">
      <w:bodyDiv w:val="1"/>
      <w:marLeft w:val="0"/>
      <w:marRight w:val="0"/>
      <w:marTop w:val="0"/>
      <w:marBottom w:val="0"/>
      <w:divBdr>
        <w:top w:val="none" w:sz="0" w:space="0" w:color="auto"/>
        <w:left w:val="none" w:sz="0" w:space="0" w:color="auto"/>
        <w:bottom w:val="none" w:sz="0" w:space="0" w:color="auto"/>
        <w:right w:val="none" w:sz="0" w:space="0" w:color="auto"/>
      </w:divBdr>
    </w:div>
    <w:div w:id="771514303">
      <w:bodyDiv w:val="1"/>
      <w:marLeft w:val="0"/>
      <w:marRight w:val="0"/>
      <w:marTop w:val="0"/>
      <w:marBottom w:val="0"/>
      <w:divBdr>
        <w:top w:val="none" w:sz="0" w:space="0" w:color="auto"/>
        <w:left w:val="none" w:sz="0" w:space="0" w:color="auto"/>
        <w:bottom w:val="none" w:sz="0" w:space="0" w:color="auto"/>
        <w:right w:val="none" w:sz="0" w:space="0" w:color="auto"/>
      </w:divBdr>
    </w:div>
    <w:div w:id="867722826">
      <w:bodyDiv w:val="1"/>
      <w:marLeft w:val="0"/>
      <w:marRight w:val="0"/>
      <w:marTop w:val="0"/>
      <w:marBottom w:val="0"/>
      <w:divBdr>
        <w:top w:val="none" w:sz="0" w:space="0" w:color="auto"/>
        <w:left w:val="none" w:sz="0" w:space="0" w:color="auto"/>
        <w:bottom w:val="none" w:sz="0" w:space="0" w:color="auto"/>
        <w:right w:val="none" w:sz="0" w:space="0" w:color="auto"/>
      </w:divBdr>
    </w:div>
    <w:div w:id="1099327926">
      <w:bodyDiv w:val="1"/>
      <w:marLeft w:val="0"/>
      <w:marRight w:val="0"/>
      <w:marTop w:val="0"/>
      <w:marBottom w:val="0"/>
      <w:divBdr>
        <w:top w:val="none" w:sz="0" w:space="0" w:color="auto"/>
        <w:left w:val="none" w:sz="0" w:space="0" w:color="auto"/>
        <w:bottom w:val="none" w:sz="0" w:space="0" w:color="auto"/>
        <w:right w:val="none" w:sz="0" w:space="0" w:color="auto"/>
      </w:divBdr>
      <w:divsChild>
        <w:div w:id="1518546682">
          <w:marLeft w:val="0"/>
          <w:marRight w:val="0"/>
          <w:marTop w:val="0"/>
          <w:marBottom w:val="0"/>
          <w:divBdr>
            <w:top w:val="none" w:sz="0" w:space="0" w:color="auto"/>
            <w:left w:val="none" w:sz="0" w:space="0" w:color="auto"/>
            <w:bottom w:val="none" w:sz="0" w:space="0" w:color="auto"/>
            <w:right w:val="none" w:sz="0" w:space="0" w:color="auto"/>
          </w:divBdr>
          <w:divsChild>
            <w:div w:id="952859395">
              <w:marLeft w:val="0"/>
              <w:marRight w:val="0"/>
              <w:marTop w:val="0"/>
              <w:marBottom w:val="0"/>
              <w:divBdr>
                <w:top w:val="none" w:sz="0" w:space="0" w:color="auto"/>
                <w:left w:val="none" w:sz="0" w:space="0" w:color="auto"/>
                <w:bottom w:val="none" w:sz="0" w:space="0" w:color="auto"/>
                <w:right w:val="none" w:sz="0" w:space="0" w:color="auto"/>
              </w:divBdr>
              <w:divsChild>
                <w:div w:id="803544061">
                  <w:marLeft w:val="-335"/>
                  <w:marRight w:val="0"/>
                  <w:marTop w:val="0"/>
                  <w:marBottom w:val="0"/>
                  <w:divBdr>
                    <w:top w:val="none" w:sz="0" w:space="0" w:color="auto"/>
                    <w:left w:val="none" w:sz="0" w:space="0" w:color="auto"/>
                    <w:bottom w:val="none" w:sz="0" w:space="0" w:color="auto"/>
                    <w:right w:val="none" w:sz="0" w:space="0" w:color="auto"/>
                  </w:divBdr>
                  <w:divsChild>
                    <w:div w:id="458915270">
                      <w:marLeft w:val="0"/>
                      <w:marRight w:val="0"/>
                      <w:marTop w:val="0"/>
                      <w:marBottom w:val="0"/>
                      <w:divBdr>
                        <w:top w:val="none" w:sz="0" w:space="0" w:color="auto"/>
                        <w:left w:val="none" w:sz="0" w:space="0" w:color="auto"/>
                        <w:bottom w:val="none" w:sz="0" w:space="0" w:color="auto"/>
                        <w:right w:val="none" w:sz="0" w:space="0" w:color="auto"/>
                      </w:divBdr>
                      <w:divsChild>
                        <w:div w:id="1918978120">
                          <w:marLeft w:val="-335"/>
                          <w:marRight w:val="0"/>
                          <w:marTop w:val="0"/>
                          <w:marBottom w:val="0"/>
                          <w:divBdr>
                            <w:top w:val="none" w:sz="0" w:space="0" w:color="auto"/>
                            <w:left w:val="none" w:sz="0" w:space="0" w:color="auto"/>
                            <w:bottom w:val="none" w:sz="0" w:space="0" w:color="auto"/>
                            <w:right w:val="none" w:sz="0" w:space="0" w:color="auto"/>
                          </w:divBdr>
                          <w:divsChild>
                            <w:div w:id="299576986">
                              <w:marLeft w:val="0"/>
                              <w:marRight w:val="0"/>
                              <w:marTop w:val="0"/>
                              <w:marBottom w:val="0"/>
                              <w:divBdr>
                                <w:top w:val="none" w:sz="0" w:space="0" w:color="auto"/>
                                <w:left w:val="none" w:sz="0" w:space="0" w:color="auto"/>
                                <w:bottom w:val="none" w:sz="0" w:space="0" w:color="auto"/>
                                <w:right w:val="none" w:sz="0" w:space="0" w:color="auto"/>
                              </w:divBdr>
                              <w:divsChild>
                                <w:div w:id="53049082">
                                  <w:marLeft w:val="0"/>
                                  <w:marRight w:val="0"/>
                                  <w:marTop w:val="0"/>
                                  <w:marBottom w:val="151"/>
                                  <w:divBdr>
                                    <w:top w:val="none" w:sz="0" w:space="0" w:color="auto"/>
                                    <w:left w:val="none" w:sz="0" w:space="0" w:color="auto"/>
                                    <w:bottom w:val="none" w:sz="0" w:space="0" w:color="auto"/>
                                    <w:right w:val="none" w:sz="0" w:space="0" w:color="auto"/>
                                  </w:divBdr>
                                  <w:divsChild>
                                    <w:div w:id="1971864694">
                                      <w:marLeft w:val="0"/>
                                      <w:marRight w:val="0"/>
                                      <w:marTop w:val="0"/>
                                      <w:marBottom w:val="0"/>
                                      <w:divBdr>
                                        <w:top w:val="single" w:sz="6" w:space="0" w:color="DDDDDD"/>
                                        <w:left w:val="single" w:sz="6" w:space="0" w:color="DDDDDD"/>
                                        <w:bottom w:val="single" w:sz="6" w:space="0" w:color="DDDDDD"/>
                                        <w:right w:val="single" w:sz="6" w:space="0" w:color="DDDDDD"/>
                                      </w:divBdr>
                                      <w:divsChild>
                                        <w:div w:id="19113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692409">
      <w:bodyDiv w:val="1"/>
      <w:marLeft w:val="0"/>
      <w:marRight w:val="0"/>
      <w:marTop w:val="0"/>
      <w:marBottom w:val="0"/>
      <w:divBdr>
        <w:top w:val="none" w:sz="0" w:space="0" w:color="auto"/>
        <w:left w:val="none" w:sz="0" w:space="0" w:color="auto"/>
        <w:bottom w:val="none" w:sz="0" w:space="0" w:color="auto"/>
        <w:right w:val="none" w:sz="0" w:space="0" w:color="auto"/>
      </w:divBdr>
    </w:div>
    <w:div w:id="1367484317">
      <w:bodyDiv w:val="1"/>
      <w:marLeft w:val="0"/>
      <w:marRight w:val="0"/>
      <w:marTop w:val="0"/>
      <w:marBottom w:val="0"/>
      <w:divBdr>
        <w:top w:val="none" w:sz="0" w:space="0" w:color="auto"/>
        <w:left w:val="none" w:sz="0" w:space="0" w:color="auto"/>
        <w:bottom w:val="none" w:sz="0" w:space="0" w:color="auto"/>
        <w:right w:val="none" w:sz="0" w:space="0" w:color="auto"/>
      </w:divBdr>
    </w:div>
    <w:div w:id="1480419112">
      <w:bodyDiv w:val="1"/>
      <w:marLeft w:val="0"/>
      <w:marRight w:val="0"/>
      <w:marTop w:val="0"/>
      <w:marBottom w:val="0"/>
      <w:divBdr>
        <w:top w:val="none" w:sz="0" w:space="0" w:color="auto"/>
        <w:left w:val="none" w:sz="0" w:space="0" w:color="auto"/>
        <w:bottom w:val="none" w:sz="0" w:space="0" w:color="auto"/>
        <w:right w:val="none" w:sz="0" w:space="0" w:color="auto"/>
      </w:divBdr>
    </w:div>
    <w:div w:id="1682658961">
      <w:bodyDiv w:val="1"/>
      <w:marLeft w:val="0"/>
      <w:marRight w:val="0"/>
      <w:marTop w:val="0"/>
      <w:marBottom w:val="0"/>
      <w:divBdr>
        <w:top w:val="none" w:sz="0" w:space="0" w:color="auto"/>
        <w:left w:val="none" w:sz="0" w:space="0" w:color="auto"/>
        <w:bottom w:val="none" w:sz="0" w:space="0" w:color="auto"/>
        <w:right w:val="none" w:sz="0" w:space="0" w:color="auto"/>
      </w:divBdr>
    </w:div>
    <w:div w:id="2026057504">
      <w:bodyDiv w:val="1"/>
      <w:marLeft w:val="0"/>
      <w:marRight w:val="0"/>
      <w:marTop w:val="0"/>
      <w:marBottom w:val="0"/>
      <w:divBdr>
        <w:top w:val="none" w:sz="0" w:space="0" w:color="auto"/>
        <w:left w:val="none" w:sz="0" w:space="0" w:color="auto"/>
        <w:bottom w:val="none" w:sz="0" w:space="0" w:color="auto"/>
        <w:right w:val="none" w:sz="0" w:space="0" w:color="auto"/>
      </w:divBdr>
    </w:div>
    <w:div w:id="2142265985">
      <w:bodyDiv w:val="1"/>
      <w:marLeft w:val="0"/>
      <w:marRight w:val="0"/>
      <w:marTop w:val="0"/>
      <w:marBottom w:val="0"/>
      <w:divBdr>
        <w:top w:val="none" w:sz="0" w:space="0" w:color="auto"/>
        <w:left w:val="none" w:sz="0" w:space="0" w:color="auto"/>
        <w:bottom w:val="none" w:sz="0" w:space="0" w:color="auto"/>
        <w:right w:val="none" w:sz="0" w:space="0" w:color="auto"/>
      </w:divBdr>
      <w:divsChild>
        <w:div w:id="413479656">
          <w:marLeft w:val="0"/>
          <w:marRight w:val="0"/>
          <w:marTop w:val="0"/>
          <w:marBottom w:val="0"/>
          <w:divBdr>
            <w:top w:val="none" w:sz="0" w:space="0" w:color="auto"/>
            <w:left w:val="none" w:sz="0" w:space="0" w:color="auto"/>
            <w:bottom w:val="none" w:sz="0" w:space="0" w:color="auto"/>
            <w:right w:val="none" w:sz="0" w:space="0" w:color="auto"/>
          </w:divBdr>
          <w:divsChild>
            <w:div w:id="797723884">
              <w:marLeft w:val="0"/>
              <w:marRight w:val="0"/>
              <w:marTop w:val="0"/>
              <w:marBottom w:val="0"/>
              <w:divBdr>
                <w:top w:val="none" w:sz="0" w:space="0" w:color="auto"/>
                <w:left w:val="none" w:sz="0" w:space="0" w:color="auto"/>
                <w:bottom w:val="none" w:sz="0" w:space="0" w:color="auto"/>
                <w:right w:val="none" w:sz="0" w:space="0" w:color="auto"/>
              </w:divBdr>
              <w:divsChild>
                <w:div w:id="581991717">
                  <w:marLeft w:val="0"/>
                  <w:marRight w:val="0"/>
                  <w:marTop w:val="0"/>
                  <w:marBottom w:val="0"/>
                  <w:divBdr>
                    <w:top w:val="none" w:sz="0" w:space="0" w:color="auto"/>
                    <w:left w:val="none" w:sz="0" w:space="0" w:color="auto"/>
                    <w:bottom w:val="none" w:sz="0" w:space="0" w:color="auto"/>
                    <w:right w:val="none" w:sz="0" w:space="0" w:color="auto"/>
                  </w:divBdr>
                  <w:divsChild>
                    <w:div w:id="892082082">
                      <w:marLeft w:val="0"/>
                      <w:marRight w:val="0"/>
                      <w:marTop w:val="0"/>
                      <w:marBottom w:val="0"/>
                      <w:divBdr>
                        <w:top w:val="none" w:sz="0" w:space="0" w:color="auto"/>
                        <w:left w:val="none" w:sz="0" w:space="0" w:color="auto"/>
                        <w:bottom w:val="none" w:sz="0" w:space="0" w:color="auto"/>
                        <w:right w:val="none" w:sz="0" w:space="0" w:color="auto"/>
                      </w:divBdr>
                      <w:divsChild>
                        <w:div w:id="2069066771">
                          <w:marLeft w:val="0"/>
                          <w:marRight w:val="0"/>
                          <w:marTop w:val="0"/>
                          <w:marBottom w:val="0"/>
                          <w:divBdr>
                            <w:top w:val="none" w:sz="0" w:space="0" w:color="auto"/>
                            <w:left w:val="none" w:sz="0" w:space="0" w:color="auto"/>
                            <w:bottom w:val="none" w:sz="0" w:space="0" w:color="auto"/>
                            <w:right w:val="none" w:sz="0" w:space="0" w:color="auto"/>
                          </w:divBdr>
                          <w:divsChild>
                            <w:div w:id="1787774951">
                              <w:marLeft w:val="0"/>
                              <w:marRight w:val="0"/>
                              <w:marTop w:val="0"/>
                              <w:marBottom w:val="0"/>
                              <w:divBdr>
                                <w:top w:val="none" w:sz="0" w:space="0" w:color="auto"/>
                                <w:left w:val="none" w:sz="0" w:space="0" w:color="auto"/>
                                <w:bottom w:val="none" w:sz="0" w:space="0" w:color="auto"/>
                                <w:right w:val="none" w:sz="0" w:space="0" w:color="auto"/>
                              </w:divBdr>
                              <w:divsChild>
                                <w:div w:id="1919708454">
                                  <w:marLeft w:val="0"/>
                                  <w:marRight w:val="-335"/>
                                  <w:marTop w:val="0"/>
                                  <w:marBottom w:val="0"/>
                                  <w:divBdr>
                                    <w:top w:val="none" w:sz="0" w:space="0" w:color="auto"/>
                                    <w:left w:val="none" w:sz="0" w:space="0" w:color="auto"/>
                                    <w:bottom w:val="none" w:sz="0" w:space="0" w:color="auto"/>
                                    <w:right w:val="none" w:sz="0" w:space="0" w:color="auto"/>
                                  </w:divBdr>
                                  <w:divsChild>
                                    <w:div w:id="593131868">
                                      <w:marLeft w:val="0"/>
                                      <w:marRight w:val="335"/>
                                      <w:marTop w:val="0"/>
                                      <w:marBottom w:val="0"/>
                                      <w:divBdr>
                                        <w:top w:val="none" w:sz="0" w:space="0" w:color="auto"/>
                                        <w:left w:val="none" w:sz="0" w:space="0" w:color="auto"/>
                                        <w:bottom w:val="none" w:sz="0" w:space="0" w:color="auto"/>
                                        <w:right w:val="none" w:sz="0" w:space="0" w:color="auto"/>
                                      </w:divBdr>
                                      <w:divsChild>
                                        <w:div w:id="2110927556">
                                          <w:marLeft w:val="0"/>
                                          <w:marRight w:val="335"/>
                                          <w:marTop w:val="0"/>
                                          <w:marBottom w:val="0"/>
                                          <w:divBdr>
                                            <w:top w:val="single" w:sz="18" w:space="0" w:color="313131"/>
                                            <w:left w:val="single" w:sz="2" w:space="0" w:color="313131"/>
                                            <w:bottom w:val="single" w:sz="6" w:space="0" w:color="D2D2D2"/>
                                            <w:right w:val="single" w:sz="2" w:space="0" w:color="313131"/>
                                          </w:divBdr>
                                          <w:divsChild>
                                            <w:div w:id="1719164671">
                                              <w:marLeft w:val="0"/>
                                              <w:marRight w:val="0"/>
                                              <w:marTop w:val="0"/>
                                              <w:marBottom w:val="0"/>
                                              <w:divBdr>
                                                <w:top w:val="none" w:sz="0" w:space="0" w:color="auto"/>
                                                <w:left w:val="none" w:sz="0" w:space="0" w:color="auto"/>
                                                <w:bottom w:val="none" w:sz="0" w:space="0" w:color="auto"/>
                                                <w:right w:val="none" w:sz="0" w:space="0" w:color="auto"/>
                                              </w:divBdr>
                                              <w:divsChild>
                                                <w:div w:id="1511408080">
                                                  <w:marLeft w:val="0"/>
                                                  <w:marRight w:val="0"/>
                                                  <w:marTop w:val="0"/>
                                                  <w:marBottom w:val="0"/>
                                                  <w:divBdr>
                                                    <w:top w:val="none" w:sz="0" w:space="0" w:color="auto"/>
                                                    <w:left w:val="none" w:sz="0" w:space="0" w:color="auto"/>
                                                    <w:bottom w:val="none" w:sz="0" w:space="0" w:color="auto"/>
                                                    <w:right w:val="none" w:sz="0" w:space="0" w:color="auto"/>
                                                  </w:divBdr>
                                                  <w:divsChild>
                                                    <w:div w:id="4934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okus.com" TargetMode="External"/><Relationship Id="rId1" Type="http://schemas.openxmlformats.org/officeDocument/2006/relationships/hyperlink" Target="http://www.akademibokhandel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B4233-1E40-4C6E-8B25-389F2F4F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2702</Characters>
  <Application>Microsoft Office Word</Application>
  <DocSecurity>0</DocSecurity>
  <Lines>73</Lines>
  <Paragraphs>38</Paragraphs>
  <ScaleCrop>false</ScaleCrop>
  <HeadingPairs>
    <vt:vector size="2" baseType="variant">
      <vt:variant>
        <vt:lpstr>Rubrik</vt:lpstr>
      </vt:variant>
      <vt:variant>
        <vt:i4>1</vt:i4>
      </vt:variant>
    </vt:vector>
  </HeadingPairs>
  <TitlesOfParts>
    <vt:vector size="1" baseType="lpstr">
      <vt:lpstr/>
    </vt:vector>
  </TitlesOfParts>
  <Company>KF Shared Services</Company>
  <LinksUpToDate>false</LinksUpToDate>
  <CharactersWithSpaces>3109</CharactersWithSpaces>
  <SharedDoc>false</SharedDoc>
  <HLinks>
    <vt:vector size="6" baseType="variant">
      <vt:variant>
        <vt:i4>8061090</vt:i4>
      </vt:variant>
      <vt:variant>
        <vt:i4>0</vt:i4>
      </vt:variant>
      <vt:variant>
        <vt:i4>0</vt:i4>
      </vt:variant>
      <vt:variant>
        <vt:i4>5</vt:i4>
      </vt:variant>
      <vt:variant>
        <vt:lpwstr>http://www.läsracet.se/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Lager</dc:creator>
  <cp:keywords/>
  <dc:description/>
  <cp:lastModifiedBy>PANLOSA</cp:lastModifiedBy>
  <cp:revision>3</cp:revision>
  <dcterms:created xsi:type="dcterms:W3CDTF">2015-01-29T06:13:00Z</dcterms:created>
  <dcterms:modified xsi:type="dcterms:W3CDTF">2015-01-29T06:14:00Z</dcterms:modified>
</cp:coreProperties>
</file>