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65" w:rsidRPr="003F5204" w:rsidRDefault="008355ED" w:rsidP="003F5204">
      <w:pPr>
        <w:pStyle w:val="BodyTextIndent"/>
        <w:ind w:left="7080"/>
        <w:rPr>
          <w:rFonts w:ascii="Helvetica" w:hAnsi="Helvetica" w:cs="Arial"/>
          <w:sz w:val="20"/>
          <w:szCs w:val="20"/>
          <w:lang w:val="sv-SE"/>
        </w:rPr>
      </w:pP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>Pressmeddelande</w:t>
      </w:r>
      <w:r w:rsidR="003F5204"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 augusti</w:t>
      </w:r>
    </w:p>
    <w:p w:rsidR="00D37C2B" w:rsidRPr="003F5204" w:rsidRDefault="00D37C2B" w:rsidP="006573E4">
      <w:pPr>
        <w:pStyle w:val="BodyTextIndent"/>
        <w:rPr>
          <w:rFonts w:ascii="Helvetica" w:hAnsi="Helvetica" w:cs="Arial"/>
          <w:sz w:val="28"/>
          <w:szCs w:val="22"/>
          <w:lang w:val="sv-SE"/>
        </w:rPr>
      </w:pPr>
    </w:p>
    <w:p w:rsidR="00D37C2B" w:rsidRPr="003F5204" w:rsidRDefault="00D37C2B" w:rsidP="006573E4">
      <w:pPr>
        <w:pStyle w:val="BodyTextIndent"/>
        <w:rPr>
          <w:rFonts w:ascii="Helvetica" w:hAnsi="Helvetica" w:cs="Arial"/>
          <w:sz w:val="28"/>
          <w:szCs w:val="22"/>
          <w:lang w:val="sv-SE"/>
        </w:rPr>
      </w:pPr>
    </w:p>
    <w:p w:rsidR="0082354C" w:rsidRPr="003F5204" w:rsidRDefault="008355ED" w:rsidP="003F5204">
      <w:pPr>
        <w:pStyle w:val="BodyTextIndent"/>
        <w:jc w:val="left"/>
        <w:rPr>
          <w:rFonts w:ascii="Helvetica" w:hAnsi="Helvetica" w:cs="Arial"/>
          <w:b/>
          <w:color w:val="000000"/>
          <w:sz w:val="28"/>
          <w:szCs w:val="28"/>
          <w:lang w:val="sv-SE"/>
        </w:rPr>
      </w:pPr>
      <w:r w:rsidRPr="003F5204">
        <w:rPr>
          <w:rFonts w:ascii="Helvetica" w:hAnsi="Helvetica" w:cs="Arial"/>
          <w:b/>
          <w:color w:val="000000"/>
          <w:sz w:val="28"/>
          <w:szCs w:val="28"/>
          <w:lang w:val="sv-SE"/>
        </w:rPr>
        <w:t>Fiskars lanserar titan</w:t>
      </w:r>
      <w:r w:rsidR="003F5204">
        <w:rPr>
          <w:rFonts w:ascii="Helvetica" w:hAnsi="Helvetica" w:cs="Arial"/>
          <w:b/>
          <w:color w:val="000000"/>
          <w:sz w:val="28"/>
          <w:szCs w:val="28"/>
          <w:lang w:val="sv-SE"/>
        </w:rPr>
        <w:t>um</w:t>
      </w:r>
      <w:r w:rsidRPr="003F5204">
        <w:rPr>
          <w:rFonts w:ascii="Helvetica" w:hAnsi="Helvetica" w:cs="Arial"/>
          <w:b/>
          <w:color w:val="000000"/>
          <w:sz w:val="28"/>
          <w:szCs w:val="28"/>
          <w:lang w:val="sv-SE"/>
        </w:rPr>
        <w:t>belagda saxar</w:t>
      </w:r>
      <w:r w:rsidR="003F5204" w:rsidRPr="003F5204">
        <w:rPr>
          <w:rFonts w:ascii="Helvetica" w:hAnsi="Helvetica" w:cs="Arial"/>
          <w:b/>
          <w:color w:val="000000"/>
          <w:sz w:val="28"/>
          <w:szCs w:val="28"/>
          <w:lang w:val="sv-SE"/>
        </w:rPr>
        <w:t xml:space="preserve"> </w:t>
      </w:r>
      <w:r w:rsidRPr="003F5204">
        <w:rPr>
          <w:rFonts w:ascii="Helvetica" w:hAnsi="Helvetica" w:cs="Arial"/>
          <w:b/>
          <w:color w:val="000000"/>
          <w:sz w:val="28"/>
          <w:szCs w:val="28"/>
          <w:lang w:val="sv-SE"/>
        </w:rPr>
        <w:t>och miljövänliga återvinnings</w:t>
      </w:r>
      <w:r w:rsidR="003F5204">
        <w:rPr>
          <w:rFonts w:ascii="Helvetica" w:hAnsi="Helvetica" w:cs="Arial"/>
          <w:b/>
          <w:color w:val="000000"/>
          <w:sz w:val="28"/>
          <w:szCs w:val="28"/>
          <w:lang w:val="sv-SE"/>
        </w:rPr>
        <w:t>-</w:t>
      </w:r>
      <w:r w:rsidRPr="003F5204">
        <w:rPr>
          <w:rFonts w:ascii="Helvetica" w:hAnsi="Helvetica" w:cs="Arial"/>
          <w:b/>
          <w:color w:val="000000"/>
          <w:sz w:val="28"/>
          <w:szCs w:val="28"/>
          <w:lang w:val="sv-SE"/>
        </w:rPr>
        <w:t>saxar</w:t>
      </w:r>
    </w:p>
    <w:p w:rsidR="0021680E" w:rsidRPr="003F5204" w:rsidRDefault="0021680E" w:rsidP="006573E4">
      <w:pPr>
        <w:pStyle w:val="BodyTextIndent"/>
        <w:rPr>
          <w:rFonts w:ascii="Helvetica" w:hAnsi="Helvetica" w:cs="Arial"/>
          <w:sz w:val="28"/>
          <w:szCs w:val="22"/>
          <w:lang w:val="sv-SE"/>
        </w:rPr>
      </w:pPr>
      <w:bookmarkStart w:id="0" w:name="_GoBack"/>
      <w:bookmarkEnd w:id="0"/>
    </w:p>
    <w:p w:rsidR="0027516E" w:rsidRPr="003F5204" w:rsidRDefault="0027516E" w:rsidP="006573E4">
      <w:pPr>
        <w:pStyle w:val="BodyTextIndent"/>
        <w:rPr>
          <w:rFonts w:ascii="Helvetica" w:hAnsi="Helvetica" w:cs="Arial"/>
          <w:b/>
          <w:sz w:val="22"/>
          <w:szCs w:val="22"/>
          <w:lang w:val="sv-SE"/>
        </w:rPr>
      </w:pPr>
    </w:p>
    <w:p w:rsidR="0021680E" w:rsidRPr="003F5204" w:rsidRDefault="003F5204" w:rsidP="006573E4">
      <w:pPr>
        <w:pStyle w:val="BodyTextIndent"/>
        <w:rPr>
          <w:rFonts w:ascii="Helvetica" w:hAnsi="Helvetica" w:cs="Arial"/>
          <w:b/>
          <w:sz w:val="22"/>
          <w:szCs w:val="22"/>
          <w:lang w:val="sv-SE"/>
        </w:rPr>
      </w:pPr>
      <w:r>
        <w:rPr>
          <w:rFonts w:ascii="Helvetica" w:hAnsi="Helvetica" w:cs="Arial"/>
          <w:b/>
          <w:color w:val="000000"/>
          <w:sz w:val="22"/>
          <w:szCs w:val="22"/>
          <w:lang w:val="sv-SE"/>
        </w:rPr>
        <w:t>I höst</w:t>
      </w:r>
      <w:r w:rsidR="008355ED" w:rsidRPr="003F5204">
        <w:rPr>
          <w:rFonts w:ascii="Helvetica" w:hAnsi="Helvetica" w:cs="Arial"/>
          <w:b/>
          <w:color w:val="000000"/>
          <w:sz w:val="22"/>
          <w:szCs w:val="22"/>
          <w:lang w:val="sv-SE"/>
        </w:rPr>
        <w:t xml:space="preserve"> </w:t>
      </w:r>
      <w:r w:rsidR="008400B4" w:rsidRPr="003F5204">
        <w:rPr>
          <w:rFonts w:ascii="Helvetica" w:hAnsi="Helvetica" w:cs="Arial"/>
          <w:b/>
          <w:color w:val="000000"/>
          <w:sz w:val="22"/>
          <w:szCs w:val="22"/>
          <w:lang w:val="sv-SE"/>
        </w:rPr>
        <w:t>lanserar</w:t>
      </w:r>
      <w:r>
        <w:rPr>
          <w:rFonts w:ascii="Helvetica" w:hAnsi="Helvetica" w:cs="Arial"/>
          <w:b/>
          <w:color w:val="000000"/>
          <w:sz w:val="22"/>
          <w:szCs w:val="22"/>
          <w:lang w:val="sv-SE"/>
        </w:rPr>
        <w:t xml:space="preserve"> Fiskars</w:t>
      </w:r>
      <w:r w:rsidR="008355ED" w:rsidRPr="003F5204">
        <w:rPr>
          <w:rFonts w:ascii="Helvetica" w:hAnsi="Helvetica" w:cs="Arial"/>
          <w:b/>
          <w:color w:val="000000"/>
          <w:sz w:val="22"/>
          <w:szCs w:val="22"/>
          <w:lang w:val="sv-SE"/>
        </w:rPr>
        <w:t xml:space="preserve"> två nya produkter för </w:t>
      </w:r>
      <w:r w:rsidR="005639D9" w:rsidRPr="003F5204">
        <w:rPr>
          <w:rFonts w:ascii="Helvetica" w:hAnsi="Helvetica" w:cs="Arial"/>
          <w:b/>
          <w:color w:val="000000"/>
          <w:sz w:val="22"/>
          <w:szCs w:val="22"/>
          <w:lang w:val="sv-SE"/>
        </w:rPr>
        <w:t>klippare med höga krav</w:t>
      </w:r>
      <w:r w:rsidR="008355ED" w:rsidRPr="003F5204">
        <w:rPr>
          <w:rFonts w:ascii="Helvetica" w:hAnsi="Helvetica" w:cs="Arial"/>
          <w:b/>
          <w:color w:val="000000"/>
          <w:sz w:val="22"/>
          <w:szCs w:val="22"/>
          <w:lang w:val="sv-SE"/>
        </w:rPr>
        <w:t>. Titan</w:t>
      </w:r>
      <w:r>
        <w:rPr>
          <w:rFonts w:ascii="Helvetica" w:hAnsi="Helvetica" w:cs="Arial"/>
          <w:b/>
          <w:color w:val="000000"/>
          <w:sz w:val="22"/>
          <w:szCs w:val="22"/>
          <w:lang w:val="sv-SE"/>
        </w:rPr>
        <w:t>um</w:t>
      </w:r>
      <w:r w:rsidR="008355ED" w:rsidRPr="003F5204">
        <w:rPr>
          <w:rFonts w:ascii="Helvetica" w:hAnsi="Helvetica" w:cs="Arial"/>
          <w:b/>
          <w:color w:val="000000"/>
          <w:sz w:val="22"/>
          <w:szCs w:val="22"/>
          <w:lang w:val="sv-SE"/>
        </w:rPr>
        <w:t>saxen</w:t>
      </w:r>
      <w:r w:rsidR="005639D9" w:rsidRPr="003F5204">
        <w:rPr>
          <w:rFonts w:ascii="Helvetica" w:hAnsi="Helvetica" w:cs="Arial"/>
          <w:b/>
          <w:color w:val="000000"/>
          <w:sz w:val="22"/>
          <w:szCs w:val="22"/>
          <w:lang w:val="sv-SE"/>
        </w:rPr>
        <w:t>s</w:t>
      </w:r>
      <w:r w:rsidR="008355ED" w:rsidRPr="003F5204">
        <w:rPr>
          <w:rFonts w:ascii="Helvetica" w:hAnsi="Helvetica" w:cs="Arial"/>
          <w:b/>
          <w:color w:val="000000"/>
          <w:sz w:val="22"/>
          <w:szCs w:val="22"/>
          <w:lang w:val="sv-SE"/>
        </w:rPr>
        <w:t xml:space="preserve"> </w:t>
      </w:r>
      <w:r w:rsidR="008400B4" w:rsidRPr="003F5204">
        <w:rPr>
          <w:rFonts w:ascii="Helvetica" w:hAnsi="Helvetica" w:cs="Arial"/>
          <w:b/>
          <w:color w:val="000000"/>
          <w:sz w:val="22"/>
          <w:szCs w:val="22"/>
          <w:lang w:val="sv-SE"/>
        </w:rPr>
        <w:t xml:space="preserve">blad </w:t>
      </w:r>
      <w:r w:rsidR="005639D9" w:rsidRPr="003F5204">
        <w:rPr>
          <w:rFonts w:ascii="Helvetica" w:hAnsi="Helvetica" w:cs="Arial"/>
          <w:b/>
          <w:color w:val="000000"/>
          <w:sz w:val="22"/>
          <w:szCs w:val="22"/>
          <w:lang w:val="sv-SE"/>
        </w:rPr>
        <w:t>har</w:t>
      </w:r>
      <w:r w:rsidR="008400B4" w:rsidRPr="003F5204">
        <w:rPr>
          <w:rFonts w:ascii="Helvetica" w:hAnsi="Helvetica" w:cs="Arial"/>
          <w:b/>
          <w:color w:val="000000"/>
          <w:sz w:val="22"/>
          <w:szCs w:val="22"/>
          <w:lang w:val="sv-SE"/>
        </w:rPr>
        <w:t xml:space="preserve"> non-stickbeläggning</w:t>
      </w:r>
      <w:r w:rsidR="008355ED" w:rsidRPr="003F5204">
        <w:rPr>
          <w:rFonts w:ascii="Helvetica" w:hAnsi="Helvetica" w:cs="Arial"/>
          <w:b/>
          <w:color w:val="000000"/>
          <w:sz w:val="22"/>
          <w:szCs w:val="22"/>
          <w:lang w:val="sv-SE"/>
        </w:rPr>
        <w:t xml:space="preserve">, medan återvinningssaxen fyller </w:t>
      </w:r>
      <w:r w:rsidR="005639D9" w:rsidRPr="003F5204">
        <w:rPr>
          <w:rFonts w:ascii="Helvetica" w:hAnsi="Helvetica" w:cs="Arial"/>
          <w:b/>
          <w:color w:val="000000"/>
          <w:sz w:val="22"/>
          <w:szCs w:val="22"/>
          <w:lang w:val="sv-SE"/>
        </w:rPr>
        <w:t>de</w:t>
      </w:r>
      <w:r w:rsidR="008355ED" w:rsidRPr="003F5204">
        <w:rPr>
          <w:rFonts w:ascii="Helvetica" w:hAnsi="Helvetica" w:cs="Arial"/>
          <w:b/>
          <w:color w:val="000000"/>
          <w:sz w:val="22"/>
          <w:szCs w:val="22"/>
          <w:lang w:val="sv-SE"/>
        </w:rPr>
        <w:t xml:space="preserve"> ekologiskt medvetna konsumenter</w:t>
      </w:r>
      <w:r w:rsidR="005639D9" w:rsidRPr="003F5204">
        <w:rPr>
          <w:rFonts w:ascii="Helvetica" w:hAnsi="Helvetica" w:cs="Arial"/>
          <w:b/>
          <w:color w:val="000000"/>
          <w:sz w:val="22"/>
          <w:szCs w:val="22"/>
          <w:lang w:val="sv-SE"/>
        </w:rPr>
        <w:t>nas behov</w:t>
      </w:r>
      <w:r w:rsidR="008355ED" w:rsidRPr="003F5204">
        <w:rPr>
          <w:rFonts w:ascii="Helvetica" w:hAnsi="Helvetica" w:cs="Arial"/>
          <w:b/>
          <w:color w:val="000000"/>
          <w:sz w:val="22"/>
          <w:szCs w:val="22"/>
          <w:lang w:val="sv-SE"/>
        </w:rPr>
        <w:t>.</w:t>
      </w:r>
    </w:p>
    <w:p w:rsidR="00F72125" w:rsidRPr="003F5204" w:rsidRDefault="00F72125" w:rsidP="003F5204">
      <w:pPr>
        <w:pStyle w:val="BodyTextIndent"/>
        <w:ind w:left="0"/>
        <w:rPr>
          <w:rFonts w:ascii="Helvetica" w:hAnsi="Helvetica" w:cs="Arial"/>
          <w:lang w:val="sv-SE"/>
        </w:rPr>
      </w:pPr>
    </w:p>
    <w:p w:rsidR="008870DE" w:rsidRPr="003F5204" w:rsidRDefault="008355ED" w:rsidP="008870DE">
      <w:pPr>
        <w:pStyle w:val="BodyTextIndent"/>
        <w:rPr>
          <w:rFonts w:ascii="Helvetica" w:hAnsi="Helvetica" w:cs="Arial"/>
          <w:sz w:val="20"/>
          <w:szCs w:val="20"/>
          <w:lang w:val="sv-SE"/>
        </w:rPr>
      </w:pP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>Det gröna tänka</w:t>
      </w:r>
      <w:r w:rsidR="00CF6E71" w:rsidRPr="003F5204">
        <w:rPr>
          <w:rFonts w:ascii="Helvetica" w:hAnsi="Helvetica" w:cs="Arial"/>
          <w:color w:val="000000"/>
          <w:sz w:val="20"/>
          <w:szCs w:val="20"/>
          <w:lang w:val="sv-SE"/>
        </w:rPr>
        <w:t>ndet håller på att bli en av de viktigaste drivkrafterna</w:t>
      </w: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 </w:t>
      </w:r>
      <w:r w:rsidR="00CF6E71" w:rsidRPr="003F5204">
        <w:rPr>
          <w:rFonts w:ascii="Helvetica" w:hAnsi="Helvetica" w:cs="Arial"/>
          <w:color w:val="000000"/>
          <w:sz w:val="20"/>
          <w:szCs w:val="20"/>
          <w:lang w:val="sv-SE"/>
        </w:rPr>
        <w:t>såväl</w:t>
      </w: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 för konsumenter</w:t>
      </w:r>
      <w:r w:rsidR="00CF6E71" w:rsidRPr="003F5204">
        <w:rPr>
          <w:rFonts w:ascii="Helvetica" w:hAnsi="Helvetica" w:cs="Arial"/>
          <w:color w:val="000000"/>
          <w:sz w:val="20"/>
          <w:szCs w:val="20"/>
          <w:lang w:val="sv-SE"/>
        </w:rPr>
        <w:t>na</w:t>
      </w: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 </w:t>
      </w:r>
      <w:r w:rsidR="00CF6E71" w:rsidRPr="003F5204">
        <w:rPr>
          <w:rFonts w:ascii="Helvetica" w:hAnsi="Helvetica" w:cs="Arial"/>
          <w:color w:val="000000"/>
          <w:sz w:val="20"/>
          <w:szCs w:val="20"/>
          <w:lang w:val="sv-SE"/>
        </w:rPr>
        <w:t>som för</w:t>
      </w: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 kunder</w:t>
      </w:r>
      <w:r w:rsidR="00CF6E71" w:rsidRPr="003F5204">
        <w:rPr>
          <w:rFonts w:ascii="Helvetica" w:hAnsi="Helvetica" w:cs="Arial"/>
          <w:color w:val="000000"/>
          <w:sz w:val="20"/>
          <w:szCs w:val="20"/>
          <w:lang w:val="sv-SE"/>
        </w:rPr>
        <w:t>na</w:t>
      </w: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. Som </w:t>
      </w:r>
      <w:r w:rsidR="003F5204" w:rsidRPr="003F5204">
        <w:rPr>
          <w:rFonts w:ascii="Helvetica" w:hAnsi="Helvetica" w:cs="Arial"/>
          <w:sz w:val="20"/>
          <w:szCs w:val="20"/>
          <w:lang w:val="sv-SE"/>
        </w:rPr>
        <w:t xml:space="preserve">världens </w:t>
      </w:r>
      <w:r w:rsidR="003F5204" w:rsidRPr="003F5204">
        <w:rPr>
          <w:rFonts w:ascii="Helvetica" w:hAnsi="Helvetica" w:cs="Arial"/>
          <w:i/>
          <w:sz w:val="20"/>
          <w:szCs w:val="20"/>
          <w:lang w:val="sv-SE"/>
        </w:rPr>
        <w:t>#1 Scissors Brand™</w:t>
      </w:r>
      <w:r w:rsidR="003F5204" w:rsidRPr="003F5204">
        <w:rPr>
          <w:rFonts w:ascii="Helvetica" w:hAnsi="Helvetica" w:cs="Arial"/>
          <w:sz w:val="20"/>
          <w:szCs w:val="20"/>
          <w:lang w:val="sv-SE"/>
        </w:rPr>
        <w:t xml:space="preserve"> </w:t>
      </w:r>
      <w:r w:rsidR="00CF6E71" w:rsidRPr="003F5204">
        <w:rPr>
          <w:rFonts w:ascii="Helvetica" w:hAnsi="Helvetica" w:cs="Arial"/>
          <w:color w:val="000000"/>
          <w:sz w:val="20"/>
          <w:szCs w:val="20"/>
          <w:lang w:val="sv-SE"/>
        </w:rPr>
        <w:t>är</w:t>
      </w: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 varumärket Fiskars först med </w:t>
      </w:r>
      <w:r w:rsidR="00CF6E71"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att lansera </w:t>
      </w: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en miljövänlig sax. Fiskars </w:t>
      </w:r>
      <w:r w:rsidR="00CF6E71"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nya </w:t>
      </w:r>
      <w:r w:rsidR="003F5204">
        <w:rPr>
          <w:rFonts w:ascii="Helvetica" w:hAnsi="Helvetica" w:cs="Arial"/>
          <w:color w:val="000000"/>
          <w:sz w:val="20"/>
          <w:szCs w:val="20"/>
          <w:lang w:val="sv-SE"/>
        </w:rPr>
        <w:t>miljövänliga återvinningssax är tillverkad</w:t>
      </w: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 av 100 % återvunnen plast. </w:t>
      </w:r>
      <w:r w:rsidR="00CF6E71"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Fiskars </w:t>
      </w: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går till och med så långt att även förpackningen (papp, </w:t>
      </w:r>
      <w:r w:rsidR="00CF6E71" w:rsidRPr="003F5204">
        <w:rPr>
          <w:rFonts w:ascii="Helvetica" w:hAnsi="Helvetica" w:cs="Arial"/>
          <w:color w:val="000000"/>
          <w:sz w:val="20"/>
          <w:szCs w:val="20"/>
          <w:lang w:val="sv-SE"/>
        </w:rPr>
        <w:t>bubbelplast</w:t>
      </w: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 och </w:t>
      </w:r>
      <w:r w:rsidR="00CF6E71" w:rsidRPr="003F5204">
        <w:rPr>
          <w:rFonts w:ascii="Helvetica" w:hAnsi="Helvetica" w:cs="Arial"/>
          <w:color w:val="000000"/>
          <w:sz w:val="20"/>
          <w:szCs w:val="20"/>
          <w:lang w:val="sv-SE"/>
        </w:rPr>
        <w:t>också</w:t>
      </w: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 ytterförpackningen) är tillverkad av 100 % återvunnet material.</w:t>
      </w:r>
    </w:p>
    <w:p w:rsidR="008870DE" w:rsidRPr="003F5204" w:rsidRDefault="008870DE" w:rsidP="008870DE">
      <w:pPr>
        <w:pStyle w:val="BodyTextIndent"/>
        <w:rPr>
          <w:rFonts w:ascii="Helvetica" w:hAnsi="Helvetica" w:cs="Arial"/>
          <w:sz w:val="20"/>
          <w:szCs w:val="20"/>
          <w:lang w:val="sv-SE"/>
        </w:rPr>
      </w:pPr>
    </w:p>
    <w:p w:rsidR="00243A7C" w:rsidRPr="00FA7575" w:rsidRDefault="008355ED" w:rsidP="00FA7575">
      <w:pPr>
        <w:pStyle w:val="BodyTextIndent"/>
        <w:rPr>
          <w:rFonts w:ascii="Helvetica" w:hAnsi="Helvetica" w:cs="Arial"/>
          <w:color w:val="000000"/>
          <w:sz w:val="20"/>
          <w:szCs w:val="20"/>
          <w:lang w:val="sv-SE"/>
        </w:rPr>
      </w:pP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Den miljövänliga saxen </w:t>
      </w:r>
      <w:r w:rsidR="00CF6E71" w:rsidRPr="003F5204">
        <w:rPr>
          <w:rFonts w:ascii="Helvetica" w:hAnsi="Helvetica" w:cs="Arial"/>
          <w:color w:val="000000"/>
          <w:sz w:val="20"/>
          <w:szCs w:val="20"/>
          <w:lang w:val="sv-SE"/>
        </w:rPr>
        <w:t>kompromissar</w:t>
      </w: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 inte </w:t>
      </w:r>
      <w:r w:rsidR="00CF6E71" w:rsidRPr="003F5204">
        <w:rPr>
          <w:rFonts w:ascii="Helvetica" w:hAnsi="Helvetica" w:cs="Arial"/>
          <w:color w:val="000000"/>
          <w:sz w:val="20"/>
          <w:szCs w:val="20"/>
          <w:lang w:val="sv-SE"/>
        </w:rPr>
        <w:t>med Fiskars vanliga kvalitets</w:t>
      </w: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>nivå. Fiskars kända rostfria skärblad</w:t>
      </w:r>
      <w:r w:rsidR="00CF6E71"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 och optimala klipp</w:t>
      </w:r>
      <w:r w:rsidR="00CC3859" w:rsidRPr="003F5204">
        <w:rPr>
          <w:rFonts w:ascii="Helvetica" w:hAnsi="Helvetica" w:cs="Arial"/>
          <w:color w:val="000000"/>
          <w:sz w:val="20"/>
          <w:szCs w:val="20"/>
          <w:lang w:val="sv-SE"/>
        </w:rPr>
        <w:t>förmåga</w:t>
      </w: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 passar utmärkt </w:t>
      </w:r>
      <w:r w:rsid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till </w:t>
      </w:r>
      <w:r w:rsidR="00CF6E71"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och med </w:t>
      </w:r>
      <w:r w:rsidR="00E11321"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för att </w:t>
      </w: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klippa papper perfekt. De </w:t>
      </w:r>
      <w:r w:rsidR="00CF6E71" w:rsidRPr="003F5204">
        <w:rPr>
          <w:rFonts w:ascii="Helvetica" w:hAnsi="Helvetica" w:cs="Arial"/>
          <w:color w:val="000000"/>
          <w:sz w:val="20"/>
          <w:szCs w:val="20"/>
          <w:lang w:val="sv-SE"/>
        </w:rPr>
        <w:t>behagliga handtagen gör det lätt</w:t>
      </w: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 att hålla saxen. </w:t>
      </w:r>
      <w:r w:rsidR="00CF6E71" w:rsidRPr="003F5204">
        <w:rPr>
          <w:rFonts w:ascii="Helvetica" w:hAnsi="Helvetica" w:cs="Arial"/>
          <w:color w:val="000000"/>
          <w:sz w:val="20"/>
          <w:szCs w:val="20"/>
          <w:lang w:val="sv-SE"/>
        </w:rPr>
        <w:t>Handtagens grågröna färg</w:t>
      </w: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 visar </w:t>
      </w:r>
      <w:r w:rsidR="00E11321"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en tydlig </w:t>
      </w: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”grön” inställning. Återvinningssaxen finns i två storlekar, bladen är 18 cm eller 21 cm för </w:t>
      </w:r>
      <w:r w:rsidR="00E11321" w:rsidRPr="003F5204">
        <w:rPr>
          <w:rFonts w:ascii="Helvetica" w:hAnsi="Helvetica" w:cs="Arial"/>
          <w:color w:val="000000"/>
          <w:sz w:val="20"/>
          <w:szCs w:val="20"/>
          <w:lang w:val="sv-SE"/>
        </w:rPr>
        <w:t>stora som små</w:t>
      </w: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 uppgifter. Återvinningssaxen är en bra hjälpreda för vanligt hemmabruk.</w:t>
      </w:r>
    </w:p>
    <w:p w:rsidR="00A27AAB" w:rsidRPr="003F5204" w:rsidRDefault="00A27AAB" w:rsidP="0021680E">
      <w:pPr>
        <w:pStyle w:val="BodyTextIndent"/>
        <w:rPr>
          <w:rFonts w:ascii="Helvetica" w:hAnsi="Helvetica" w:cs="Arial"/>
          <w:sz w:val="20"/>
          <w:szCs w:val="20"/>
          <w:lang w:val="sv-SE"/>
        </w:rPr>
      </w:pPr>
    </w:p>
    <w:p w:rsidR="00E765E9" w:rsidRPr="003F5204" w:rsidRDefault="008355ED" w:rsidP="008870DE">
      <w:pPr>
        <w:pStyle w:val="BodyTextIndent"/>
        <w:rPr>
          <w:rFonts w:ascii="Helvetica" w:hAnsi="Helvetica" w:cs="Arial"/>
          <w:b/>
          <w:sz w:val="20"/>
          <w:szCs w:val="20"/>
          <w:lang w:val="sv-SE"/>
        </w:rPr>
      </w:pPr>
      <w:r w:rsidRPr="003F5204">
        <w:rPr>
          <w:rFonts w:ascii="Helvetica" w:hAnsi="Helvetica" w:cs="Arial"/>
          <w:b/>
          <w:sz w:val="20"/>
          <w:szCs w:val="20"/>
          <w:lang w:val="sv-SE"/>
        </w:rPr>
        <w:t>Titan</w:t>
      </w:r>
      <w:r w:rsidR="003F5204">
        <w:rPr>
          <w:rFonts w:ascii="Helvetica" w:hAnsi="Helvetica" w:cs="Arial"/>
          <w:b/>
          <w:sz w:val="20"/>
          <w:szCs w:val="20"/>
          <w:lang w:val="sv-SE"/>
        </w:rPr>
        <w:t>um</w:t>
      </w:r>
      <w:r w:rsidRPr="003F5204">
        <w:rPr>
          <w:rFonts w:ascii="Helvetica" w:hAnsi="Helvetica" w:cs="Arial"/>
          <w:b/>
          <w:sz w:val="20"/>
          <w:szCs w:val="20"/>
          <w:lang w:val="sv-SE"/>
        </w:rPr>
        <w:t>prestanda</w:t>
      </w:r>
    </w:p>
    <w:p w:rsidR="00E765E9" w:rsidRPr="003F5204" w:rsidRDefault="00E765E9" w:rsidP="008870DE">
      <w:pPr>
        <w:pStyle w:val="BodyTextIndent"/>
        <w:rPr>
          <w:rFonts w:ascii="Helvetica" w:hAnsi="Helvetica" w:cs="Arial"/>
          <w:sz w:val="20"/>
          <w:szCs w:val="20"/>
          <w:lang w:val="sv-SE"/>
        </w:rPr>
      </w:pPr>
    </w:p>
    <w:p w:rsidR="00E765E9" w:rsidRPr="003F5204" w:rsidRDefault="00E11321" w:rsidP="003F4941">
      <w:pPr>
        <w:pStyle w:val="BodyTextIndent"/>
        <w:rPr>
          <w:rFonts w:ascii="Helvetica" w:hAnsi="Helvetica" w:cs="Arial"/>
          <w:sz w:val="20"/>
          <w:szCs w:val="20"/>
          <w:lang w:val="sv-SE"/>
        </w:rPr>
      </w:pP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>Non-s</w:t>
      </w:r>
      <w:r w:rsidR="008355ED" w:rsidRPr="003F5204">
        <w:rPr>
          <w:rFonts w:ascii="Helvetica" w:hAnsi="Helvetica" w:cs="Arial"/>
          <w:color w:val="000000"/>
          <w:sz w:val="20"/>
          <w:szCs w:val="20"/>
          <w:lang w:val="sv-SE"/>
        </w:rPr>
        <w:t>tick t</w:t>
      </w:r>
      <w:r w:rsid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itansaxen </w:t>
      </w:r>
      <w:r w:rsidR="008355ED"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har ytterligare två fördelar – titanbeläggningen på bladen gör den tålig mot rost och den klipper bättre. Non-stick-bladet skyddar mot </w:t>
      </w: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>sådant som lätt fastnar</w:t>
      </w:r>
      <w:r w:rsidR="003F5204">
        <w:rPr>
          <w:rFonts w:ascii="Helvetica" w:hAnsi="Helvetica" w:cs="Arial"/>
          <w:color w:val="000000"/>
          <w:sz w:val="20"/>
          <w:szCs w:val="20"/>
          <w:lang w:val="sv-SE"/>
        </w:rPr>
        <w:t>, såsom</w:t>
      </w:r>
      <w:r w:rsidR="008355ED"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 tejp och etiketter. Kardborrband fastnar inte heller på bladen. Det behagliga handtagen ger </w:t>
      </w:r>
      <w:r w:rsidRPr="003F5204">
        <w:rPr>
          <w:rFonts w:ascii="Helvetica" w:hAnsi="Helvetica" w:cs="Arial"/>
          <w:color w:val="000000"/>
          <w:sz w:val="20"/>
          <w:szCs w:val="20"/>
          <w:lang w:val="sv-SE"/>
        </w:rPr>
        <w:t>bättre</w:t>
      </w:r>
      <w:r w:rsidR="008355ED" w:rsidRPr="003F5204">
        <w:rPr>
          <w:rFonts w:ascii="Helvetica" w:hAnsi="Helvetica" w:cs="Arial"/>
          <w:color w:val="000000"/>
          <w:sz w:val="20"/>
          <w:szCs w:val="20"/>
          <w:lang w:val="sv-SE"/>
        </w:rPr>
        <w:t xml:space="preserve"> kontroll när man klipper. </w:t>
      </w:r>
    </w:p>
    <w:p w:rsidR="003F4941" w:rsidRPr="003F4941" w:rsidRDefault="003F4941" w:rsidP="003F4941">
      <w:pPr>
        <w:pStyle w:val="NormalWeb"/>
        <w:rPr>
          <w:rFonts w:ascii="Tahoma" w:hAnsi="Tahoma" w:cs="Tahoma"/>
          <w:color w:val="333333"/>
          <w:lang w:val="sv-SE"/>
        </w:rPr>
      </w:pPr>
      <w:r w:rsidRPr="003F4941">
        <w:rPr>
          <w:rFonts w:ascii="Helvetica" w:hAnsi="Helvetica" w:cs="Arial"/>
          <w:color w:val="000000"/>
          <w:sz w:val="20"/>
          <w:szCs w:val="20"/>
          <w:lang w:val="sv-SE" w:eastAsia="fr-FR"/>
        </w:rPr>
        <w:t>I båda s</w:t>
      </w:r>
      <w:r>
        <w:rPr>
          <w:rFonts w:ascii="Helvetica" w:hAnsi="Helvetica" w:cs="Arial"/>
          <w:color w:val="000000"/>
          <w:sz w:val="20"/>
          <w:szCs w:val="20"/>
          <w:lang w:val="sv-SE" w:eastAsia="fr-FR"/>
        </w:rPr>
        <w:t>ortimenten passar handtagen på u</w:t>
      </w:r>
      <w:r w:rsidRPr="003F4941">
        <w:rPr>
          <w:rFonts w:ascii="Helvetica" w:hAnsi="Helvetica" w:cs="Arial"/>
          <w:color w:val="000000"/>
          <w:sz w:val="20"/>
          <w:szCs w:val="20"/>
          <w:lang w:val="sv-SE" w:eastAsia="fr-FR"/>
        </w:rPr>
        <w:t>niversalsaxarna högerhänta, medan handtagen på papperssaxen i Titanum passar för både höger- och vänsterhänta.</w:t>
      </w:r>
    </w:p>
    <w:p w:rsidR="00E25EFD" w:rsidRDefault="00E25EFD" w:rsidP="000A2165">
      <w:pPr>
        <w:pStyle w:val="BodyTextIndent"/>
        <w:ind w:left="0"/>
        <w:rPr>
          <w:rFonts w:ascii="Helvetica" w:hAnsi="Helvetica" w:cs="Arial"/>
          <w:sz w:val="20"/>
          <w:szCs w:val="20"/>
          <w:lang w:val="sv-SE"/>
        </w:rPr>
      </w:pPr>
    </w:p>
    <w:p w:rsidR="00FE1EB4" w:rsidRPr="003F5204" w:rsidRDefault="00FE1EB4" w:rsidP="000A2165">
      <w:pPr>
        <w:pStyle w:val="BodyTextIndent"/>
        <w:ind w:left="0"/>
        <w:rPr>
          <w:rFonts w:ascii="Helvetica" w:hAnsi="Helvetica" w:cs="Arial"/>
          <w:sz w:val="20"/>
          <w:szCs w:val="20"/>
          <w:lang w:val="sv-SE"/>
        </w:rPr>
      </w:pPr>
      <w:r>
        <w:rPr>
          <w:rFonts w:ascii="Helvetica" w:hAnsi="Helvetica" w:cs="Arial"/>
          <w:sz w:val="20"/>
          <w:szCs w:val="20"/>
          <w:lang w:val="sv-SE"/>
        </w:rPr>
        <w:t>Leverans i butik från vecka 34</w:t>
      </w:r>
    </w:p>
    <w:p w:rsidR="00A27AAB" w:rsidRPr="003F5204" w:rsidRDefault="00A27AAB" w:rsidP="000A2165">
      <w:pPr>
        <w:pStyle w:val="BodyTextIndent"/>
        <w:ind w:left="0"/>
        <w:rPr>
          <w:rFonts w:ascii="Helvetica" w:hAnsi="Helvetica" w:cs="Arial"/>
          <w:sz w:val="21"/>
          <w:szCs w:val="22"/>
          <w:lang w:val="sv-SE"/>
        </w:rPr>
      </w:pPr>
    </w:p>
    <w:p w:rsidR="00A27AAB" w:rsidRPr="00220990" w:rsidRDefault="003F5204" w:rsidP="000A2165">
      <w:pPr>
        <w:pStyle w:val="BodyTextIndent"/>
        <w:ind w:left="0"/>
        <w:rPr>
          <w:rFonts w:ascii="Helvetica" w:hAnsi="Helvetica" w:cs="Arial"/>
          <w:b/>
          <w:color w:val="000000"/>
          <w:sz w:val="20"/>
          <w:szCs w:val="20"/>
          <w:lang w:val="sv-SE"/>
        </w:rPr>
      </w:pPr>
      <w:r w:rsidRPr="00220990">
        <w:rPr>
          <w:rFonts w:ascii="Helvetica" w:hAnsi="Helvetica" w:cs="Arial"/>
          <w:b/>
          <w:color w:val="000000"/>
          <w:sz w:val="20"/>
          <w:szCs w:val="20"/>
          <w:lang w:val="sv-SE"/>
        </w:rPr>
        <w:t>Rekommenderat</w:t>
      </w:r>
      <w:r w:rsidR="008355ED" w:rsidRPr="00220990">
        <w:rPr>
          <w:rFonts w:ascii="Helvetica" w:hAnsi="Helvetica" w:cs="Arial"/>
          <w:b/>
          <w:color w:val="000000"/>
          <w:sz w:val="20"/>
          <w:szCs w:val="20"/>
          <w:lang w:val="sv-SE"/>
        </w:rPr>
        <w:t xml:space="preserve"> </w:t>
      </w:r>
      <w:r w:rsidRPr="00220990">
        <w:rPr>
          <w:rFonts w:ascii="Helvetica" w:hAnsi="Helvetica" w:cs="Arial"/>
          <w:b/>
          <w:color w:val="000000"/>
          <w:sz w:val="20"/>
          <w:szCs w:val="20"/>
          <w:lang w:val="sv-SE"/>
        </w:rPr>
        <w:t>utpris</w:t>
      </w:r>
    </w:p>
    <w:p w:rsidR="003F5204" w:rsidRPr="00220990" w:rsidRDefault="003F5204" w:rsidP="000A2165">
      <w:pPr>
        <w:pStyle w:val="BodyTextIndent"/>
        <w:ind w:left="0"/>
        <w:rPr>
          <w:rFonts w:ascii="Helvetica" w:hAnsi="Helvetica" w:cs="Arial"/>
          <w:color w:val="000000"/>
          <w:sz w:val="20"/>
          <w:szCs w:val="20"/>
          <w:lang w:val="sv-SE"/>
        </w:rPr>
      </w:pPr>
      <w:r w:rsidRPr="00220990">
        <w:rPr>
          <w:rFonts w:ascii="Helvetica" w:hAnsi="Helvetica" w:cs="Arial"/>
          <w:color w:val="000000"/>
          <w:sz w:val="20"/>
          <w:szCs w:val="20"/>
          <w:lang w:val="sv-SE"/>
        </w:rPr>
        <w:t>Återvinningssax, universal 21 cm</w:t>
      </w:r>
      <w:r w:rsidRPr="00220990">
        <w:rPr>
          <w:rFonts w:ascii="Helvetica" w:hAnsi="Helvetica" w:cs="Arial"/>
          <w:color w:val="000000"/>
          <w:sz w:val="20"/>
          <w:szCs w:val="20"/>
          <w:lang w:val="sv-SE"/>
        </w:rPr>
        <w:tab/>
        <w:t>79 kr</w:t>
      </w:r>
    </w:p>
    <w:p w:rsidR="00FE1EB4" w:rsidRPr="00220990" w:rsidRDefault="00FE1EB4" w:rsidP="000A2165">
      <w:pPr>
        <w:pStyle w:val="BodyTextIndent"/>
        <w:ind w:left="0"/>
        <w:rPr>
          <w:rFonts w:ascii="Helvetica" w:hAnsi="Helvetica" w:cs="Arial"/>
          <w:color w:val="000000"/>
          <w:sz w:val="20"/>
          <w:szCs w:val="20"/>
          <w:lang w:val="sv-SE"/>
        </w:rPr>
      </w:pPr>
    </w:p>
    <w:p w:rsidR="00FE1EB4" w:rsidRPr="00220990" w:rsidRDefault="00FE1EB4" w:rsidP="000A2165">
      <w:pPr>
        <w:pStyle w:val="BodyTextIndent"/>
        <w:ind w:left="0"/>
        <w:rPr>
          <w:rFonts w:ascii="Helvetica" w:hAnsi="Helvetica" w:cs="Arial"/>
          <w:color w:val="000000"/>
          <w:sz w:val="20"/>
          <w:szCs w:val="20"/>
          <w:lang w:val="sv-SE"/>
        </w:rPr>
      </w:pPr>
      <w:r w:rsidRPr="00220990">
        <w:rPr>
          <w:rFonts w:ascii="Helvetica" w:hAnsi="Helvetica" w:cs="Arial"/>
          <w:color w:val="000000"/>
          <w:sz w:val="20"/>
          <w:szCs w:val="20"/>
          <w:lang w:val="sv-SE"/>
        </w:rPr>
        <w:t>Titanum</w:t>
      </w:r>
      <w:r w:rsidR="00D51761" w:rsidRPr="00220990">
        <w:rPr>
          <w:rFonts w:ascii="Helvetica" w:hAnsi="Helvetica" w:cs="Arial"/>
          <w:color w:val="000000"/>
          <w:sz w:val="20"/>
          <w:szCs w:val="20"/>
          <w:lang w:val="sv-SE"/>
        </w:rPr>
        <w:t>sax, universal</w:t>
      </w:r>
      <w:r w:rsidRPr="00220990">
        <w:rPr>
          <w:rFonts w:ascii="Helvetica" w:hAnsi="Helvetica" w:cs="Arial"/>
          <w:color w:val="000000"/>
          <w:sz w:val="20"/>
          <w:szCs w:val="20"/>
          <w:lang w:val="sv-SE"/>
        </w:rPr>
        <w:t xml:space="preserve"> 21 cm</w:t>
      </w:r>
      <w:r w:rsidRPr="00220990">
        <w:rPr>
          <w:rFonts w:ascii="Helvetica" w:hAnsi="Helvetica" w:cs="Arial"/>
          <w:color w:val="000000"/>
          <w:sz w:val="20"/>
          <w:szCs w:val="20"/>
          <w:lang w:val="sv-SE"/>
        </w:rPr>
        <w:tab/>
      </w:r>
      <w:r w:rsidRPr="00220990">
        <w:rPr>
          <w:rFonts w:ascii="Helvetica" w:hAnsi="Helvetica" w:cs="Arial"/>
          <w:color w:val="000000"/>
          <w:sz w:val="20"/>
          <w:szCs w:val="20"/>
          <w:lang w:val="sv-SE"/>
        </w:rPr>
        <w:tab/>
        <w:t>99 kr</w:t>
      </w:r>
      <w:r w:rsidRPr="00220990">
        <w:rPr>
          <w:rFonts w:ascii="Helvetica" w:hAnsi="Helvetica" w:cs="Arial"/>
          <w:color w:val="000000"/>
          <w:sz w:val="20"/>
          <w:szCs w:val="20"/>
          <w:lang w:val="sv-SE"/>
        </w:rPr>
        <w:tab/>
      </w:r>
    </w:p>
    <w:p w:rsidR="00FE1EB4" w:rsidRPr="00220990" w:rsidRDefault="00FE1EB4" w:rsidP="000A2165">
      <w:pPr>
        <w:pStyle w:val="BodyTextIndent"/>
        <w:ind w:left="0"/>
        <w:rPr>
          <w:rFonts w:ascii="Helvetica" w:hAnsi="Helvetica" w:cs="Arial"/>
          <w:color w:val="000000"/>
          <w:sz w:val="20"/>
          <w:szCs w:val="20"/>
          <w:lang w:val="sv-SE"/>
        </w:rPr>
      </w:pPr>
      <w:r w:rsidRPr="00220990">
        <w:rPr>
          <w:rFonts w:ascii="Helvetica" w:hAnsi="Helvetica" w:cs="Arial"/>
          <w:color w:val="000000"/>
          <w:sz w:val="20"/>
          <w:szCs w:val="20"/>
          <w:lang w:val="sv-SE"/>
        </w:rPr>
        <w:t>Titanum</w:t>
      </w:r>
      <w:r w:rsidR="00D51761" w:rsidRPr="00220990">
        <w:rPr>
          <w:rFonts w:ascii="Helvetica" w:hAnsi="Helvetica" w:cs="Arial"/>
          <w:color w:val="000000"/>
          <w:sz w:val="20"/>
          <w:szCs w:val="20"/>
          <w:lang w:val="sv-SE"/>
        </w:rPr>
        <w:t>sax</w:t>
      </w:r>
      <w:r w:rsidRPr="00220990">
        <w:rPr>
          <w:rFonts w:ascii="Helvetica" w:hAnsi="Helvetica" w:cs="Arial"/>
          <w:color w:val="000000"/>
          <w:sz w:val="20"/>
          <w:szCs w:val="20"/>
          <w:lang w:val="sv-SE"/>
        </w:rPr>
        <w:t>, papperssax 17 cm</w:t>
      </w:r>
      <w:r w:rsidR="00E33059">
        <w:rPr>
          <w:rFonts w:ascii="Helvetica" w:hAnsi="Helvetica" w:cs="Arial"/>
          <w:color w:val="000000"/>
          <w:sz w:val="20"/>
          <w:szCs w:val="20"/>
          <w:lang w:val="sv-SE"/>
        </w:rPr>
        <w:tab/>
      </w:r>
      <w:r w:rsidRPr="00220990">
        <w:rPr>
          <w:rFonts w:ascii="Helvetica" w:hAnsi="Helvetica" w:cs="Arial"/>
          <w:color w:val="000000"/>
          <w:sz w:val="20"/>
          <w:szCs w:val="20"/>
          <w:lang w:val="sv-SE"/>
        </w:rPr>
        <w:tab/>
        <w:t>89 kr</w:t>
      </w:r>
    </w:p>
    <w:p w:rsidR="003F5204" w:rsidRPr="003F5204" w:rsidRDefault="003F5204" w:rsidP="000A2165">
      <w:pPr>
        <w:pStyle w:val="BodyTextIndent"/>
        <w:ind w:left="0"/>
        <w:rPr>
          <w:rFonts w:ascii="Helvetica" w:hAnsi="Helvetica" w:cs="Arial"/>
          <w:sz w:val="21"/>
          <w:szCs w:val="22"/>
          <w:lang w:val="sv-SE"/>
        </w:rPr>
      </w:pPr>
    </w:p>
    <w:p w:rsidR="00A27AAB" w:rsidRPr="003F5204" w:rsidRDefault="00A27AAB" w:rsidP="000A2165">
      <w:pPr>
        <w:pStyle w:val="BodyTextIndent"/>
        <w:ind w:left="0"/>
        <w:rPr>
          <w:rFonts w:ascii="Helvetica" w:hAnsi="Helvetica" w:cs="Arial"/>
          <w:sz w:val="21"/>
          <w:szCs w:val="22"/>
          <w:lang w:val="sv-SE"/>
        </w:rPr>
      </w:pPr>
    </w:p>
    <w:p w:rsidR="001A2AC6" w:rsidRDefault="001A2AC6" w:rsidP="001A2AC6">
      <w:pPr>
        <w:rPr>
          <w:rFonts w:ascii="Helvetica" w:hAnsi="Helvetica" w:cs="Arial"/>
          <w:b/>
          <w:sz w:val="20"/>
          <w:szCs w:val="20"/>
          <w:lang w:val="sv-SE"/>
        </w:rPr>
      </w:pPr>
    </w:p>
    <w:p w:rsidR="001A2AC6" w:rsidRDefault="001A2AC6" w:rsidP="001A2AC6">
      <w:pPr>
        <w:rPr>
          <w:rFonts w:ascii="Helvetica" w:hAnsi="Helvetica" w:cs="Arial"/>
          <w:b/>
          <w:sz w:val="20"/>
          <w:szCs w:val="20"/>
          <w:lang w:val="sv-SE"/>
        </w:rPr>
      </w:pPr>
    </w:p>
    <w:p w:rsidR="001A2AC6" w:rsidRDefault="001A2AC6" w:rsidP="001A2AC6">
      <w:pPr>
        <w:rPr>
          <w:rFonts w:ascii="Helvetica" w:hAnsi="Helvetica" w:cs="Arial"/>
          <w:b/>
          <w:sz w:val="20"/>
          <w:szCs w:val="20"/>
          <w:lang w:val="sv-SE"/>
        </w:rPr>
      </w:pPr>
    </w:p>
    <w:p w:rsidR="001A2AC6" w:rsidRDefault="001A2AC6" w:rsidP="001A2AC6">
      <w:pPr>
        <w:rPr>
          <w:rFonts w:ascii="Helvetica" w:hAnsi="Helvetica" w:cs="Arial"/>
          <w:b/>
          <w:sz w:val="20"/>
          <w:szCs w:val="20"/>
          <w:lang w:val="sv-SE"/>
        </w:rPr>
      </w:pPr>
    </w:p>
    <w:p w:rsidR="001A2AC6" w:rsidRDefault="001A2AC6" w:rsidP="001A2AC6">
      <w:pPr>
        <w:rPr>
          <w:rFonts w:ascii="Helvetica" w:hAnsi="Helvetica" w:cs="Arial"/>
          <w:b/>
          <w:sz w:val="20"/>
          <w:szCs w:val="20"/>
          <w:lang w:val="sv-SE"/>
        </w:rPr>
      </w:pPr>
    </w:p>
    <w:p w:rsidR="001A2AC6" w:rsidRDefault="001A2AC6" w:rsidP="001A2AC6">
      <w:pPr>
        <w:rPr>
          <w:rFonts w:ascii="Helvetica" w:hAnsi="Helvetica" w:cs="Arial"/>
          <w:b/>
          <w:sz w:val="20"/>
          <w:szCs w:val="20"/>
          <w:lang w:val="sv-SE"/>
        </w:rPr>
      </w:pPr>
    </w:p>
    <w:p w:rsidR="001A2AC6" w:rsidRDefault="001A2AC6" w:rsidP="001A2AC6">
      <w:pPr>
        <w:rPr>
          <w:rFonts w:ascii="Helvetica" w:hAnsi="Helvetica" w:cs="Arial"/>
          <w:b/>
          <w:sz w:val="20"/>
          <w:szCs w:val="20"/>
          <w:lang w:val="sv-SE"/>
        </w:rPr>
      </w:pPr>
    </w:p>
    <w:p w:rsidR="001A2AC6" w:rsidRDefault="001A2AC6" w:rsidP="001A2AC6">
      <w:pPr>
        <w:rPr>
          <w:rFonts w:ascii="Helvetica" w:hAnsi="Helvetica" w:cs="Arial"/>
          <w:b/>
          <w:sz w:val="20"/>
          <w:szCs w:val="20"/>
          <w:lang w:val="sv-SE"/>
        </w:rPr>
      </w:pPr>
    </w:p>
    <w:p w:rsidR="001A2AC6" w:rsidRDefault="001A2AC6" w:rsidP="001A2AC6">
      <w:pPr>
        <w:rPr>
          <w:rFonts w:ascii="Helvetica" w:hAnsi="Helvetica" w:cs="Arial"/>
          <w:b/>
          <w:sz w:val="20"/>
          <w:szCs w:val="20"/>
          <w:lang w:val="sv-SE"/>
        </w:rPr>
      </w:pPr>
    </w:p>
    <w:p w:rsidR="001A2AC6" w:rsidRDefault="001A2AC6" w:rsidP="001A2AC6">
      <w:pPr>
        <w:rPr>
          <w:rFonts w:ascii="Helvetica" w:hAnsi="Helvetica" w:cs="Arial"/>
          <w:b/>
          <w:sz w:val="20"/>
          <w:szCs w:val="20"/>
          <w:lang w:val="sv-SE"/>
        </w:rPr>
      </w:pPr>
    </w:p>
    <w:p w:rsidR="00550453" w:rsidRDefault="00550453" w:rsidP="001A2AC6">
      <w:pPr>
        <w:rPr>
          <w:rFonts w:ascii="Helvetica" w:hAnsi="Helvetica" w:cs="Arial"/>
          <w:b/>
          <w:sz w:val="20"/>
          <w:szCs w:val="20"/>
          <w:lang w:val="sv-SE"/>
        </w:rPr>
      </w:pPr>
    </w:p>
    <w:p w:rsidR="00F275F3" w:rsidRDefault="00F275F3" w:rsidP="001A2AC6">
      <w:pPr>
        <w:rPr>
          <w:rFonts w:ascii="Helvetica" w:hAnsi="Helvetica" w:cs="Arial"/>
          <w:b/>
          <w:sz w:val="20"/>
          <w:szCs w:val="20"/>
          <w:lang w:val="sv-SE"/>
        </w:rPr>
      </w:pPr>
    </w:p>
    <w:p w:rsidR="00F275F3" w:rsidRDefault="00F275F3" w:rsidP="001A2AC6">
      <w:pPr>
        <w:rPr>
          <w:rFonts w:ascii="Helvetica" w:hAnsi="Helvetica" w:cs="Arial"/>
          <w:b/>
          <w:sz w:val="20"/>
          <w:szCs w:val="20"/>
          <w:lang w:val="sv-SE"/>
        </w:rPr>
      </w:pPr>
    </w:p>
    <w:p w:rsidR="00F275F3" w:rsidRDefault="00F275F3" w:rsidP="001A2AC6">
      <w:pPr>
        <w:rPr>
          <w:rFonts w:ascii="Helvetica" w:hAnsi="Helvetica" w:cs="Arial"/>
          <w:b/>
          <w:sz w:val="20"/>
          <w:szCs w:val="20"/>
          <w:lang w:val="sv-SE"/>
        </w:rPr>
      </w:pPr>
    </w:p>
    <w:p w:rsidR="00F275F3" w:rsidRDefault="00F275F3" w:rsidP="001A2AC6">
      <w:pPr>
        <w:rPr>
          <w:rFonts w:ascii="Helvetica" w:hAnsi="Helvetica" w:cs="Arial"/>
          <w:b/>
          <w:sz w:val="20"/>
          <w:szCs w:val="20"/>
          <w:lang w:val="sv-SE"/>
        </w:rPr>
      </w:pPr>
    </w:p>
    <w:p w:rsidR="00F275F3" w:rsidRDefault="00F275F3" w:rsidP="001A2AC6">
      <w:pPr>
        <w:rPr>
          <w:rFonts w:ascii="Helvetica" w:hAnsi="Helvetica" w:cs="Arial"/>
          <w:b/>
          <w:sz w:val="20"/>
          <w:szCs w:val="20"/>
          <w:lang w:val="sv-SE"/>
        </w:rPr>
      </w:pPr>
    </w:p>
    <w:p w:rsidR="00550453" w:rsidRDefault="00550453" w:rsidP="001A2AC6">
      <w:pPr>
        <w:rPr>
          <w:rFonts w:ascii="Helvetica" w:hAnsi="Helvetica" w:cs="Arial"/>
          <w:b/>
          <w:sz w:val="20"/>
          <w:szCs w:val="20"/>
          <w:lang w:val="sv-SE"/>
        </w:rPr>
      </w:pPr>
    </w:p>
    <w:p w:rsidR="00550453" w:rsidRDefault="00550453" w:rsidP="001A2AC6">
      <w:pPr>
        <w:rPr>
          <w:rFonts w:ascii="Helvetica" w:hAnsi="Helvetica" w:cs="Arial"/>
          <w:b/>
          <w:sz w:val="20"/>
          <w:szCs w:val="20"/>
          <w:lang w:val="sv-SE"/>
        </w:rPr>
      </w:pPr>
    </w:p>
    <w:p w:rsidR="001A2AC6" w:rsidRPr="009A4EEB" w:rsidRDefault="001A2AC6" w:rsidP="001A2AC6">
      <w:pPr>
        <w:rPr>
          <w:rFonts w:ascii="Helvetica" w:hAnsi="Helvetica" w:cs="Arial"/>
          <w:b/>
          <w:sz w:val="20"/>
          <w:szCs w:val="20"/>
          <w:lang w:val="sv-SE"/>
        </w:rPr>
      </w:pPr>
      <w:r w:rsidRPr="009A4EEB">
        <w:rPr>
          <w:rFonts w:ascii="Helvetica" w:hAnsi="Helvetica" w:cs="Arial"/>
          <w:b/>
          <w:sz w:val="20"/>
          <w:szCs w:val="20"/>
          <w:lang w:val="sv-SE"/>
        </w:rPr>
        <w:t>Ytterligare information</w:t>
      </w:r>
    </w:p>
    <w:p w:rsidR="001A2AC6" w:rsidRDefault="001A2AC6" w:rsidP="001A2AC6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Helvetica" w:hAnsi="Helvetica"/>
          <w:color w:val="000000"/>
          <w:sz w:val="20"/>
          <w:szCs w:val="20"/>
        </w:rPr>
      </w:pPr>
    </w:p>
    <w:p w:rsidR="001A2AC6" w:rsidRPr="009A4EEB" w:rsidRDefault="001A2AC6" w:rsidP="001A2AC6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Helvetica" w:hAnsi="Helvetica"/>
          <w:color w:val="000000"/>
          <w:sz w:val="20"/>
          <w:szCs w:val="20"/>
        </w:rPr>
      </w:pPr>
      <w:r w:rsidRPr="009A4EEB">
        <w:rPr>
          <w:rFonts w:ascii="Helvetica" w:hAnsi="Helvetica"/>
          <w:color w:val="000000"/>
          <w:sz w:val="20"/>
          <w:szCs w:val="20"/>
        </w:rPr>
        <w:t>Ulrika Görefält  |  PR-ansvarig</w:t>
      </w:r>
    </w:p>
    <w:p w:rsidR="001A2AC6" w:rsidRPr="009A4EEB" w:rsidRDefault="006B3C97" w:rsidP="001A2AC6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Tel: +46 42-361113  |  M</w:t>
      </w:r>
      <w:r w:rsidR="001A2AC6" w:rsidRPr="009A4EEB">
        <w:rPr>
          <w:rFonts w:ascii="Helvetica" w:hAnsi="Helvetica"/>
          <w:color w:val="000000"/>
          <w:sz w:val="20"/>
          <w:szCs w:val="20"/>
        </w:rPr>
        <w:t>obil: +46 708-270553</w:t>
      </w:r>
    </w:p>
    <w:p w:rsidR="001A2AC6" w:rsidRPr="009A4EEB" w:rsidRDefault="001A2AC6" w:rsidP="001A2AC6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Helvetica" w:hAnsi="Helvetica"/>
          <w:color w:val="000000"/>
          <w:sz w:val="20"/>
          <w:szCs w:val="20"/>
        </w:rPr>
      </w:pPr>
      <w:r w:rsidRPr="009A4EEB">
        <w:rPr>
          <w:rFonts w:ascii="Helvetica" w:hAnsi="Helvetica"/>
          <w:color w:val="000000"/>
          <w:sz w:val="20"/>
          <w:szCs w:val="20"/>
        </w:rPr>
        <w:t>E-mail: ulrika.gorefalt@fiskars.com</w:t>
      </w:r>
    </w:p>
    <w:p w:rsidR="001A2AC6" w:rsidRPr="003341F8" w:rsidRDefault="001A2AC6" w:rsidP="003341F8">
      <w:pPr>
        <w:widowControl w:val="0"/>
        <w:autoSpaceDE w:val="0"/>
        <w:autoSpaceDN w:val="0"/>
        <w:adjustRightInd w:val="0"/>
        <w:spacing w:after="57" w:line="220" w:lineRule="atLeast"/>
        <w:textAlignment w:val="center"/>
        <w:rPr>
          <w:rFonts w:ascii="Helvetica" w:hAnsi="Helvetica"/>
          <w:color w:val="000000"/>
          <w:sz w:val="20"/>
          <w:szCs w:val="20"/>
        </w:rPr>
      </w:pPr>
      <w:r w:rsidRPr="009A4EEB">
        <w:rPr>
          <w:rFonts w:ascii="Helvetica" w:hAnsi="Helvetica"/>
          <w:color w:val="000000"/>
          <w:sz w:val="20"/>
          <w:szCs w:val="20"/>
        </w:rPr>
        <w:t>Fiskars Home  |  P.O. Box 23  |  263 21 Höganäs</w:t>
      </w:r>
      <w:r w:rsidRPr="009A4EEB">
        <w:rPr>
          <w:rFonts w:ascii="Helvetica" w:hAnsi="Helvetica"/>
          <w:color w:val="000000"/>
          <w:sz w:val="15"/>
          <w:szCs w:val="15"/>
        </w:rPr>
        <w:br/>
      </w:r>
    </w:p>
    <w:p w:rsidR="001A2AC6" w:rsidRPr="001A2AC6" w:rsidRDefault="001A2AC6" w:rsidP="001A2AC6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Helvetica" w:hAnsi="Helvetica"/>
          <w:b/>
          <w:color w:val="000000"/>
          <w:sz w:val="20"/>
          <w:szCs w:val="20"/>
        </w:rPr>
      </w:pPr>
      <w:r w:rsidRPr="001A2AC6">
        <w:rPr>
          <w:rFonts w:ascii="Helvetica" w:hAnsi="Helvetica"/>
          <w:b/>
          <w:color w:val="000000"/>
          <w:sz w:val="20"/>
          <w:szCs w:val="20"/>
        </w:rPr>
        <w:t>Vid önskemål om bilder:</w:t>
      </w:r>
    </w:p>
    <w:p w:rsidR="001A2AC6" w:rsidRPr="009A4EEB" w:rsidRDefault="00001146" w:rsidP="001A2AC6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Helvetica" w:hAnsi="Helvetica"/>
          <w:color w:val="000000"/>
          <w:sz w:val="20"/>
          <w:szCs w:val="20"/>
        </w:rPr>
      </w:pPr>
      <w:hyperlink r:id="rId8" w:history="1">
        <w:r w:rsidR="001A2AC6" w:rsidRPr="008A3680">
          <w:rPr>
            <w:rStyle w:val="Hyperlink"/>
            <w:rFonts w:ascii="Helvetica" w:hAnsi="Helvetica"/>
            <w:sz w:val="20"/>
            <w:szCs w:val="20"/>
          </w:rPr>
          <w:t>http://materialbank.fiskars.com</w:t>
        </w:r>
      </w:hyperlink>
      <w:r w:rsidR="001A2AC6">
        <w:rPr>
          <w:rFonts w:ascii="Helvetica" w:hAnsi="Helvetica"/>
          <w:color w:val="000000"/>
          <w:sz w:val="20"/>
          <w:szCs w:val="20"/>
        </w:rPr>
        <w:t xml:space="preserve"> </w:t>
      </w:r>
    </w:p>
    <w:p w:rsidR="001A2AC6" w:rsidRPr="009A4EEB" w:rsidRDefault="001A2AC6" w:rsidP="001A2AC6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Helvetica" w:hAnsi="Helvetica"/>
          <w:color w:val="000000"/>
          <w:sz w:val="20"/>
          <w:szCs w:val="20"/>
        </w:rPr>
      </w:pPr>
      <w:r w:rsidRPr="009A4EEB">
        <w:rPr>
          <w:rFonts w:ascii="Helvetica" w:hAnsi="Helvetica"/>
          <w:color w:val="000000"/>
          <w:sz w:val="20"/>
          <w:szCs w:val="20"/>
        </w:rPr>
        <w:t>username: press01</w:t>
      </w:r>
    </w:p>
    <w:p w:rsidR="001A2AC6" w:rsidRDefault="001A2AC6" w:rsidP="001A2AC6">
      <w:pPr>
        <w:rPr>
          <w:rFonts w:ascii="Helvetica" w:hAnsi="Helvetica"/>
          <w:color w:val="000000"/>
          <w:sz w:val="20"/>
          <w:szCs w:val="20"/>
        </w:rPr>
      </w:pPr>
      <w:r w:rsidRPr="009A4EEB">
        <w:rPr>
          <w:rFonts w:ascii="Helvetica" w:hAnsi="Helvetica"/>
          <w:color w:val="000000"/>
          <w:sz w:val="20"/>
          <w:szCs w:val="20"/>
        </w:rPr>
        <w:t>password: lust</w:t>
      </w:r>
    </w:p>
    <w:p w:rsidR="001A2AC6" w:rsidRDefault="001A2AC6" w:rsidP="001A2AC6">
      <w:pPr>
        <w:rPr>
          <w:rFonts w:ascii="Helvetica" w:hAnsi="Helvetica"/>
          <w:color w:val="000000"/>
          <w:sz w:val="20"/>
          <w:szCs w:val="20"/>
        </w:rPr>
      </w:pPr>
    </w:p>
    <w:p w:rsidR="001A2AC6" w:rsidRPr="009A4EEB" w:rsidRDefault="001A2AC6" w:rsidP="001A2AC6">
      <w:pPr>
        <w:rPr>
          <w:rFonts w:ascii="Helvetica" w:hAnsi="Helvetica"/>
          <w:sz w:val="20"/>
          <w:szCs w:val="20"/>
        </w:rPr>
      </w:pPr>
      <w:r w:rsidRPr="001A2AC6">
        <w:rPr>
          <w:rFonts w:ascii="Helvetica" w:hAnsi="Helvetica"/>
          <w:b/>
          <w:color w:val="000000"/>
          <w:sz w:val="20"/>
          <w:szCs w:val="20"/>
        </w:rPr>
        <w:t>Besök gärna vår blogg: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  <w:hyperlink r:id="rId9" w:history="1">
        <w:r w:rsidRPr="008A3680">
          <w:rPr>
            <w:rStyle w:val="Hyperlink"/>
            <w:rFonts w:ascii="Helvetica" w:hAnsi="Helvetica"/>
            <w:sz w:val="20"/>
            <w:szCs w:val="20"/>
          </w:rPr>
          <w:t>http://www.designdaybyday.se</w:t>
        </w:r>
      </w:hyperlink>
      <w:r>
        <w:rPr>
          <w:rFonts w:ascii="Helvetica" w:hAnsi="Helvetica"/>
          <w:color w:val="000000"/>
          <w:sz w:val="20"/>
          <w:szCs w:val="20"/>
        </w:rPr>
        <w:t xml:space="preserve"> </w:t>
      </w:r>
    </w:p>
    <w:p w:rsidR="001A2AC6" w:rsidRDefault="001A2AC6" w:rsidP="001A2AC6">
      <w:pPr>
        <w:rPr>
          <w:rFonts w:ascii="Helvetica" w:hAnsi="Helvetica"/>
          <w:i/>
          <w:lang w:eastAsia="sv-SE"/>
        </w:rPr>
      </w:pPr>
    </w:p>
    <w:p w:rsidR="001A2AC6" w:rsidRPr="009A4EEB" w:rsidRDefault="001A2AC6" w:rsidP="001A2AC6">
      <w:pPr>
        <w:rPr>
          <w:rFonts w:ascii="Helvetica" w:hAnsi="Helvetica"/>
          <w:i/>
        </w:rPr>
      </w:pPr>
      <w:r w:rsidRPr="009A4EEB">
        <w:rPr>
          <w:rFonts w:ascii="Helvetica" w:hAnsi="Helvetica"/>
          <w:i/>
          <w:lang w:eastAsia="sv-SE"/>
        </w:rPr>
        <w:t>Fiskars Sweden är en del av Internationella Fiskars Group med en produktportfölj innehållande varumärken såsom Arabia, Fiskars, Hackman, iittala, Rörstrand, Höganäs Keramik mfl.</w:t>
      </w:r>
    </w:p>
    <w:p w:rsidR="00C33BB9" w:rsidRPr="001A2AC6" w:rsidRDefault="00C33BB9" w:rsidP="000A2165">
      <w:pPr>
        <w:pStyle w:val="BodyTextIndent"/>
        <w:ind w:left="0"/>
        <w:rPr>
          <w:rFonts w:ascii="Helvetica" w:hAnsi="Helvetica" w:cs="Arial"/>
          <w:sz w:val="21"/>
          <w:szCs w:val="22"/>
        </w:rPr>
      </w:pPr>
    </w:p>
    <w:sectPr w:rsidR="00C33BB9" w:rsidRPr="001A2AC6" w:rsidSect="000A2165">
      <w:headerReference w:type="default" r:id="rId10"/>
      <w:footerReference w:type="even" r:id="rId11"/>
      <w:footerReference w:type="default" r:id="rId12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B8F" w:rsidRDefault="00392B8F">
      <w:r>
        <w:separator/>
      </w:r>
    </w:p>
  </w:endnote>
  <w:endnote w:type="continuationSeparator" w:id="0">
    <w:p w:rsidR="00392B8F" w:rsidRDefault="0039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E9" w:rsidRDefault="00001146" w:rsidP="003F4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65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5E9" w:rsidRDefault="00E765E9" w:rsidP="002760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E9" w:rsidRDefault="00001146" w:rsidP="003F4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65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059">
      <w:rPr>
        <w:rStyle w:val="PageNumber"/>
        <w:noProof/>
      </w:rPr>
      <w:t>1</w:t>
    </w:r>
    <w:r>
      <w:rPr>
        <w:rStyle w:val="PageNumber"/>
      </w:rPr>
      <w:fldChar w:fldCharType="end"/>
    </w:r>
  </w:p>
  <w:p w:rsidR="00E765E9" w:rsidRPr="006A348C" w:rsidRDefault="00E765E9" w:rsidP="0021680E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B8F" w:rsidRDefault="00392B8F">
      <w:r>
        <w:separator/>
      </w:r>
    </w:p>
  </w:footnote>
  <w:footnote w:type="continuationSeparator" w:id="0">
    <w:p w:rsidR="00392B8F" w:rsidRDefault="00392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E9" w:rsidRDefault="00E765E9" w:rsidP="000A2165">
    <w:pPr>
      <w:pStyle w:val="BodyTextIndent"/>
      <w:ind w:right="-623"/>
      <w:jc w:val="right"/>
      <w:rPr>
        <w:rFonts w:cs="Tahoma"/>
        <w:color w:val="FF9900"/>
        <w:sz w:val="40"/>
        <w:szCs w:val="40"/>
      </w:rPr>
    </w:pPr>
    <w:r w:rsidRPr="00894588">
      <w:rPr>
        <w:rFonts w:cs="Tahoma"/>
        <w:color w:val="FF9900"/>
        <w:sz w:val="40"/>
        <w:szCs w:val="40"/>
      </w:rPr>
      <w:t xml:space="preserve"> </w:t>
    </w:r>
    <w:r>
      <w:rPr>
        <w:rFonts w:cs="Tahoma"/>
        <w:color w:val="FF9900"/>
        <w:sz w:val="40"/>
        <w:szCs w:val="40"/>
      </w:rPr>
      <w:t xml:space="preserve">             </w:t>
    </w:r>
    <w:r>
      <w:rPr>
        <w:rFonts w:cs="Tahoma"/>
        <w:noProof/>
        <w:color w:val="FF9900"/>
        <w:sz w:val="40"/>
        <w:szCs w:val="40"/>
        <w:lang w:val="en-US" w:eastAsia="zh-CN"/>
      </w:rPr>
      <w:drawing>
        <wp:inline distT="0" distB="0" distL="0" distR="0">
          <wp:extent cx="2400300" cy="419100"/>
          <wp:effectExtent l="19050" t="0" r="0" b="0"/>
          <wp:docPr id="1" name="Picture 1" descr="Logo Fiskars 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skars b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65E9" w:rsidRPr="00894588" w:rsidRDefault="00E765E9" w:rsidP="00894588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AE9"/>
    <w:multiLevelType w:val="hybridMultilevel"/>
    <w:tmpl w:val="FC120754"/>
    <w:lvl w:ilvl="0" w:tplc="8CDA220E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565B4"/>
    <w:multiLevelType w:val="hybridMultilevel"/>
    <w:tmpl w:val="895E8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223A0"/>
    <w:multiLevelType w:val="hybridMultilevel"/>
    <w:tmpl w:val="F6C8E45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D201772"/>
    <w:multiLevelType w:val="hybridMultilevel"/>
    <w:tmpl w:val="8D22EEF8"/>
    <w:lvl w:ilvl="0" w:tplc="040C0001">
      <w:start w:val="1"/>
      <w:numFmt w:val="bullet"/>
      <w:lvlText w:val=""/>
      <w:lvlJc w:val="left"/>
      <w:pPr>
        <w:tabs>
          <w:tab w:val="num" w:pos="-786"/>
        </w:tabs>
        <w:ind w:left="-426" w:hanging="360"/>
      </w:pPr>
      <w:rPr>
        <w:rFonts w:ascii="Symbol" w:hAnsi="Symbol" w:hint="default"/>
        <w:sz w:val="24"/>
      </w:rPr>
    </w:lvl>
    <w:lvl w:ilvl="1" w:tplc="040C0019">
      <w:start w:val="1"/>
      <w:numFmt w:val="lowerLetter"/>
      <w:lvlText w:val="%2."/>
      <w:lvlJc w:val="left"/>
      <w:pPr>
        <w:tabs>
          <w:tab w:val="num" w:pos="-1296"/>
        </w:tabs>
        <w:ind w:left="-12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-576"/>
        </w:tabs>
        <w:ind w:left="-5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44"/>
        </w:tabs>
        <w:ind w:left="1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64"/>
        </w:tabs>
        <w:ind w:left="8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584"/>
        </w:tabs>
        <w:ind w:left="15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2304"/>
        </w:tabs>
        <w:ind w:left="23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024"/>
        </w:tabs>
        <w:ind w:left="30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3744"/>
        </w:tabs>
        <w:ind w:left="3744" w:hanging="180"/>
      </w:pPr>
    </w:lvl>
  </w:abstractNum>
  <w:abstractNum w:abstractNumId="4">
    <w:nsid w:val="39541937"/>
    <w:multiLevelType w:val="hybridMultilevel"/>
    <w:tmpl w:val="54409920"/>
    <w:lvl w:ilvl="0" w:tplc="040C000D">
      <w:start w:val="1"/>
      <w:numFmt w:val="bullet"/>
      <w:lvlText w:val=""/>
      <w:lvlJc w:val="left"/>
      <w:pPr>
        <w:ind w:left="12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45022DD8"/>
    <w:multiLevelType w:val="multilevel"/>
    <w:tmpl w:val="CA4692F2"/>
    <w:lvl w:ilvl="0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>
      <w:numFmt w:val="none"/>
      <w:lvlText w:val="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901248"/>
    <w:multiLevelType w:val="hybridMultilevel"/>
    <w:tmpl w:val="DF72B2D0"/>
    <w:lvl w:ilvl="0" w:tplc="F6B88B54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926491"/>
    <w:multiLevelType w:val="hybridMultilevel"/>
    <w:tmpl w:val="53AC5E66"/>
    <w:lvl w:ilvl="0" w:tplc="24263E6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rebuchet MS" w:eastAsia="Times New Roman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4EF373E3"/>
    <w:multiLevelType w:val="hybridMultilevel"/>
    <w:tmpl w:val="404875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A59A0"/>
    <w:multiLevelType w:val="hybridMultilevel"/>
    <w:tmpl w:val="CB7280E0"/>
    <w:lvl w:ilvl="0" w:tplc="FE6ABA8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473A2"/>
    <w:multiLevelType w:val="hybridMultilevel"/>
    <w:tmpl w:val="B3B2212C"/>
    <w:lvl w:ilvl="0" w:tplc="520C27F8">
      <w:start w:val="1"/>
      <w:numFmt w:val="bullet"/>
      <w:lvlText w:val=""/>
      <w:lvlJc w:val="left"/>
      <w:pPr>
        <w:ind w:left="79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4223CA2"/>
    <w:multiLevelType w:val="hybridMultilevel"/>
    <w:tmpl w:val="CA4692F2"/>
    <w:lvl w:ilvl="0" w:tplc="8CDA220E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421EC6EA">
      <w:numFmt w:val="none"/>
      <w:lvlText w:val="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5B68E0"/>
    <w:multiLevelType w:val="hybridMultilevel"/>
    <w:tmpl w:val="EEAA8200"/>
    <w:lvl w:ilvl="0" w:tplc="819001B6">
      <w:start w:val="1"/>
      <w:numFmt w:val="bullet"/>
      <w:lvlText w:val=""/>
      <w:lvlJc w:val="left"/>
      <w:pPr>
        <w:ind w:left="79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EFF03F8"/>
    <w:multiLevelType w:val="hybridMultilevel"/>
    <w:tmpl w:val="C1D46214"/>
    <w:lvl w:ilvl="0" w:tplc="8CDA220E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EE1653"/>
    <w:multiLevelType w:val="hybridMultilevel"/>
    <w:tmpl w:val="467E9EAA"/>
    <w:lvl w:ilvl="0" w:tplc="3948DDA4">
      <w:numFmt w:val="none"/>
      <w:lvlText w:val=""/>
      <w:lvlJc w:val="left"/>
      <w:pPr>
        <w:tabs>
          <w:tab w:val="num" w:pos="0"/>
        </w:tabs>
        <w:ind w:left="360" w:hanging="360"/>
      </w:pPr>
      <w:rPr>
        <w:rFonts w:ascii="Webdings" w:hAnsi="Webdings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-510"/>
        </w:tabs>
        <w:ind w:left="-5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"/>
        </w:tabs>
        <w:ind w:left="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930"/>
        </w:tabs>
        <w:ind w:left="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650"/>
        </w:tabs>
        <w:ind w:left="1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810"/>
        </w:tabs>
        <w:ind w:left="3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180"/>
      </w:pPr>
    </w:lvl>
  </w:abstractNum>
  <w:abstractNum w:abstractNumId="15">
    <w:nsid w:val="7B327C77"/>
    <w:multiLevelType w:val="hybridMultilevel"/>
    <w:tmpl w:val="785273FC"/>
    <w:lvl w:ilvl="0" w:tplc="8CDA220E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675A93"/>
    <w:multiLevelType w:val="hybridMultilevel"/>
    <w:tmpl w:val="283E6082"/>
    <w:lvl w:ilvl="0" w:tplc="421EC6EA">
      <w:numFmt w:val="none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-510"/>
        </w:tabs>
        <w:ind w:left="-5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"/>
        </w:tabs>
        <w:ind w:left="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930"/>
        </w:tabs>
        <w:ind w:left="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650"/>
        </w:tabs>
        <w:ind w:left="1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810"/>
        </w:tabs>
        <w:ind w:left="3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18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0"/>
  </w:num>
  <w:num w:numId="5">
    <w:abstractNumId w:val="3"/>
  </w:num>
  <w:num w:numId="6">
    <w:abstractNumId w:val="11"/>
  </w:num>
  <w:num w:numId="7">
    <w:abstractNumId w:val="5"/>
  </w:num>
  <w:num w:numId="8">
    <w:abstractNumId w:val="14"/>
  </w:num>
  <w:num w:numId="9">
    <w:abstractNumId w:val="12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10"/>
  </w:num>
  <w:num w:numId="15">
    <w:abstractNumId w:val="9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2354C"/>
    <w:rsid w:val="00000280"/>
    <w:rsid w:val="00001146"/>
    <w:rsid w:val="000100A7"/>
    <w:rsid w:val="0002615C"/>
    <w:rsid w:val="0002656C"/>
    <w:rsid w:val="00030468"/>
    <w:rsid w:val="000460F6"/>
    <w:rsid w:val="000620DD"/>
    <w:rsid w:val="00064690"/>
    <w:rsid w:val="00074CD4"/>
    <w:rsid w:val="00076651"/>
    <w:rsid w:val="00086BDB"/>
    <w:rsid w:val="000906FE"/>
    <w:rsid w:val="00092758"/>
    <w:rsid w:val="00093F02"/>
    <w:rsid w:val="00094A08"/>
    <w:rsid w:val="000A2165"/>
    <w:rsid w:val="000C7438"/>
    <w:rsid w:val="000E1F74"/>
    <w:rsid w:val="000F25CE"/>
    <w:rsid w:val="001465F1"/>
    <w:rsid w:val="00154FEA"/>
    <w:rsid w:val="00156A92"/>
    <w:rsid w:val="001634C0"/>
    <w:rsid w:val="00170454"/>
    <w:rsid w:val="00174ABB"/>
    <w:rsid w:val="00181749"/>
    <w:rsid w:val="00186AF9"/>
    <w:rsid w:val="001A2AC6"/>
    <w:rsid w:val="001C3F2D"/>
    <w:rsid w:val="001D366A"/>
    <w:rsid w:val="001E176B"/>
    <w:rsid w:val="001F2EA0"/>
    <w:rsid w:val="001F34D2"/>
    <w:rsid w:val="0020026A"/>
    <w:rsid w:val="00204CDF"/>
    <w:rsid w:val="0021680E"/>
    <w:rsid w:val="00216BF0"/>
    <w:rsid w:val="00220990"/>
    <w:rsid w:val="00222F48"/>
    <w:rsid w:val="00223488"/>
    <w:rsid w:val="00233C59"/>
    <w:rsid w:val="00243A7C"/>
    <w:rsid w:val="0027516E"/>
    <w:rsid w:val="00276057"/>
    <w:rsid w:val="00280B1A"/>
    <w:rsid w:val="00291FF7"/>
    <w:rsid w:val="00293C0C"/>
    <w:rsid w:val="002B6F2C"/>
    <w:rsid w:val="002F49BF"/>
    <w:rsid w:val="00330F3B"/>
    <w:rsid w:val="00332516"/>
    <w:rsid w:val="003341F8"/>
    <w:rsid w:val="00334A59"/>
    <w:rsid w:val="00355D92"/>
    <w:rsid w:val="00361868"/>
    <w:rsid w:val="0036201F"/>
    <w:rsid w:val="00364171"/>
    <w:rsid w:val="00392B8F"/>
    <w:rsid w:val="00396C44"/>
    <w:rsid w:val="003A61C9"/>
    <w:rsid w:val="003B028B"/>
    <w:rsid w:val="003F4009"/>
    <w:rsid w:val="003F4941"/>
    <w:rsid w:val="003F5204"/>
    <w:rsid w:val="00407838"/>
    <w:rsid w:val="004C002C"/>
    <w:rsid w:val="004C03D8"/>
    <w:rsid w:val="004F15F1"/>
    <w:rsid w:val="00525595"/>
    <w:rsid w:val="005337C5"/>
    <w:rsid w:val="00536A92"/>
    <w:rsid w:val="00550453"/>
    <w:rsid w:val="005639D9"/>
    <w:rsid w:val="005667C2"/>
    <w:rsid w:val="005905F9"/>
    <w:rsid w:val="005E3AD7"/>
    <w:rsid w:val="005F1400"/>
    <w:rsid w:val="006026A2"/>
    <w:rsid w:val="00632567"/>
    <w:rsid w:val="006352F7"/>
    <w:rsid w:val="0064180B"/>
    <w:rsid w:val="0064547C"/>
    <w:rsid w:val="0065580D"/>
    <w:rsid w:val="006573E4"/>
    <w:rsid w:val="006A348C"/>
    <w:rsid w:val="006B3C97"/>
    <w:rsid w:val="006B4745"/>
    <w:rsid w:val="006F5756"/>
    <w:rsid w:val="00704EC0"/>
    <w:rsid w:val="00705251"/>
    <w:rsid w:val="00706DF0"/>
    <w:rsid w:val="0071211E"/>
    <w:rsid w:val="00712899"/>
    <w:rsid w:val="007640AE"/>
    <w:rsid w:val="00795006"/>
    <w:rsid w:val="007D6E45"/>
    <w:rsid w:val="007F0087"/>
    <w:rsid w:val="0082354C"/>
    <w:rsid w:val="008355ED"/>
    <w:rsid w:val="008400B4"/>
    <w:rsid w:val="00841812"/>
    <w:rsid w:val="0084667E"/>
    <w:rsid w:val="00846CDB"/>
    <w:rsid w:val="008663D9"/>
    <w:rsid w:val="008776E6"/>
    <w:rsid w:val="008777FF"/>
    <w:rsid w:val="008870DE"/>
    <w:rsid w:val="00894588"/>
    <w:rsid w:val="008C25F1"/>
    <w:rsid w:val="008C7722"/>
    <w:rsid w:val="008D49CE"/>
    <w:rsid w:val="008E7D65"/>
    <w:rsid w:val="009057E6"/>
    <w:rsid w:val="00905E74"/>
    <w:rsid w:val="0091155F"/>
    <w:rsid w:val="00922F8B"/>
    <w:rsid w:val="009324F4"/>
    <w:rsid w:val="00936C0A"/>
    <w:rsid w:val="00980154"/>
    <w:rsid w:val="00995EA0"/>
    <w:rsid w:val="009A482E"/>
    <w:rsid w:val="009B2AEE"/>
    <w:rsid w:val="009C09E4"/>
    <w:rsid w:val="009C5771"/>
    <w:rsid w:val="009D14A3"/>
    <w:rsid w:val="009D399C"/>
    <w:rsid w:val="009F16D7"/>
    <w:rsid w:val="00A15A7C"/>
    <w:rsid w:val="00A244C9"/>
    <w:rsid w:val="00A27AAB"/>
    <w:rsid w:val="00A550ED"/>
    <w:rsid w:val="00A55AD0"/>
    <w:rsid w:val="00A7376E"/>
    <w:rsid w:val="00A74DDA"/>
    <w:rsid w:val="00A75F42"/>
    <w:rsid w:val="00A875D0"/>
    <w:rsid w:val="00AA4112"/>
    <w:rsid w:val="00AA5B9A"/>
    <w:rsid w:val="00AB482A"/>
    <w:rsid w:val="00AC1A40"/>
    <w:rsid w:val="00AC3D48"/>
    <w:rsid w:val="00AC4471"/>
    <w:rsid w:val="00AF4226"/>
    <w:rsid w:val="00B10051"/>
    <w:rsid w:val="00B522F4"/>
    <w:rsid w:val="00BD24CC"/>
    <w:rsid w:val="00BE34CD"/>
    <w:rsid w:val="00C24D31"/>
    <w:rsid w:val="00C33BB9"/>
    <w:rsid w:val="00C33F28"/>
    <w:rsid w:val="00C41F6A"/>
    <w:rsid w:val="00C90669"/>
    <w:rsid w:val="00CA58E8"/>
    <w:rsid w:val="00CB0ADD"/>
    <w:rsid w:val="00CB11B5"/>
    <w:rsid w:val="00CC0D0F"/>
    <w:rsid w:val="00CC3859"/>
    <w:rsid w:val="00CD01E1"/>
    <w:rsid w:val="00CF525A"/>
    <w:rsid w:val="00CF6E71"/>
    <w:rsid w:val="00D034F8"/>
    <w:rsid w:val="00D16AE4"/>
    <w:rsid w:val="00D37C2B"/>
    <w:rsid w:val="00D51761"/>
    <w:rsid w:val="00D65F4F"/>
    <w:rsid w:val="00D97FDE"/>
    <w:rsid w:val="00DB1CF5"/>
    <w:rsid w:val="00DF11BA"/>
    <w:rsid w:val="00E00A4D"/>
    <w:rsid w:val="00E11321"/>
    <w:rsid w:val="00E25EFD"/>
    <w:rsid w:val="00E260DE"/>
    <w:rsid w:val="00E33059"/>
    <w:rsid w:val="00E64DA1"/>
    <w:rsid w:val="00E765E9"/>
    <w:rsid w:val="00E9314A"/>
    <w:rsid w:val="00EC2814"/>
    <w:rsid w:val="00EC67F6"/>
    <w:rsid w:val="00EE1F4A"/>
    <w:rsid w:val="00EE7535"/>
    <w:rsid w:val="00EF7788"/>
    <w:rsid w:val="00F12CCD"/>
    <w:rsid w:val="00F275F3"/>
    <w:rsid w:val="00F3134E"/>
    <w:rsid w:val="00F66449"/>
    <w:rsid w:val="00F72125"/>
    <w:rsid w:val="00F73190"/>
    <w:rsid w:val="00F826A0"/>
    <w:rsid w:val="00F83226"/>
    <w:rsid w:val="00F8416B"/>
    <w:rsid w:val="00F8608C"/>
    <w:rsid w:val="00F913AB"/>
    <w:rsid w:val="00F93C94"/>
    <w:rsid w:val="00FA7575"/>
    <w:rsid w:val="00FD46D1"/>
    <w:rsid w:val="00FE1EB4"/>
    <w:rsid w:val="00FF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226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32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3226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F83226"/>
    <w:pPr>
      <w:ind w:left="75"/>
      <w:jc w:val="both"/>
    </w:pPr>
    <w:rPr>
      <w:rFonts w:ascii="Trebuchet MS" w:hAnsi="Trebuchet MS"/>
    </w:rPr>
  </w:style>
  <w:style w:type="character" w:styleId="Hyperlink">
    <w:name w:val="Hyperlink"/>
    <w:basedOn w:val="DefaultParagraphFont"/>
    <w:uiPriority w:val="99"/>
    <w:rsid w:val="00F83226"/>
    <w:rPr>
      <w:color w:val="0000FF"/>
      <w:u w:val="single"/>
    </w:rPr>
  </w:style>
  <w:style w:type="character" w:styleId="PageNumber">
    <w:name w:val="page number"/>
    <w:basedOn w:val="DefaultParagraphFont"/>
    <w:rsid w:val="00276057"/>
  </w:style>
  <w:style w:type="character" w:customStyle="1" w:styleId="HeaderChar">
    <w:name w:val="Header Char"/>
    <w:basedOn w:val="DefaultParagraphFont"/>
    <w:link w:val="Header"/>
    <w:uiPriority w:val="99"/>
    <w:rsid w:val="006A34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1A40"/>
    <w:pPr>
      <w:ind w:left="708"/>
    </w:pPr>
  </w:style>
  <w:style w:type="character" w:customStyle="1" w:styleId="rkr">
    <w:name w:val="rkr"/>
    <w:basedOn w:val="DefaultParagraphFont"/>
    <w:rsid w:val="000A2165"/>
  </w:style>
  <w:style w:type="paragraph" w:styleId="BalloonText">
    <w:name w:val="Balloon Text"/>
    <w:basedOn w:val="Normal"/>
    <w:link w:val="BalloonTextChar"/>
    <w:rsid w:val="00216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80E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unhideWhenUsed/>
    <w:rsid w:val="003F4941"/>
    <w:pPr>
      <w:spacing w:before="100" w:beforeAutospacing="1" w:after="100" w:afterAutospacing="1"/>
    </w:pPr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5030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319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8898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rialbank.fiskars.com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signdaybyday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5F0D-B7F5-4A2D-B90C-BA958D91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LA DECO MURALE : PLUS FACILE AVEC FISKARS</vt:lpstr>
      <vt:lpstr>LA DECO MURALE : PLUS FACILE AVEC FISKARS</vt:lpstr>
      <vt:lpstr>LA DECO MURALE : PLUS FACILE AVEC FISKARS</vt:lpstr>
    </vt:vector>
  </TitlesOfParts>
  <Company>Concertation</Company>
  <LinksUpToDate>false</LinksUpToDate>
  <CharactersWithSpaces>2467</CharactersWithSpaces>
  <SharedDoc>false</SharedDoc>
  <HLinks>
    <vt:vector size="6" baseType="variant">
      <vt:variant>
        <vt:i4>2228321</vt:i4>
      </vt:variant>
      <vt:variant>
        <vt:i4>5</vt:i4>
      </vt:variant>
      <vt:variant>
        <vt:i4>0</vt:i4>
      </vt:variant>
      <vt:variant>
        <vt:i4>5</vt:i4>
      </vt:variant>
      <vt:variant>
        <vt:lpwstr>http://www.fiskars.com/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DECO MURALE : PLUS FACILE AVEC FISKARS</dc:title>
  <dc:creator>Cottin Sylvie;Inga-Beth Hinchliffe;AB Språkman</dc:creator>
  <cp:lastModifiedBy>Hanna Blandford</cp:lastModifiedBy>
  <cp:revision>21</cp:revision>
  <cp:lastPrinted>2011-07-20T07:47:00Z</cp:lastPrinted>
  <dcterms:created xsi:type="dcterms:W3CDTF">2011-07-11T13:56:00Z</dcterms:created>
  <dcterms:modified xsi:type="dcterms:W3CDTF">2011-07-20T07:58:00Z</dcterms:modified>
</cp:coreProperties>
</file>