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CD" w:rsidRDefault="008F65CD" w:rsidP="008F65CD">
      <w:pPr>
        <w:ind w:left="5664" w:firstLine="708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            </w:t>
      </w:r>
      <w:r>
        <w:rPr>
          <w:b/>
          <w:noProof/>
          <w:color w:val="404040" w:themeColor="text1" w:themeTint="BF"/>
          <w:sz w:val="28"/>
          <w:szCs w:val="28"/>
          <w:lang w:val="en-US" w:eastAsia="zh-CN"/>
        </w:rPr>
        <w:drawing>
          <wp:inline distT="0" distB="0" distL="0" distR="0">
            <wp:extent cx="1173193" cy="507453"/>
            <wp:effectExtent l="0" t="0" r="825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se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2" cy="50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7D2" w:rsidRPr="00A60D68" w:rsidRDefault="00351B70">
      <w:pPr>
        <w:rPr>
          <w:rFonts w:ascii="Impact" w:hAnsi="Impact"/>
          <w:sz w:val="40"/>
          <w:szCs w:val="40"/>
        </w:rPr>
      </w:pPr>
      <w:r w:rsidRPr="00A60D68">
        <w:rPr>
          <w:rFonts w:ascii="Impact" w:hAnsi="Impact"/>
          <w:sz w:val="40"/>
          <w:szCs w:val="40"/>
        </w:rPr>
        <w:t>Lyxigt matt fasad på huset</w:t>
      </w:r>
      <w:r w:rsidR="00A60D68" w:rsidRPr="00A60D68">
        <w:rPr>
          <w:rFonts w:ascii="Impact" w:hAnsi="Impact"/>
          <w:sz w:val="40"/>
          <w:szCs w:val="40"/>
        </w:rPr>
        <w:t xml:space="preserve"> med Nordsjö Supermatt</w:t>
      </w:r>
    </w:p>
    <w:p w:rsidR="009C7531" w:rsidRPr="00D107D2" w:rsidRDefault="002547D7">
      <w:pPr>
        <w:rPr>
          <w:b/>
          <w:sz w:val="24"/>
          <w:szCs w:val="2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BEB8E3D" wp14:editId="66BC6D8F">
            <wp:simplePos x="0" y="0"/>
            <wp:positionH relativeFrom="column">
              <wp:posOffset>4834255</wp:posOffset>
            </wp:positionH>
            <wp:positionV relativeFrom="paragraph">
              <wp:posOffset>11430</wp:posOffset>
            </wp:positionV>
            <wp:extent cx="1112520" cy="111252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tt_20151027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70">
        <w:rPr>
          <w:b/>
          <w:sz w:val="24"/>
          <w:szCs w:val="24"/>
        </w:rPr>
        <w:t xml:space="preserve">Vi såg det först på bilar och makeup. </w:t>
      </w:r>
      <w:r w:rsidR="00351B70">
        <w:rPr>
          <w:b/>
          <w:sz w:val="24"/>
          <w:szCs w:val="24"/>
        </w:rPr>
        <w:br/>
        <w:t>Glansen var borta</w:t>
      </w:r>
      <w:r w:rsidR="009C7531" w:rsidRPr="00D107D2">
        <w:rPr>
          <w:b/>
          <w:sz w:val="24"/>
          <w:szCs w:val="24"/>
        </w:rPr>
        <w:t xml:space="preserve">. </w:t>
      </w:r>
      <w:r w:rsidR="009C7531" w:rsidRPr="00D107D2">
        <w:rPr>
          <w:b/>
          <w:sz w:val="24"/>
          <w:szCs w:val="24"/>
        </w:rPr>
        <w:br/>
        <w:t>Matt la</w:t>
      </w:r>
      <w:r w:rsidR="00351B70">
        <w:rPr>
          <w:b/>
          <w:sz w:val="24"/>
          <w:szCs w:val="24"/>
        </w:rPr>
        <w:t>ck. Matt smink</w:t>
      </w:r>
      <w:r w:rsidR="009C7531" w:rsidRPr="00D107D2">
        <w:rPr>
          <w:b/>
          <w:sz w:val="24"/>
          <w:szCs w:val="24"/>
        </w:rPr>
        <w:t>. F</w:t>
      </w:r>
      <w:r w:rsidR="00351B70">
        <w:rPr>
          <w:b/>
          <w:sz w:val="24"/>
          <w:szCs w:val="24"/>
        </w:rPr>
        <w:t>ärger</w:t>
      </w:r>
      <w:r w:rsidR="009C7531" w:rsidRPr="00D107D2">
        <w:rPr>
          <w:b/>
          <w:sz w:val="24"/>
          <w:szCs w:val="24"/>
        </w:rPr>
        <w:t xml:space="preserve"> ut</w:t>
      </w:r>
      <w:r w:rsidR="00351B70">
        <w:rPr>
          <w:b/>
          <w:sz w:val="24"/>
          <w:szCs w:val="24"/>
        </w:rPr>
        <w:t>a</w:t>
      </w:r>
      <w:r w:rsidR="009C7531" w:rsidRPr="00D107D2">
        <w:rPr>
          <w:b/>
          <w:sz w:val="24"/>
          <w:szCs w:val="24"/>
        </w:rPr>
        <w:t xml:space="preserve">n liv. </w:t>
      </w:r>
      <w:r w:rsidR="00571E16" w:rsidRPr="00D107D2">
        <w:rPr>
          <w:b/>
          <w:sz w:val="24"/>
          <w:szCs w:val="24"/>
        </w:rPr>
        <w:t>Det var det ungdom</w:t>
      </w:r>
      <w:r w:rsidR="00351B70">
        <w:rPr>
          <w:b/>
          <w:sz w:val="24"/>
          <w:szCs w:val="24"/>
        </w:rPr>
        <w:t>arna</w:t>
      </w:r>
      <w:r w:rsidR="00571E16" w:rsidRPr="00D107D2">
        <w:rPr>
          <w:b/>
          <w:sz w:val="24"/>
          <w:szCs w:val="24"/>
        </w:rPr>
        <w:t xml:space="preserve"> ville ha. </w:t>
      </w:r>
      <w:r w:rsidR="00781404" w:rsidRPr="00D107D2">
        <w:rPr>
          <w:b/>
          <w:sz w:val="24"/>
          <w:szCs w:val="24"/>
        </w:rPr>
        <w:br/>
        <w:t>N</w:t>
      </w:r>
      <w:r w:rsidR="00351B70">
        <w:rPr>
          <w:b/>
          <w:sz w:val="24"/>
          <w:szCs w:val="24"/>
        </w:rPr>
        <w:t>u</w:t>
      </w:r>
      <w:r w:rsidR="00781404" w:rsidRPr="00D107D2">
        <w:rPr>
          <w:b/>
          <w:sz w:val="24"/>
          <w:szCs w:val="24"/>
        </w:rPr>
        <w:t xml:space="preserve"> kommer de matt</w:t>
      </w:r>
      <w:r w:rsidR="00351B70">
        <w:rPr>
          <w:b/>
          <w:sz w:val="24"/>
          <w:szCs w:val="24"/>
        </w:rPr>
        <w:t>a</w:t>
      </w:r>
      <w:r w:rsidR="00781404" w:rsidRPr="00D107D2">
        <w:rPr>
          <w:b/>
          <w:sz w:val="24"/>
          <w:szCs w:val="24"/>
        </w:rPr>
        <w:t xml:space="preserve"> </w:t>
      </w:r>
      <w:r w:rsidR="009A7A5A">
        <w:rPr>
          <w:b/>
          <w:sz w:val="24"/>
          <w:szCs w:val="24"/>
        </w:rPr>
        <w:t>fasaderna på hus</w:t>
      </w:r>
      <w:r w:rsidR="00A721BE">
        <w:rPr>
          <w:b/>
          <w:sz w:val="24"/>
          <w:szCs w:val="24"/>
        </w:rPr>
        <w:t>, och Nordsjö hänger på trenden med sin lansering av Supermatt.</w:t>
      </w:r>
    </w:p>
    <w:p w:rsidR="00351B70" w:rsidRDefault="00351B70" w:rsidP="00590D0D">
      <w:r>
        <w:t>Matta färger gör att saker verkar avlägsna, djupare och mer naturliga</w:t>
      </w:r>
      <w:r w:rsidR="00625B0C">
        <w:t xml:space="preserve"> eftersom de inte</w:t>
      </w:r>
      <w:r>
        <w:t xml:space="preserve"> reflekterar ljuset. Nu ska även bostaden smälta in i omgivni</w:t>
      </w:r>
      <w:r w:rsidR="00590D0D">
        <w:t xml:space="preserve">ngen. Matt fasadfärg är en </w:t>
      </w:r>
      <w:r>
        <w:t xml:space="preserve">produkt som i första hand riktar sig till den innovativa publiken. </w:t>
      </w:r>
    </w:p>
    <w:p w:rsidR="00351B70" w:rsidRDefault="00351B70" w:rsidP="00351B70">
      <w:r>
        <w:t>−</w:t>
      </w:r>
      <w:r w:rsidRPr="00D107D2">
        <w:t xml:space="preserve"> Vi </w:t>
      </w:r>
      <w:r w:rsidR="00461207">
        <w:t xml:space="preserve">lanserar nu en supermatt </w:t>
      </w:r>
      <w:r w:rsidR="00317D94">
        <w:t xml:space="preserve"> </w:t>
      </w:r>
      <w:r>
        <w:t xml:space="preserve">färg för utvändiga träfasader. </w:t>
      </w:r>
      <w:r w:rsidR="00E7427E" w:rsidRPr="00E7427E">
        <w:t>En färg som ger en sober men robust och hållbar yta i upp till 10 år</w:t>
      </w:r>
      <w:r>
        <w:t xml:space="preserve">. </w:t>
      </w:r>
      <w:r w:rsidR="009A7A5A">
        <w:t xml:space="preserve">Vi tror </w:t>
      </w:r>
      <w:r w:rsidR="00590D0D">
        <w:t xml:space="preserve">att </w:t>
      </w:r>
      <w:r w:rsidR="009A7A5A">
        <w:t>målgruppen i första hand kommer vara unga vuxna. Husägare som tänker nytt och gillar modern arkite</w:t>
      </w:r>
      <w:r w:rsidR="00590D0D">
        <w:t>ktur. Vi har sett behovet</w:t>
      </w:r>
      <w:r w:rsidR="00317D94">
        <w:t xml:space="preserve">, </w:t>
      </w:r>
      <w:r w:rsidR="009A7A5A">
        <w:t>och nu finns den helmatta färgen från Nordsjö hos våra återförsäljare, säge</w:t>
      </w:r>
      <w:r w:rsidR="00461207">
        <w:t>r Malin van ‘</w:t>
      </w:r>
      <w:r w:rsidR="005D6864">
        <w:t>t Wout, Brand Manager</w:t>
      </w:r>
      <w:r w:rsidR="009A7A5A">
        <w:t xml:space="preserve"> </w:t>
      </w:r>
      <w:r w:rsidR="0024301B">
        <w:t xml:space="preserve">på </w:t>
      </w:r>
      <w:r w:rsidR="009A7A5A">
        <w:t>Nordsjö.</w:t>
      </w:r>
    </w:p>
    <w:p w:rsidR="002547D7" w:rsidRDefault="002547D7" w:rsidP="002547D7">
      <w:r>
        <w:t>_ _ _ _ _</w:t>
      </w:r>
    </w:p>
    <w:p w:rsidR="006B1DCE" w:rsidRPr="00D107D2" w:rsidRDefault="009A7A5A">
      <w:r>
        <w:t xml:space="preserve">För mer information, </w:t>
      </w:r>
      <w:r w:rsidR="002547D7">
        <w:t xml:space="preserve">vänligen </w:t>
      </w:r>
      <w:r>
        <w:t>kontakta:</w:t>
      </w:r>
    </w:p>
    <w:p w:rsidR="00076283" w:rsidRPr="00351B70" w:rsidRDefault="009A7A5A">
      <w:r>
        <w:t>Mad</w:t>
      </w:r>
      <w:r w:rsidR="002547D7">
        <w:t>elene Eriksson, M</w:t>
      </w:r>
      <w:r>
        <w:t>arknadskoordinator Nordsjö</w:t>
      </w:r>
      <w:r w:rsidR="006B1DCE" w:rsidRPr="00076283">
        <w:br/>
        <w:t>Telefon:</w:t>
      </w:r>
      <w:r w:rsidR="00076283" w:rsidRPr="00076283">
        <w:t xml:space="preserve"> </w:t>
      </w:r>
      <w:r>
        <w:t>0708-</w:t>
      </w:r>
      <w:r w:rsidRPr="009A7A5A">
        <w:t>35 02 35</w:t>
      </w:r>
      <w:r w:rsidR="006B1DCE" w:rsidRPr="00076283">
        <w:br/>
        <w:t xml:space="preserve">E-post: </w:t>
      </w:r>
      <w:hyperlink r:id="rId10" w:history="1">
        <w:r w:rsidRPr="00AF5443">
          <w:rPr>
            <w:rStyle w:val="Hyperlnk"/>
          </w:rPr>
          <w:t>madelene.eriksson@akzonobel.com</w:t>
        </w:r>
      </w:hyperlink>
    </w:p>
    <w:p w:rsidR="00ED2D93" w:rsidRDefault="00ED2D93"/>
    <w:p w:rsidR="00ED2D93" w:rsidRPr="00076283" w:rsidRDefault="00ED2D93"/>
    <w:p w:rsidR="00076283" w:rsidRPr="00625B0C" w:rsidRDefault="00076283">
      <w:pPr>
        <w:rPr>
          <w:i/>
        </w:rPr>
      </w:pPr>
    </w:p>
    <w:p w:rsidR="00625B0C" w:rsidRDefault="00625B0C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547D7" w:rsidRDefault="002547D7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547D7" w:rsidRDefault="002547D7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547D7" w:rsidRDefault="002547D7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547D7" w:rsidRDefault="002547D7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bookmarkStart w:id="0" w:name="_GoBack"/>
      <w:bookmarkEnd w:id="0"/>
    </w:p>
    <w:p w:rsidR="002547D7" w:rsidRDefault="002547D7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547D7" w:rsidRDefault="002547D7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547D7" w:rsidRDefault="002547D7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ED2D93" w:rsidRPr="00ED2D93" w:rsidRDefault="00ED2D93" w:rsidP="00ED2D93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ED2D93"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Nordsjö </w:t>
      </w:r>
    </w:p>
    <w:p w:rsidR="00781404" w:rsidRPr="00ED2D93" w:rsidRDefault="00A60D68" w:rsidP="002547D7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hyperlink r:id="rId11" w:history="1">
        <w:r w:rsidR="00ED2D93" w:rsidRPr="00A60D68">
          <w:rPr>
            <w:rStyle w:val="Hyperlnk"/>
            <w:rFonts w:asciiTheme="minorHAnsi" w:eastAsiaTheme="minorEastAsia" w:hAnsiTheme="minorHAnsi" w:cstheme="minorHAnsi"/>
            <w:kern w:val="24"/>
            <w:sz w:val="18"/>
            <w:szCs w:val="18"/>
          </w:rPr>
          <w:t>Nordsjö</w:t>
        </w:r>
      </w:hyperlink>
      <w:r w:rsidR="00ED2D93"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-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varumärket har sin bakgrund i Nordström </w:t>
      </w:r>
      <w:r w:rsidR="00ED2D93"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&amp;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Sjögren AB, som startade verksamheten redan 1903. Idag ä</w:t>
      </w:r>
      <w:r w:rsidR="00ED2D93"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r Nordsjö e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tt av Nordens ledande och mest nyskapa</w:t>
      </w:r>
      <w:r w:rsidR="00ED2D93"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nde var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umärken</w:t>
      </w:r>
      <w:r w:rsidR="00590D0D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. Vi fokuserar på att </w:t>
      </w:r>
      <w:r w:rsidR="00ED2D93"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utv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eckla</w:t>
      </w:r>
      <w:r w:rsidR="00590D0D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produkter med minsta möjliga miljöpåverkan, vår</w:t>
      </w:r>
      <w:r w:rsidR="00ED2D93"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ambi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tion är a</w:t>
      </w:r>
      <w:r w:rsidR="0046120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t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t alltid ligga steget f</w:t>
      </w:r>
      <w:r w:rsidR="00590D0D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öre myndigheternas krav. Vår a</w:t>
      </w:r>
      <w:r w:rsidR="00ED2D93"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nl</w:t>
      </w:r>
      <w:r w:rsidR="00D815B6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äggning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i Sege utanför Malmö är en av Nordens största. Här utvecklar och producerar</w:t>
      </w:r>
      <w:r w:rsidR="00590D0D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vi färg, lack, spackel och lasu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r för både konsumenter och proffsmålare. Nordsjö är en del av AkzoNobel-koncernen som är </w:t>
      </w:r>
      <w:r w:rsidR="00590D0D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en av 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världens största leverantör</w:t>
      </w:r>
      <w:r w:rsidR="00590D0D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er</w:t>
      </w:r>
      <w:r w:rsidR="00D31E87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inom färg.</w:t>
      </w:r>
      <w:r w:rsidR="00ED2D93"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</w:t>
      </w:r>
    </w:p>
    <w:sectPr w:rsidR="00781404" w:rsidRPr="00ED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82" w:rsidRDefault="00064582" w:rsidP="00351B70">
      <w:pPr>
        <w:spacing w:after="0" w:line="240" w:lineRule="auto"/>
      </w:pPr>
      <w:r>
        <w:separator/>
      </w:r>
    </w:p>
  </w:endnote>
  <w:endnote w:type="continuationSeparator" w:id="0">
    <w:p w:rsidR="00064582" w:rsidRDefault="00064582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82" w:rsidRDefault="00064582" w:rsidP="00351B70">
      <w:pPr>
        <w:spacing w:after="0" w:line="240" w:lineRule="auto"/>
      </w:pPr>
      <w:r>
        <w:separator/>
      </w:r>
    </w:p>
  </w:footnote>
  <w:footnote w:type="continuationSeparator" w:id="0">
    <w:p w:rsidR="00064582" w:rsidRDefault="00064582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0EAA"/>
    <w:multiLevelType w:val="hybridMultilevel"/>
    <w:tmpl w:val="7A5C838A"/>
    <w:lvl w:ilvl="0" w:tplc="A522B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1"/>
    <w:rsid w:val="00064582"/>
    <w:rsid w:val="00076283"/>
    <w:rsid w:val="002422A4"/>
    <w:rsid w:val="0024301B"/>
    <w:rsid w:val="002547D7"/>
    <w:rsid w:val="002F2029"/>
    <w:rsid w:val="00317D94"/>
    <w:rsid w:val="00350A9C"/>
    <w:rsid w:val="00351B70"/>
    <w:rsid w:val="003E34D1"/>
    <w:rsid w:val="00461207"/>
    <w:rsid w:val="00571E16"/>
    <w:rsid w:val="00590D0D"/>
    <w:rsid w:val="005D6864"/>
    <w:rsid w:val="00625B0C"/>
    <w:rsid w:val="006B1DCE"/>
    <w:rsid w:val="006C17D2"/>
    <w:rsid w:val="00781404"/>
    <w:rsid w:val="008655F3"/>
    <w:rsid w:val="008F65CD"/>
    <w:rsid w:val="009A7A5A"/>
    <w:rsid w:val="009C0F29"/>
    <w:rsid w:val="009C7531"/>
    <w:rsid w:val="009F7D3A"/>
    <w:rsid w:val="00A60D68"/>
    <w:rsid w:val="00A66CA2"/>
    <w:rsid w:val="00A721BE"/>
    <w:rsid w:val="00B52B82"/>
    <w:rsid w:val="00C76529"/>
    <w:rsid w:val="00D107D2"/>
    <w:rsid w:val="00D31E87"/>
    <w:rsid w:val="00D815B6"/>
    <w:rsid w:val="00E7427E"/>
    <w:rsid w:val="00E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dsjo.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delene.eriksson@akzonob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Walmann</dc:creator>
  <cp:lastModifiedBy>AkzoNobel</cp:lastModifiedBy>
  <cp:revision>16</cp:revision>
  <dcterms:created xsi:type="dcterms:W3CDTF">2016-04-06T13:10:00Z</dcterms:created>
  <dcterms:modified xsi:type="dcterms:W3CDTF">2016-04-13T06:39:00Z</dcterms:modified>
</cp:coreProperties>
</file>