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7A8A7102" wp14:editId="2C1E5DE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9C4F49" w:rsidP="009A1395">
            <w:pPr>
              <w:spacing w:line="276" w:lineRule="auto"/>
              <w:jc w:val="both"/>
              <w:rPr>
                <w:rFonts w:ascii="Arial" w:hAnsi="Arial" w:cs="Arial"/>
              </w:rPr>
            </w:pPr>
            <w:hyperlink r:id="rId12"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9C4F49" w:rsidP="009A1395">
            <w:pPr>
              <w:spacing w:line="276" w:lineRule="auto"/>
              <w:jc w:val="both"/>
              <w:rPr>
                <w:rStyle w:val="Hyperlink"/>
                <w:rFonts w:ascii="Arial" w:hAnsi="Arial" w:cs="Arial"/>
                <w:color w:val="auto"/>
              </w:rPr>
            </w:pPr>
            <w:hyperlink r:id="rId13"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B77277" w:rsidRPr="00B77277" w:rsidRDefault="00B77277" w:rsidP="00B77277">
      <w:pPr>
        <w:pStyle w:val="BodyText2"/>
        <w:spacing w:line="276" w:lineRule="auto"/>
        <w:jc w:val="both"/>
        <w:rPr>
          <w:rFonts w:ascii="Arial" w:hAnsi="Arial" w:cs="Arial"/>
          <w:b/>
          <w:bCs/>
          <w:sz w:val="44"/>
          <w:szCs w:val="32"/>
          <w:lang w:val="cs-CZ"/>
        </w:rPr>
      </w:pPr>
      <w:r w:rsidRPr="00B77277">
        <w:rPr>
          <w:rFonts w:ascii="Arial" w:hAnsi="Arial" w:cs="Arial"/>
          <w:b/>
          <w:bCs/>
          <w:sz w:val="44"/>
          <w:szCs w:val="32"/>
          <w:lang w:val="cs-CZ"/>
        </w:rPr>
        <w:t>Nový sportovní pick-up Ford Ranger Raptor přichází do Evropy</w:t>
      </w:r>
    </w:p>
    <w:p w:rsidR="004A5828" w:rsidRPr="00B37CF9" w:rsidRDefault="004A5828" w:rsidP="00311D56">
      <w:pPr>
        <w:pStyle w:val="BodyText2"/>
        <w:spacing w:line="276" w:lineRule="auto"/>
        <w:jc w:val="both"/>
        <w:rPr>
          <w:rFonts w:ascii="Arial" w:hAnsi="Arial" w:cs="Arial"/>
          <w:b/>
          <w:bCs/>
          <w:sz w:val="22"/>
          <w:szCs w:val="22"/>
          <w:lang w:val="cs-CZ"/>
        </w:rPr>
      </w:pPr>
    </w:p>
    <w:p w:rsidR="00B77277" w:rsidRPr="00B77277" w:rsidRDefault="00B77277" w:rsidP="00B77277">
      <w:pPr>
        <w:pStyle w:val="ListParagraph"/>
        <w:numPr>
          <w:ilvl w:val="0"/>
          <w:numId w:val="44"/>
        </w:numPr>
        <w:spacing w:line="276" w:lineRule="auto"/>
        <w:ind w:right="-24"/>
        <w:jc w:val="both"/>
        <w:rPr>
          <w:rFonts w:ascii="Arial" w:hAnsi="Arial" w:cs="Arial"/>
          <w:b/>
          <w:szCs w:val="22"/>
        </w:rPr>
      </w:pPr>
      <w:r w:rsidRPr="00B77277">
        <w:rPr>
          <w:rFonts w:ascii="Arial" w:hAnsi="Arial" w:cs="Arial"/>
          <w:b/>
          <w:szCs w:val="22"/>
        </w:rPr>
        <w:t>Nový Ranger Raptor – nejrobustnější a nejostřejší verze nejprodávanějšího pick-upu v Evropě – se představuje v evropské premiéře na veletrhu Gamescom. Zahájení prodeje je naplánováno na rok 2019</w:t>
      </w:r>
    </w:p>
    <w:p w:rsidR="00B77277" w:rsidRPr="00B77277" w:rsidRDefault="00B77277" w:rsidP="00B77277">
      <w:pPr>
        <w:pStyle w:val="ListParagraph"/>
        <w:spacing w:line="276" w:lineRule="auto"/>
        <w:ind w:right="-24"/>
        <w:jc w:val="both"/>
        <w:rPr>
          <w:rFonts w:ascii="Arial" w:hAnsi="Arial" w:cs="Arial"/>
          <w:b/>
          <w:szCs w:val="22"/>
        </w:rPr>
      </w:pPr>
    </w:p>
    <w:p w:rsidR="00B77277" w:rsidRPr="00B77277" w:rsidRDefault="00B77277" w:rsidP="00B77277">
      <w:pPr>
        <w:pStyle w:val="ListParagraph"/>
        <w:numPr>
          <w:ilvl w:val="0"/>
          <w:numId w:val="44"/>
        </w:numPr>
        <w:spacing w:line="276" w:lineRule="auto"/>
        <w:ind w:right="-24"/>
        <w:jc w:val="both"/>
        <w:rPr>
          <w:rFonts w:ascii="Arial" w:hAnsi="Arial" w:cs="Arial"/>
          <w:b/>
          <w:szCs w:val="22"/>
        </w:rPr>
      </w:pPr>
      <w:r w:rsidRPr="00B77277">
        <w:rPr>
          <w:rFonts w:ascii="Arial" w:hAnsi="Arial" w:cs="Arial"/>
          <w:b/>
          <w:szCs w:val="22"/>
        </w:rPr>
        <w:t>Úžasný Ranger Raptor, který vyvinula divize Ford Performance, je stvořen pro dobrodružný životní styl. I v nejtěžším terénu dokáže jezdit vysokou rychlostí</w:t>
      </w:r>
    </w:p>
    <w:p w:rsidR="00B77277" w:rsidRPr="00B77277" w:rsidRDefault="00B77277" w:rsidP="00B77277">
      <w:pPr>
        <w:pStyle w:val="ListParagraph"/>
        <w:spacing w:line="276" w:lineRule="auto"/>
        <w:ind w:right="-24"/>
        <w:jc w:val="both"/>
        <w:rPr>
          <w:rFonts w:ascii="Arial" w:hAnsi="Arial" w:cs="Arial"/>
          <w:b/>
          <w:szCs w:val="22"/>
        </w:rPr>
      </w:pPr>
    </w:p>
    <w:p w:rsidR="00B77277" w:rsidRPr="00B77277" w:rsidRDefault="00B77277" w:rsidP="00B77277">
      <w:pPr>
        <w:pStyle w:val="ListParagraph"/>
        <w:numPr>
          <w:ilvl w:val="0"/>
          <w:numId w:val="44"/>
        </w:numPr>
        <w:spacing w:line="276" w:lineRule="auto"/>
        <w:ind w:right="-24"/>
        <w:jc w:val="both"/>
        <w:rPr>
          <w:rFonts w:ascii="Arial" w:hAnsi="Arial" w:cs="Arial"/>
          <w:b/>
          <w:szCs w:val="22"/>
        </w:rPr>
      </w:pPr>
      <w:r w:rsidRPr="00B77277">
        <w:rPr>
          <w:rFonts w:ascii="Arial" w:hAnsi="Arial" w:cs="Arial"/>
          <w:b/>
          <w:szCs w:val="22"/>
        </w:rPr>
        <w:t>Mimořádnou průchodnost terénem mu uděluje robustní šasi, speciální odpružení a pneumatiky, motor EcoBlue o výkonu 157 kW a točivém momentu 500 Nm, 10stupňová samočinná převodovka a Terrain Management System</w:t>
      </w:r>
    </w:p>
    <w:p w:rsidR="00B77277" w:rsidRPr="00B77277" w:rsidRDefault="00B77277" w:rsidP="00B77277">
      <w:pPr>
        <w:pStyle w:val="ListParagraph"/>
        <w:spacing w:line="276" w:lineRule="auto"/>
        <w:ind w:right="-24"/>
        <w:jc w:val="both"/>
        <w:rPr>
          <w:rFonts w:ascii="Arial" w:hAnsi="Arial" w:cs="Arial"/>
          <w:b/>
          <w:szCs w:val="22"/>
        </w:rPr>
      </w:pPr>
    </w:p>
    <w:p w:rsidR="00B77277" w:rsidRPr="00B77277" w:rsidRDefault="00B77277" w:rsidP="00B77277">
      <w:pPr>
        <w:pStyle w:val="ListParagraph"/>
        <w:numPr>
          <w:ilvl w:val="0"/>
          <w:numId w:val="44"/>
        </w:numPr>
        <w:spacing w:line="276" w:lineRule="auto"/>
        <w:ind w:right="-24"/>
        <w:jc w:val="both"/>
        <w:rPr>
          <w:rFonts w:ascii="Arial" w:hAnsi="Arial" w:cs="Arial"/>
          <w:b/>
          <w:szCs w:val="22"/>
        </w:rPr>
      </w:pPr>
      <w:r w:rsidRPr="00B77277">
        <w:rPr>
          <w:rFonts w:ascii="Arial" w:hAnsi="Arial" w:cs="Arial"/>
          <w:b/>
          <w:szCs w:val="22"/>
        </w:rPr>
        <w:t>Ranger Raptor se objeví v závodní videohře Forza Horizon 4 a je vůbec prvním automobilem, který zažije svůj veřejný debut právě na Gamescomu</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3576C0" w:rsidRPr="00112FE6" w:rsidRDefault="003576C0" w:rsidP="00B77277">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B77277">
        <w:rPr>
          <w:rFonts w:ascii="Arial" w:hAnsi="Arial" w:cs="Arial"/>
          <w:b/>
          <w:i/>
          <w:sz w:val="24"/>
        </w:rPr>
        <w:t>21</w:t>
      </w:r>
      <w:r w:rsidRPr="009A1395">
        <w:rPr>
          <w:rFonts w:ascii="Arial" w:hAnsi="Arial" w:cs="Arial"/>
          <w:b/>
          <w:i/>
          <w:sz w:val="24"/>
        </w:rPr>
        <w:t xml:space="preserve">. </w:t>
      </w:r>
      <w:r w:rsidR="00B77277">
        <w:rPr>
          <w:rFonts w:ascii="Arial" w:hAnsi="Arial" w:cs="Arial"/>
          <w:b/>
          <w:i/>
          <w:sz w:val="24"/>
        </w:rPr>
        <w:t>srpna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B77277" w:rsidRPr="00B77277">
        <w:rPr>
          <w:rFonts w:ascii="Arial" w:hAnsi="Arial" w:cs="Arial"/>
          <w:b/>
          <w:sz w:val="24"/>
        </w:rPr>
        <w:t xml:space="preserve">Ford dnes oznámil, že nový Ranger Raptor, nejrobustnější </w:t>
      </w:r>
      <w:r w:rsidR="00B77277" w:rsidRPr="00B77277">
        <w:rPr>
          <w:rFonts w:ascii="Arial" w:hAnsi="Arial" w:cs="Arial"/>
          <w:b/>
          <w:sz w:val="24"/>
        </w:rPr>
        <w:lastRenderedPageBreak/>
        <w:t>a nejostřejší verze nejprodávanějšího pick-upu v Evropě, míří na evropské trhy. Premiéru má na veletrhu Gamescom v německém Kolíně nad Rýnem.</w:t>
      </w:r>
    </w:p>
    <w:p w:rsidR="00823C2B" w:rsidRPr="00823C2B" w:rsidRDefault="00823C2B" w:rsidP="00311D56">
      <w:pPr>
        <w:widowControl w:val="0"/>
        <w:autoSpaceDE w:val="0"/>
        <w:autoSpaceDN w:val="0"/>
        <w:adjustRightInd w:val="0"/>
        <w:spacing w:line="276" w:lineRule="auto"/>
        <w:jc w:val="both"/>
        <w:rPr>
          <w:rFonts w:ascii="Arial" w:hAnsi="Arial" w:cs="Arial"/>
          <w:sz w:val="24"/>
        </w:rPr>
      </w:pPr>
    </w:p>
    <w:p w:rsidR="005057E1"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Historicky první Ranger Raptor je určen vyznavačům sportovní jízdy mimo zpevněné komunikace. Vyvinula ho divize Ford Performance a na evropský trh zamíří v polovině roku 2019. Poháněn je bi-turbo variantou vznětového motoru Ford 2.0 EcoBlue, která dosahuje výkonu 157 kW (213 koní) a točivého momentu 500 Nm. Motor je spřažen s novou 10stupňovou samočinnou převodovkou.</w:t>
      </w: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br/>
        <w:t xml:space="preserve">Majestátnímu vzhledu, který je výsledkem impozantních rozměrů Rangeru a extrémního stylingu, odpovídá speciální podvozek Ford Performance, optimalizovaný pro rychlou jízdu v terénu. Vynikající je rovněž průchodnost terénem.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 </w:t>
      </w:r>
    </w:p>
    <w:p w:rsidR="009E7A89"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Společnosti Ford a Microsoft dnes také poprvé oznámily, že nový Ranger Raptor se objeví v nové závodní hře Forza Horizon 4. </w:t>
      </w:r>
      <w:r w:rsidR="009E7A89">
        <w:rPr>
          <w:rFonts w:ascii="Arial" w:hAnsi="Arial" w:cs="Arial"/>
          <w:sz w:val="24"/>
        </w:rPr>
        <w:t>Dosud nevídané</w:t>
      </w:r>
      <w:r w:rsidR="009E7A89" w:rsidRPr="00B77277">
        <w:rPr>
          <w:rFonts w:ascii="Arial" w:hAnsi="Arial" w:cs="Arial"/>
          <w:sz w:val="24"/>
        </w:rPr>
        <w:t xml:space="preserve"> </w:t>
      </w:r>
      <w:r w:rsidRPr="00B77277">
        <w:rPr>
          <w:rFonts w:ascii="Arial" w:hAnsi="Arial" w:cs="Arial"/>
          <w:sz w:val="24"/>
        </w:rPr>
        <w:t>schopnosti tohoto pick-upu si tak bude moci vyzkoušet ještě širší okruh fanoušků. Gamescom je největší veletrh počítačových her v Evropě a nový Ranger Raptor je historicky prvním automobilem, který zde slaví svoji veřejnou premiéru.</w:t>
      </w:r>
    </w:p>
    <w:p w:rsidR="009E7A89" w:rsidRDefault="009E7A89"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w:t>
      </w:r>
      <w:r w:rsidRPr="000C3819">
        <w:rPr>
          <w:rFonts w:ascii="Arial" w:hAnsi="Arial" w:cs="Arial"/>
          <w:i/>
          <w:sz w:val="24"/>
        </w:rPr>
        <w:t>Zapomeňte na všechno, co si myslíte, že víte o pick-upech</w:t>
      </w:r>
      <w:r w:rsidRPr="00B77277">
        <w:rPr>
          <w:rFonts w:ascii="Arial" w:hAnsi="Arial" w:cs="Arial"/>
          <w:sz w:val="24"/>
        </w:rPr>
        <w:t>,“ řekl Leo Roeks, ředitel Ford Performance pro Evropu. „</w:t>
      </w:r>
      <w:r w:rsidRPr="000C3819">
        <w:rPr>
          <w:rFonts w:ascii="Arial" w:hAnsi="Arial" w:cs="Arial"/>
          <w:i/>
          <w:sz w:val="24"/>
        </w:rPr>
        <w:t>Náš nový Ranger Raptor je z jiného soudku – čistokrevný pouštní závoďák a terénní vůz pro extrémní životní styl, který obstojí i v nejnáročnějším nasazení.</w:t>
      </w:r>
      <w:r w:rsidRPr="00B77277">
        <w:rPr>
          <w:rFonts w:ascii="Arial" w:hAnsi="Arial" w:cs="Arial"/>
          <w:sz w:val="24"/>
        </w:rPr>
        <w:t>“</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0C3819" w:rsidRDefault="000C3819" w:rsidP="00B77277">
      <w:pPr>
        <w:widowControl w:val="0"/>
        <w:autoSpaceDE w:val="0"/>
        <w:autoSpaceDN w:val="0"/>
        <w:adjustRightInd w:val="0"/>
        <w:spacing w:line="276" w:lineRule="auto"/>
        <w:jc w:val="both"/>
        <w:rPr>
          <w:rFonts w:ascii="Arial" w:hAnsi="Arial" w:cs="Arial"/>
          <w:sz w:val="22"/>
          <w:szCs w:val="22"/>
        </w:rPr>
      </w:pPr>
      <w:r>
        <w:rPr>
          <w:rFonts w:ascii="Arial" w:hAnsi="Arial" w:cs="Arial"/>
          <w:sz w:val="24"/>
        </w:rPr>
        <w:t xml:space="preserve">Na video se můžete podívat </w:t>
      </w:r>
      <w:hyperlink r:id="rId14" w:history="1">
        <w:r w:rsidRPr="000C3819">
          <w:rPr>
            <w:rStyle w:val="Hyperlink"/>
            <w:rFonts w:ascii="Arial" w:hAnsi="Arial" w:cs="Arial"/>
            <w:sz w:val="24"/>
          </w:rPr>
          <w:t>zde</w:t>
        </w:r>
      </w:hyperlink>
      <w:r>
        <w:rPr>
          <w:rFonts w:ascii="Arial" w:hAnsi="Arial" w:cs="Arial"/>
          <w:sz w:val="24"/>
        </w:rPr>
        <w:t xml:space="preserve">.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b/>
          <w:sz w:val="24"/>
        </w:rPr>
      </w:pPr>
      <w:r w:rsidRPr="00B77277">
        <w:rPr>
          <w:rFonts w:ascii="Arial" w:hAnsi="Arial" w:cs="Arial"/>
          <w:b/>
          <w:sz w:val="24"/>
        </w:rPr>
        <w:t>Robustní, ale propracovaný</w:t>
      </w:r>
    </w:p>
    <w:p w:rsidR="009E7A89"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Ranger Raptor dostal speciální žebřinový rám vyztužený díly z vysokopevnostní oceli, aby vydržel i útrapy terénních závodů.</w:t>
      </w: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br/>
        <w:t xml:space="preserve">Odpružení je zkonstruované a naladěné tak, aby </w:t>
      </w:r>
      <w:r w:rsidR="007D690F">
        <w:rPr>
          <w:rFonts w:ascii="Arial" w:hAnsi="Arial" w:cs="Arial"/>
          <w:sz w:val="24"/>
        </w:rPr>
        <w:t>řidiči umožnilo absolutní kontrolu nad vozem spolu s vysokým komfortem i</w:t>
      </w:r>
      <w:r w:rsidRPr="00B77277">
        <w:rPr>
          <w:rFonts w:ascii="Arial" w:hAnsi="Arial" w:cs="Arial"/>
          <w:sz w:val="24"/>
        </w:rPr>
        <w:t xml:space="preserve"> při rychlém pohybu v těžkém terénu. Tlumiče pérování FOX s technologií Position Sensitive Damping poskytují vysoký tlumící účinek při extrémním nasazení, zatímco v běžnějších podmínkách tlumí jemněji a přispívají tak k vyššímu komfortu.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Sportovní tlumiče s písty o průměru 46,6 mm jsou napojeny na hliníková ramena. Zadní náprava dostala specifickou konstrukci s vinutými pružinami a integrovaným Wattovým přímovodem, který umožňuje kolům volný pohyb ve vertikální rovině při minimálním pohybu v rovině příčné. Brzdovou soustavu tvoří chlazené kotouče o rozměru 332x32 mm vpředu a 332x24 mm vzadu. Přední brzdiče mají dvoupístkovou konstrukci. </w:t>
      </w:r>
      <w:r w:rsidRPr="00B77277">
        <w:rPr>
          <w:rFonts w:ascii="Arial" w:hAnsi="Arial" w:cs="Arial"/>
          <w:sz w:val="24"/>
        </w:rPr>
        <w:br/>
      </w:r>
      <w:r w:rsidRPr="00B77277">
        <w:rPr>
          <w:rFonts w:ascii="Arial" w:hAnsi="Arial" w:cs="Arial"/>
          <w:sz w:val="24"/>
        </w:rPr>
        <w:br/>
        <w:t>Univerzální pneumatiky BF Goodrich 285/70 R</w:t>
      </w:r>
      <w:r w:rsidR="009E7A89">
        <w:rPr>
          <w:rFonts w:ascii="Arial" w:hAnsi="Arial" w:cs="Arial"/>
          <w:sz w:val="24"/>
        </w:rPr>
        <w:t xml:space="preserve"> </w:t>
      </w:r>
      <w:r w:rsidRPr="00B77277">
        <w:rPr>
          <w:rFonts w:ascii="Arial" w:hAnsi="Arial" w:cs="Arial"/>
          <w:sz w:val="24"/>
        </w:rPr>
        <w:t>17 byly vyvinuty speciálně pro Ranger Raptor. Měří 838 mm v průměru a 285 mm na šířku. Vyznačují se tuhými bočnicemi a agresivním terénním dezénem</w:t>
      </w:r>
      <w:r w:rsidR="009E7A89">
        <w:rPr>
          <w:rFonts w:ascii="Arial" w:hAnsi="Arial" w:cs="Arial"/>
          <w:sz w:val="24"/>
        </w:rPr>
        <w:t xml:space="preserve"> se</w:t>
      </w:r>
      <w:r w:rsidRPr="00B77277">
        <w:rPr>
          <w:rFonts w:ascii="Arial" w:hAnsi="Arial" w:cs="Arial"/>
          <w:sz w:val="24"/>
        </w:rPr>
        <w:t xml:space="preserve"> skvělou přilnavost</w:t>
      </w:r>
      <w:r w:rsidR="009E7A89">
        <w:rPr>
          <w:rFonts w:ascii="Arial" w:hAnsi="Arial" w:cs="Arial"/>
          <w:sz w:val="24"/>
        </w:rPr>
        <w:t>í</w:t>
      </w:r>
      <w:r w:rsidRPr="00B77277">
        <w:rPr>
          <w:rFonts w:ascii="Arial" w:hAnsi="Arial" w:cs="Arial"/>
          <w:sz w:val="24"/>
        </w:rPr>
        <w:t xml:space="preserve"> na mokru, blátě, písku i sněhu.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Ranger Raptor disponuje také ochranným zakrytováním spodních partií. Kromě standardních krytů motoru a rozvodovky má </w:t>
      </w:r>
      <w:r w:rsidR="007614F5">
        <w:rPr>
          <w:rFonts w:ascii="Arial" w:hAnsi="Arial" w:cs="Arial"/>
          <w:sz w:val="24"/>
        </w:rPr>
        <w:t xml:space="preserve">vůz rovněž </w:t>
      </w:r>
      <w:r w:rsidRPr="00B77277">
        <w:rPr>
          <w:rFonts w:ascii="Arial" w:hAnsi="Arial" w:cs="Arial"/>
          <w:sz w:val="24"/>
        </w:rPr>
        <w:t xml:space="preserve">nový ochranný plát z 2,3 mm silné vysokopevnostní oceli.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b/>
          <w:sz w:val="24"/>
        </w:rPr>
      </w:pPr>
      <w:r w:rsidRPr="00B77277">
        <w:rPr>
          <w:rFonts w:ascii="Arial" w:hAnsi="Arial" w:cs="Arial"/>
          <w:b/>
          <w:sz w:val="24"/>
        </w:rPr>
        <w:t>Působivá forma i funkce</w:t>
      </w: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Nový Ranger Raptor se představuje v modrém odstínu Ford Performance Blue, oživeném kontrastními akcenty v šedé barvě Dyno Grey. Jeho agresivní design vychází z požadavků na dynamiku a funkčnost.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Dramatická nová maska je inspirovaná prvním továrním sportovním terénním pick-upem světa, Fordem F-150 Raptor. Obklopují ji výbojkové světlomety a nový nárazník, uchycený na žebřinovém rámu. V nárazníku jsou zakomponovaná nová LED mlhová světla s funkčními otvory, které zlepšují obtékání vzduchu okolo karoserie.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Výrazné rozšířené přední blatníky z kompozitu odolají poškození při jízdě v terénu a vytvářejí potřebný prostor pro delší zdvihy pérování a velké pneumatiky. Boční nášlapy jsou tvarované tak, aby zachytávaly odletující kamení, které by jinak naráželo do zadních partií vozu. Navíc jsou opatřeny odtokovými otvory, aby se v nich nehromadila voda, ale ani písek, bláto a sníh.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V interiéru se jasně projevuje DNA značky Ford Performance. Kvalitní dílenské zpracování, harmonické barvy a odolné materiály jsou připraveny na nejrozmanitější provozní scénáře od vyjížděk za kulturou až po výpravy do odlehlých hor. Sedadla jsou tvarovaná s ohledem na vedení těla při sportovní jízdě v terénu. Jsou v nich použity pěny se dvěma různými </w:t>
      </w:r>
      <w:r w:rsidRPr="00B77277">
        <w:rPr>
          <w:rFonts w:ascii="Arial" w:hAnsi="Arial" w:cs="Arial"/>
          <w:sz w:val="24"/>
        </w:rPr>
        <w:lastRenderedPageBreak/>
        <w:t xml:space="preserve">stupni tuhosti a potah je z materiálu semišového vzhledu, aby cestující v sedadlech neklouzali.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7614F5"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Po celé kabině lze nalézt dekorační modré švy a kožené detaily. Odlehčená hořčíková řadicí „pádla“ v závodním stylu jsou na dosah od sportovního volantu potaženého perforovanou kůží. Volant má vyznačenou neutrální polohu v horní části věnce, což usnadňuje řidičům orientaci o poloze předních kol při rychlé jízdě v terénu. Navíc je ozdoben vyraženým logem Raptor.</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b/>
          <w:sz w:val="24"/>
        </w:rPr>
      </w:pPr>
      <w:r w:rsidRPr="00B77277">
        <w:rPr>
          <w:rFonts w:ascii="Arial" w:hAnsi="Arial" w:cs="Arial"/>
          <w:b/>
          <w:sz w:val="24"/>
        </w:rPr>
        <w:t>Připraven na jakýkoliv terén</w:t>
      </w: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Ranger Raptor je vybaven systémem Terrain Management Systém se šesti jízdními režimy, které přizpůsobí charakteristiku vozu různým provozním scénářům: </w:t>
      </w:r>
      <w:r w:rsidRPr="00B77277">
        <w:rPr>
          <w:rFonts w:ascii="Arial" w:hAnsi="Arial" w:cs="Arial"/>
          <w:sz w:val="24"/>
        </w:rPr>
        <w:br/>
      </w:r>
    </w:p>
    <w:p w:rsidR="00B77277" w:rsidRPr="00B77277" w:rsidRDefault="00B77277" w:rsidP="00B77277">
      <w:pPr>
        <w:pStyle w:val="ListParagraph"/>
        <w:widowControl w:val="0"/>
        <w:numPr>
          <w:ilvl w:val="0"/>
          <w:numId w:val="46"/>
        </w:numPr>
        <w:spacing w:line="276" w:lineRule="auto"/>
        <w:jc w:val="both"/>
        <w:rPr>
          <w:rFonts w:ascii="Arial" w:hAnsi="Arial" w:cs="Arial"/>
        </w:rPr>
      </w:pPr>
      <w:r w:rsidRPr="00B77277">
        <w:rPr>
          <w:rFonts w:ascii="Arial" w:hAnsi="Arial" w:cs="Arial"/>
        </w:rPr>
        <w:t>Normal – důraz na komfort, spotřebu a snadné ovládání</w:t>
      </w:r>
    </w:p>
    <w:p w:rsidR="00B77277" w:rsidRPr="00B77277" w:rsidRDefault="00B77277" w:rsidP="00B77277">
      <w:pPr>
        <w:pStyle w:val="ListParagraph"/>
        <w:widowControl w:val="0"/>
        <w:numPr>
          <w:ilvl w:val="0"/>
          <w:numId w:val="46"/>
        </w:numPr>
        <w:spacing w:line="276" w:lineRule="auto"/>
        <w:jc w:val="both"/>
        <w:rPr>
          <w:rFonts w:ascii="Arial" w:hAnsi="Arial" w:cs="Arial"/>
        </w:rPr>
      </w:pPr>
      <w:r w:rsidRPr="00B77277">
        <w:rPr>
          <w:rFonts w:ascii="Arial" w:hAnsi="Arial" w:cs="Arial"/>
        </w:rPr>
        <w:t>Sport – pohotovější reakce pro svižnější jízdu po silnici</w:t>
      </w:r>
    </w:p>
    <w:p w:rsidR="00B77277" w:rsidRPr="00B77277" w:rsidRDefault="00B77277" w:rsidP="00B77277">
      <w:pPr>
        <w:pStyle w:val="ListParagraph"/>
        <w:widowControl w:val="0"/>
        <w:numPr>
          <w:ilvl w:val="0"/>
          <w:numId w:val="46"/>
        </w:numPr>
        <w:spacing w:line="276" w:lineRule="auto"/>
        <w:jc w:val="both"/>
        <w:rPr>
          <w:rFonts w:ascii="Arial" w:hAnsi="Arial" w:cs="Arial"/>
        </w:rPr>
      </w:pPr>
      <w:r w:rsidRPr="00B77277">
        <w:rPr>
          <w:rFonts w:ascii="Arial" w:hAnsi="Arial" w:cs="Arial"/>
        </w:rPr>
        <w:t>Tráva/Štěrk/Sníh – pro bezpečnou a jistou jízdu na kluzkých a nerovných površích</w:t>
      </w:r>
    </w:p>
    <w:p w:rsidR="00B77277" w:rsidRPr="00B77277" w:rsidRDefault="00B77277" w:rsidP="00B77277">
      <w:pPr>
        <w:pStyle w:val="ListParagraph"/>
        <w:widowControl w:val="0"/>
        <w:numPr>
          <w:ilvl w:val="0"/>
          <w:numId w:val="46"/>
        </w:numPr>
        <w:spacing w:line="276" w:lineRule="auto"/>
        <w:jc w:val="both"/>
        <w:rPr>
          <w:rFonts w:ascii="Arial" w:hAnsi="Arial" w:cs="Arial"/>
        </w:rPr>
      </w:pPr>
      <w:r w:rsidRPr="00B77277">
        <w:rPr>
          <w:rFonts w:ascii="Arial" w:hAnsi="Arial" w:cs="Arial"/>
        </w:rPr>
        <w:t>Bláto/Písek – optimální trakce v hlubokých deformovatelných podkladech</w:t>
      </w:r>
    </w:p>
    <w:p w:rsidR="00B77277" w:rsidRPr="00B77277" w:rsidRDefault="00B77277" w:rsidP="00B77277">
      <w:pPr>
        <w:pStyle w:val="ListParagraph"/>
        <w:widowControl w:val="0"/>
        <w:numPr>
          <w:ilvl w:val="0"/>
          <w:numId w:val="46"/>
        </w:numPr>
        <w:spacing w:line="276" w:lineRule="auto"/>
        <w:jc w:val="both"/>
        <w:rPr>
          <w:rFonts w:ascii="Arial" w:hAnsi="Arial" w:cs="Arial"/>
        </w:rPr>
      </w:pPr>
      <w:r w:rsidRPr="00B77277">
        <w:rPr>
          <w:rFonts w:ascii="Arial" w:hAnsi="Arial" w:cs="Arial"/>
        </w:rPr>
        <w:t>Kamení – pro pomalu jízdu kamenitým terénem, kde je rozhodující především plynulost</w:t>
      </w:r>
    </w:p>
    <w:p w:rsidR="00B77277" w:rsidRPr="00B77277" w:rsidRDefault="00B77277" w:rsidP="00B77277">
      <w:pPr>
        <w:pStyle w:val="ListParagraph"/>
        <w:widowControl w:val="0"/>
        <w:numPr>
          <w:ilvl w:val="0"/>
          <w:numId w:val="46"/>
        </w:numPr>
        <w:spacing w:line="276" w:lineRule="auto"/>
        <w:jc w:val="both"/>
        <w:rPr>
          <w:rFonts w:ascii="Arial" w:hAnsi="Arial" w:cs="Arial"/>
        </w:rPr>
      </w:pPr>
      <w:r w:rsidRPr="00B77277">
        <w:rPr>
          <w:rFonts w:ascii="Arial" w:hAnsi="Arial" w:cs="Arial"/>
        </w:rPr>
        <w:t>Baja – pro sportovní jízdu vysokou rychlostí v terénu, jako se jezdí například na slavném pouštním závodu Baja Desert Rally</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Ford podrobil výkonný motor 2.0 EcoBlue bi-turbo i novou 10stupňovou samočinnou převodovku rozsáhlému testování, které mělo prokázat výdrž agregátu při extrémním zatížení. Při jedné ze zkoušek běželo vysokotlaké i nízkotlaké turbodmychadlo 200 hodin pod takovou zátěží, že se obě </w:t>
      </w:r>
      <w:r w:rsidR="007D690F">
        <w:rPr>
          <w:rFonts w:ascii="Arial" w:hAnsi="Arial" w:cs="Arial"/>
          <w:sz w:val="24"/>
        </w:rPr>
        <w:t>roz</w:t>
      </w:r>
      <w:r w:rsidRPr="00B77277">
        <w:rPr>
          <w:rFonts w:ascii="Arial" w:hAnsi="Arial" w:cs="Arial"/>
          <w:sz w:val="24"/>
        </w:rPr>
        <w:t xml:space="preserve">žhavila doruda. V nižších otáčkách pracují obě turbodmychadla společně. Při vyšších pístových rychlostech pak vládne větší nízkotlaké dmychadlo, které umožňuje motoru dosáhnout maximálního výkonu.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Automatická desetistupňová převodovka je společná s modelem F-150 Raptor. Je vyrobena z vysokopevnostní oceli, hliníkových slitin a kompozitů. Široké rozpětí převodových stupňů se odráží v lepší akceleraci, pohotovějších reakcích a příznivější spotřebě.* Adaptivní řadicí algoritmy v reálném čase přizpůsobují strategii řazení aktuální provozní situaci. Součástí speciálního softwarového vybavení převodovky je funkce Live in </w:t>
      </w:r>
      <w:r w:rsidRPr="00B77277">
        <w:rPr>
          <w:rFonts w:ascii="Arial" w:hAnsi="Arial" w:cs="Arial"/>
          <w:sz w:val="24"/>
        </w:rPr>
        <w:lastRenderedPageBreak/>
        <w:t>Drive, která umožňuje i v samočinném režimu kdykoliv změnit převod ručně prostřednictvím „pádel“ pod volantem.</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K jistotě řidiče a bezpečnosti jízdy nejen v terénu přispívá rozšířená verze elektronického stabilizačního systému Ford s ochranou proti převrácení, stabilizací přívěsu, asistentem pro rozjezdy ve svahu, asistentem sjíždění svahů a adaptací na aktuální zatížení. </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Pr="00B77277" w:rsidRDefault="00B77277" w:rsidP="00B77277">
      <w:pPr>
        <w:widowControl w:val="0"/>
        <w:autoSpaceDE w:val="0"/>
        <w:autoSpaceDN w:val="0"/>
        <w:adjustRightInd w:val="0"/>
        <w:spacing w:line="276" w:lineRule="auto"/>
        <w:jc w:val="both"/>
        <w:rPr>
          <w:rFonts w:ascii="Arial" w:hAnsi="Arial" w:cs="Arial"/>
          <w:b/>
          <w:sz w:val="24"/>
        </w:rPr>
      </w:pPr>
      <w:r w:rsidRPr="00B77277">
        <w:rPr>
          <w:rFonts w:ascii="Arial" w:hAnsi="Arial" w:cs="Arial"/>
          <w:b/>
          <w:sz w:val="24"/>
        </w:rPr>
        <w:t>Praktické funkce vždy po ruce</w:t>
      </w:r>
    </w:p>
    <w:p w:rsidR="00B77277" w:rsidRP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 xml:space="preserve">Součástí výbavy nového Rangeru Raptor je komunikační a zábavní systém Ford SYNC 3, který umožňuje ovládat audiosystém, navigaci a připojené telefony prostřednictvím jednoduchých, konverzačních hlasových pokynů. SYNC 3 je kompatibilní s Apple CarPlay i Android Auto™ a disponuje rovněž softwarovým rozhraním SYNC AppLink pro hlasové ovládání podporovaných mobilních aplikací. </w:t>
      </w:r>
      <w:r w:rsidRPr="00B77277">
        <w:rPr>
          <w:rFonts w:ascii="Arial" w:hAnsi="Arial" w:cs="Arial"/>
          <w:sz w:val="24"/>
        </w:rPr>
        <w:br/>
      </w:r>
      <w:r w:rsidRPr="00B77277">
        <w:rPr>
          <w:rFonts w:ascii="Arial" w:hAnsi="Arial" w:cs="Arial"/>
          <w:sz w:val="24"/>
        </w:rPr>
        <w:br/>
        <w:t>Osmipalcovou dotykovou obrazovku systému SYNC 3 lze ovládat podobnými gesty jako na chytrých telefonech. Navigace má speciální funkci, který při jízdě v odlehlých končinách zaznamenává trasu průjezdu, aby řidič věděl, kudy se případně lze vrátit. Konektivitu zajišťuje zabudovaný modem FordPass Connect.</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B77277" w:rsidRDefault="00B77277" w:rsidP="00B77277">
      <w:pPr>
        <w:widowControl w:val="0"/>
        <w:autoSpaceDE w:val="0"/>
        <w:autoSpaceDN w:val="0"/>
        <w:adjustRightInd w:val="0"/>
        <w:spacing w:line="276" w:lineRule="auto"/>
        <w:jc w:val="both"/>
        <w:rPr>
          <w:rFonts w:ascii="Arial" w:hAnsi="Arial" w:cs="Arial"/>
          <w:sz w:val="24"/>
        </w:rPr>
      </w:pPr>
      <w:r w:rsidRPr="00B77277">
        <w:rPr>
          <w:rFonts w:ascii="Arial" w:hAnsi="Arial" w:cs="Arial"/>
          <w:sz w:val="24"/>
        </w:rPr>
        <w:t>„</w:t>
      </w:r>
      <w:r w:rsidRPr="00C60629">
        <w:rPr>
          <w:rFonts w:ascii="Arial" w:hAnsi="Arial" w:cs="Arial"/>
          <w:i/>
          <w:sz w:val="24"/>
        </w:rPr>
        <w:t xml:space="preserve">Nový Ranger Raptor nabízí všechno, co by si akční dobrodruh mohl přát,“ </w:t>
      </w:r>
      <w:r w:rsidRPr="009C4F49">
        <w:rPr>
          <w:rFonts w:ascii="Arial" w:hAnsi="Arial" w:cs="Arial"/>
          <w:sz w:val="24"/>
        </w:rPr>
        <w:t>řekl Roeks.</w:t>
      </w:r>
      <w:r w:rsidRPr="00C60629">
        <w:rPr>
          <w:rFonts w:ascii="Arial" w:hAnsi="Arial" w:cs="Arial"/>
          <w:i/>
          <w:sz w:val="24"/>
        </w:rPr>
        <w:t xml:space="preserve"> „Je to něco jako motokrosová motorka, sněžný skútr a čtyřkolka v jednom – dokonalý dobrod</w:t>
      </w:r>
      <w:bookmarkStart w:id="9" w:name="_GoBack"/>
      <w:bookmarkEnd w:id="9"/>
      <w:r w:rsidRPr="00C60629">
        <w:rPr>
          <w:rFonts w:ascii="Arial" w:hAnsi="Arial" w:cs="Arial"/>
          <w:i/>
          <w:sz w:val="24"/>
        </w:rPr>
        <w:t>ružný pick-up</w:t>
      </w:r>
      <w:r w:rsidRPr="00B77277">
        <w:rPr>
          <w:rFonts w:ascii="Arial" w:hAnsi="Arial" w:cs="Arial"/>
          <w:sz w:val="24"/>
        </w:rPr>
        <w:t>.“</w:t>
      </w:r>
    </w:p>
    <w:p w:rsidR="007D690F" w:rsidRDefault="007D690F" w:rsidP="00B77277">
      <w:pPr>
        <w:widowControl w:val="0"/>
        <w:autoSpaceDE w:val="0"/>
        <w:autoSpaceDN w:val="0"/>
        <w:adjustRightInd w:val="0"/>
        <w:spacing w:line="276" w:lineRule="auto"/>
        <w:jc w:val="both"/>
        <w:rPr>
          <w:rFonts w:ascii="Arial" w:hAnsi="Arial" w:cs="Arial"/>
          <w:sz w:val="24"/>
        </w:rPr>
      </w:pPr>
    </w:p>
    <w:p w:rsidR="007D690F" w:rsidRPr="00B77277" w:rsidRDefault="007D690F" w:rsidP="00B77277">
      <w:pPr>
        <w:widowControl w:val="0"/>
        <w:autoSpaceDE w:val="0"/>
        <w:autoSpaceDN w:val="0"/>
        <w:adjustRightInd w:val="0"/>
        <w:spacing w:line="276" w:lineRule="auto"/>
        <w:jc w:val="both"/>
        <w:rPr>
          <w:rFonts w:ascii="Arial" w:hAnsi="Arial" w:cs="Arial"/>
          <w:sz w:val="24"/>
        </w:rPr>
      </w:pPr>
      <w:r>
        <w:rPr>
          <w:rFonts w:ascii="Arial" w:hAnsi="Arial" w:cs="Arial"/>
          <w:sz w:val="24"/>
        </w:rPr>
        <w:t>V České republice se nový Ford Ranger Raptor objeví kolem poloviny příštího roku.</w:t>
      </w:r>
    </w:p>
    <w:p w:rsidR="00B77277" w:rsidRPr="00B77277" w:rsidRDefault="00B77277" w:rsidP="00B77277">
      <w:pPr>
        <w:widowControl w:val="0"/>
        <w:autoSpaceDE w:val="0"/>
        <w:autoSpaceDN w:val="0"/>
        <w:adjustRightInd w:val="0"/>
        <w:spacing w:line="276" w:lineRule="auto"/>
        <w:jc w:val="both"/>
        <w:rPr>
          <w:rFonts w:ascii="Arial" w:hAnsi="Arial" w:cs="Arial"/>
          <w:sz w:val="24"/>
        </w:rPr>
      </w:pPr>
    </w:p>
    <w:p w:rsidR="00C60629" w:rsidRPr="00C60629" w:rsidRDefault="00C60629" w:rsidP="00C60629">
      <w:pPr>
        <w:pStyle w:val="NormalWeb"/>
        <w:shd w:val="clear" w:color="auto" w:fill="FFFFFF"/>
        <w:spacing w:before="0" w:beforeAutospacing="0" w:after="150" w:afterAutospacing="0"/>
        <w:rPr>
          <w:rFonts w:ascii="Arial" w:hAnsi="Arial" w:cs="Arial"/>
          <w:sz w:val="22"/>
          <w:szCs w:val="22"/>
          <w:lang w:eastAsia="en-US"/>
        </w:rPr>
      </w:pPr>
      <w:r w:rsidRPr="00C60629">
        <w:rPr>
          <w:rFonts w:ascii="Arial" w:hAnsi="Arial" w:cs="Arial"/>
          <w:sz w:val="22"/>
          <w:szCs w:val="22"/>
          <w:lang w:eastAsia="en-US"/>
        </w:rPr>
        <w:t>* Oficiálně homologované hodnoty spotřeby paliva a emisí CO</w:t>
      </w:r>
      <w:r w:rsidRPr="00C60629">
        <w:rPr>
          <w:rFonts w:ascii="Arial" w:hAnsi="Arial" w:cs="Arial"/>
          <w:sz w:val="22"/>
          <w:szCs w:val="22"/>
          <w:vertAlign w:val="subscript"/>
          <w:lang w:eastAsia="en-US"/>
        </w:rPr>
        <w:t>2</w:t>
      </w:r>
      <w:r w:rsidRPr="00C60629">
        <w:rPr>
          <w:rFonts w:ascii="Arial" w:hAnsi="Arial" w:cs="Arial"/>
          <w:sz w:val="22"/>
          <w:szCs w:val="22"/>
          <w:lang w:eastAsia="en-US"/>
        </w:rPr>
        <w:t xml:space="preserve"> budou zveřejněny později</w:t>
      </w:r>
    </w:p>
    <w:p w:rsidR="00C60629" w:rsidRPr="00C60629" w:rsidRDefault="00C60629" w:rsidP="00C60629">
      <w:pPr>
        <w:tabs>
          <w:tab w:val="left" w:pos="5991"/>
        </w:tabs>
        <w:rPr>
          <w:rFonts w:ascii="Arial" w:hAnsi="Arial" w:cs="Arial"/>
          <w:sz w:val="22"/>
          <w:szCs w:val="22"/>
        </w:rPr>
      </w:pPr>
      <w:r w:rsidRPr="00C60629">
        <w:rPr>
          <w:rFonts w:ascii="Arial" w:hAnsi="Arial" w:cs="Arial"/>
          <w:sz w:val="22"/>
          <w:szCs w:val="22"/>
        </w:rPr>
        <w:t>Uváděné hodnoty spotřeby paliva a emisí CO</w:t>
      </w:r>
      <w:r w:rsidRPr="00C60629">
        <w:rPr>
          <w:rFonts w:ascii="Arial" w:hAnsi="Arial" w:cs="Arial"/>
          <w:sz w:val="22"/>
          <w:szCs w:val="22"/>
          <w:vertAlign w:val="subscript"/>
        </w:rPr>
        <w:t>2</w:t>
      </w:r>
      <w:r w:rsidRPr="00C60629">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C60629">
        <w:rPr>
          <w:rFonts w:ascii="Arial" w:hAnsi="Arial" w:cs="Arial"/>
          <w:sz w:val="22"/>
          <w:szCs w:val="22"/>
          <w:vertAlign w:val="subscript"/>
        </w:rPr>
        <w:t>2</w:t>
      </w:r>
      <w:r w:rsidRPr="00C60629">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C60629">
        <w:rPr>
          <w:rFonts w:ascii="Arial" w:hAnsi="Arial" w:cs="Arial"/>
          <w:sz w:val="22"/>
          <w:szCs w:val="22"/>
          <w:vertAlign w:val="subscript"/>
        </w:rPr>
        <w:t>2</w:t>
      </w:r>
      <w:r w:rsidRPr="00C60629">
        <w:rPr>
          <w:rFonts w:ascii="Arial" w:hAnsi="Arial" w:cs="Arial"/>
          <w:sz w:val="22"/>
          <w:szCs w:val="22"/>
        </w:rPr>
        <w:t xml:space="preserve"> patří k nejvýznamnějším skleníkovým plynům, způsobujícím globální oteplování.</w:t>
      </w:r>
    </w:p>
    <w:p w:rsidR="00C60629" w:rsidRPr="00C60629" w:rsidRDefault="00C60629" w:rsidP="00C60629">
      <w:pPr>
        <w:tabs>
          <w:tab w:val="left" w:pos="5991"/>
        </w:tabs>
        <w:rPr>
          <w:rFonts w:ascii="Arial" w:hAnsi="Arial" w:cs="Arial"/>
          <w:sz w:val="22"/>
          <w:szCs w:val="22"/>
        </w:rPr>
      </w:pPr>
    </w:p>
    <w:p w:rsidR="00C60629" w:rsidRPr="00C60629" w:rsidRDefault="00C60629" w:rsidP="00C60629">
      <w:pPr>
        <w:tabs>
          <w:tab w:val="left" w:pos="5991"/>
        </w:tabs>
        <w:rPr>
          <w:rFonts w:ascii="Arial" w:hAnsi="Arial" w:cs="Arial"/>
          <w:sz w:val="22"/>
          <w:szCs w:val="22"/>
        </w:rPr>
      </w:pPr>
      <w:r w:rsidRPr="00C60629">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C60629">
        <w:rPr>
          <w:rFonts w:ascii="Arial" w:hAnsi="Arial" w:cs="Arial"/>
          <w:sz w:val="22"/>
          <w:szCs w:val="22"/>
          <w:vertAlign w:val="subscript"/>
        </w:rPr>
        <w:t>2</w:t>
      </w:r>
      <w:r w:rsidRPr="00C60629">
        <w:rPr>
          <w:rFonts w:ascii="Arial" w:hAnsi="Arial" w:cs="Arial"/>
          <w:sz w:val="22"/>
          <w:szCs w:val="22"/>
        </w:rPr>
        <w:t xml:space="preserve">. Od 1. září 2018 WLTP zcela </w:t>
      </w:r>
      <w:r w:rsidRPr="00C60629">
        <w:rPr>
          <w:rFonts w:ascii="Arial" w:hAnsi="Arial" w:cs="Arial"/>
          <w:sz w:val="22"/>
          <w:szCs w:val="22"/>
        </w:rPr>
        <w:lastRenderedPageBreak/>
        <w:t>nahradí dosud používaný cyklus NEDC. Během přechodného období budou hodnoty zjištěné dle WLTP vztahovány k NEDC. V důsledku změny metodiky měření se objeví určité rozdíly oproti dříve udávaným hodnotám spotřeby paliva a emisí CO</w:t>
      </w:r>
      <w:r w:rsidRPr="00C60629">
        <w:rPr>
          <w:rFonts w:ascii="Arial" w:hAnsi="Arial" w:cs="Arial"/>
          <w:sz w:val="22"/>
          <w:szCs w:val="22"/>
          <w:vertAlign w:val="subscript"/>
        </w:rPr>
        <w:t>2</w:t>
      </w:r>
      <w:r w:rsidRPr="00C60629">
        <w:rPr>
          <w:rFonts w:ascii="Arial" w:hAnsi="Arial" w:cs="Arial"/>
          <w:sz w:val="22"/>
          <w:szCs w:val="22"/>
        </w:rPr>
        <w:t>. To znamená, že stejný vůz může dle nové metodiky vykazovat jiné hodnoty než dříve.</w:t>
      </w:r>
    </w:p>
    <w:p w:rsidR="00B77277" w:rsidRPr="00C60629" w:rsidRDefault="00B77277" w:rsidP="00B77277">
      <w:pPr>
        <w:jc w:val="center"/>
        <w:rPr>
          <w:rFonts w:ascii="Arial" w:hAnsi="Arial" w:cs="Arial"/>
          <w:sz w:val="22"/>
          <w:szCs w:val="22"/>
        </w:rPr>
      </w:pPr>
    </w:p>
    <w:p w:rsidR="00B77277" w:rsidRPr="00525406" w:rsidRDefault="00B77277" w:rsidP="00B77277">
      <w:pPr>
        <w:jc w:val="center"/>
        <w:rPr>
          <w:rFonts w:ascii="Arial" w:hAnsi="Arial" w:cs="Arial"/>
          <w:szCs w:val="20"/>
        </w:rPr>
      </w:pPr>
    </w:p>
    <w:p w:rsidR="00FF5A06" w:rsidRDefault="00FF5A06" w:rsidP="00B77277">
      <w:pPr>
        <w:widowControl w:val="0"/>
        <w:autoSpaceDE w:val="0"/>
        <w:autoSpaceDN w:val="0"/>
        <w:adjustRightInd w:val="0"/>
        <w:spacing w:line="276" w:lineRule="auto"/>
        <w:jc w:val="both"/>
        <w:rPr>
          <w:rFonts w:ascii="Arial" w:hAnsi="Arial" w:cs="Arial"/>
          <w:szCs w:val="22"/>
        </w:rPr>
      </w:pPr>
    </w:p>
    <w:sectPr w:rsidR="00FF5A06" w:rsidSect="009E6024">
      <w:footerReference w:type="even" r:id="rId15"/>
      <w:footerReference w:type="default" r:id="rId16"/>
      <w:footerReference w:type="first" r:id="rId17"/>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71" w:rsidRDefault="00163D71">
      <w:r>
        <w:separator/>
      </w:r>
    </w:p>
  </w:endnote>
  <w:endnote w:type="continuationSeparator" w:id="0">
    <w:p w:rsidR="00163D71" w:rsidRDefault="00163D71">
      <w:r>
        <w:continuationSeparator/>
      </w:r>
    </w:p>
  </w:endnote>
  <w:endnote w:type="continuationNotice" w:id="1">
    <w:p w:rsidR="00163D71" w:rsidRDefault="00163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Yu Gothic UI"/>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71" w:rsidRDefault="00163D71">
      <w:r>
        <w:separator/>
      </w:r>
    </w:p>
  </w:footnote>
  <w:footnote w:type="continuationSeparator" w:id="0">
    <w:p w:rsidR="00163D71" w:rsidRDefault="00163D71">
      <w:r>
        <w:continuationSeparator/>
      </w:r>
    </w:p>
  </w:footnote>
  <w:footnote w:type="continuationNotice" w:id="1">
    <w:p w:rsidR="00163D71" w:rsidRDefault="00163D7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81518D"/>
    <w:multiLevelType w:val="hybridMultilevel"/>
    <w:tmpl w:val="BB6A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8F6D63"/>
    <w:multiLevelType w:val="hybridMultilevel"/>
    <w:tmpl w:val="90DE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043B7E"/>
    <w:multiLevelType w:val="hybridMultilevel"/>
    <w:tmpl w:val="0C66F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0"/>
  </w:num>
  <w:num w:numId="3">
    <w:abstractNumId w:val="16"/>
  </w:num>
  <w:num w:numId="4">
    <w:abstractNumId w:val="18"/>
  </w:num>
  <w:num w:numId="5">
    <w:abstractNumId w:val="44"/>
  </w:num>
  <w:num w:numId="6">
    <w:abstractNumId w:val="24"/>
  </w:num>
  <w:num w:numId="7">
    <w:abstractNumId w:val="29"/>
  </w:num>
  <w:num w:numId="8">
    <w:abstractNumId w:val="13"/>
  </w:num>
  <w:num w:numId="9">
    <w:abstractNumId w:val="28"/>
  </w:num>
  <w:num w:numId="10">
    <w:abstractNumId w:val="15"/>
  </w:num>
  <w:num w:numId="11">
    <w:abstractNumId w:val="35"/>
  </w:num>
  <w:num w:numId="12">
    <w:abstractNumId w:val="40"/>
  </w:num>
  <w:num w:numId="13">
    <w:abstractNumId w:val="42"/>
  </w:num>
  <w:num w:numId="14">
    <w:abstractNumId w:val="34"/>
  </w:num>
  <w:num w:numId="15">
    <w:abstractNumId w:val="11"/>
  </w:num>
  <w:num w:numId="16">
    <w:abstractNumId w:val="2"/>
  </w:num>
  <w:num w:numId="17">
    <w:abstractNumId w:val="39"/>
  </w:num>
  <w:num w:numId="18">
    <w:abstractNumId w:val="1"/>
  </w:num>
  <w:num w:numId="19">
    <w:abstractNumId w:val="22"/>
  </w:num>
  <w:num w:numId="20">
    <w:abstractNumId w:val="17"/>
  </w:num>
  <w:num w:numId="21">
    <w:abstractNumId w:val="19"/>
  </w:num>
  <w:num w:numId="22">
    <w:abstractNumId w:val="32"/>
  </w:num>
  <w:num w:numId="23">
    <w:abstractNumId w:val="23"/>
  </w:num>
  <w:num w:numId="24">
    <w:abstractNumId w:val="3"/>
  </w:num>
  <w:num w:numId="25">
    <w:abstractNumId w:val="21"/>
  </w:num>
  <w:num w:numId="26">
    <w:abstractNumId w:val="9"/>
  </w:num>
  <w:num w:numId="27">
    <w:abstractNumId w:val="31"/>
  </w:num>
  <w:num w:numId="28">
    <w:abstractNumId w:val="14"/>
  </w:num>
  <w:num w:numId="29">
    <w:abstractNumId w:val="43"/>
  </w:num>
  <w:num w:numId="30">
    <w:abstractNumId w:val="27"/>
  </w:num>
  <w:num w:numId="31">
    <w:abstractNumId w:val="41"/>
  </w:num>
  <w:num w:numId="32">
    <w:abstractNumId w:val="20"/>
  </w:num>
  <w:num w:numId="33">
    <w:abstractNumId w:val="7"/>
  </w:num>
  <w:num w:numId="34">
    <w:abstractNumId w:val="36"/>
  </w:num>
  <w:num w:numId="35">
    <w:abstractNumId w:val="26"/>
  </w:num>
  <w:num w:numId="36">
    <w:abstractNumId w:val="12"/>
  </w:num>
  <w:num w:numId="37">
    <w:abstractNumId w:val="30"/>
  </w:num>
  <w:num w:numId="38">
    <w:abstractNumId w:val="38"/>
  </w:num>
  <w:num w:numId="39">
    <w:abstractNumId w:val="5"/>
  </w:num>
  <w:num w:numId="40">
    <w:abstractNumId w:val="4"/>
  </w:num>
  <w:num w:numId="41">
    <w:abstractNumId w:val="10"/>
  </w:num>
  <w:num w:numId="42">
    <w:abstractNumId w:val="6"/>
  </w:num>
  <w:num w:numId="43">
    <w:abstractNumId w:val="18"/>
  </w:num>
  <w:num w:numId="44">
    <w:abstractNumId w:val="25"/>
  </w:num>
  <w:num w:numId="45">
    <w:abstractNumId w:val="8"/>
  </w:num>
  <w:num w:numId="4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C3819"/>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3D7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4CFC"/>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7E1"/>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4F5"/>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D690F"/>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4F49"/>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E7A89"/>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277"/>
    <w:rsid w:val="00B7756D"/>
    <w:rsid w:val="00B80F90"/>
    <w:rsid w:val="00B85340"/>
    <w:rsid w:val="00B9494D"/>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629"/>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D4704"/>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nahodil@for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linhart@ford.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U94wDbctu1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8" ma:contentTypeDescription="Vytvoří nový dokument" ma:contentTypeScope="" ma:versionID="eef066710dc852fdd414a27a3baea2e7">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bdc869d38fb8471c3e2c42447289ea90"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260B-B926-4B38-801B-9C2C678AF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1e9-5381-4b67-a890-f686ee509fa8"/>
    <ds:schemaRef ds:uri="9e3a6ca7-c247-419a-94ce-a234e803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D81C3-9CCC-4F77-AFFF-A00641937053}">
  <ds:schemaRefs>
    <ds:schemaRef ds:uri="http://schemas.microsoft.com/sharepoint/v3/contenttype/forms"/>
  </ds:schemaRefs>
</ds:datastoreItem>
</file>

<file path=customXml/itemProps3.xml><?xml version="1.0" encoding="utf-8"?>
<ds:datastoreItem xmlns:ds="http://schemas.openxmlformats.org/officeDocument/2006/customXml" ds:itemID="{7AC403EF-5188-464B-98E7-1AFA69E00764}">
  <ds:schemaRefs>
    <ds:schemaRef ds:uri="c420f1e9-5381-4b67-a890-f686ee509fa8"/>
    <ds:schemaRef ds:uri="http://purl.org/dc/terms/"/>
    <ds:schemaRef ds:uri="http://schemas.openxmlformats.org/package/2006/metadata/core-properties"/>
    <ds:schemaRef ds:uri="http://purl.org/dc/dcmitype/"/>
    <ds:schemaRef ds:uri="http://schemas.microsoft.com/office/infopath/2007/PartnerControls"/>
    <ds:schemaRef ds:uri="9e3a6ca7-c247-419a-94ce-a234e8032e83"/>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3AB983-0F30-478F-A449-5A795F16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8650</Characters>
  <Application>Microsoft Office Word</Application>
  <DocSecurity>4</DocSecurity>
  <Lines>72</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2018-08-21T10:56:00Z</cp:lastPrinted>
  <dcterms:created xsi:type="dcterms:W3CDTF">2018-08-21T12:38:00Z</dcterms:created>
  <dcterms:modified xsi:type="dcterms:W3CDTF">2018-08-21T12:38:00Z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0x010100FAEF0302E8B5724D9393D1592296E990</vt:lpwstr>
  </property>
</Properties>
</file>