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63C98" w14:textId="77777777" w:rsidR="00FB043B" w:rsidRPr="005C5546" w:rsidRDefault="00FB043B" w:rsidP="00FB043B">
      <w:pPr>
        <w:tabs>
          <w:tab w:val="left" w:pos="4820"/>
        </w:tabs>
        <w:jc w:val="center"/>
        <w:rPr>
          <w:rFonts w:ascii="Arial" w:hAnsi="Arial" w:cs="Arial"/>
          <w:b/>
          <w:sz w:val="44"/>
          <w:szCs w:val="44"/>
        </w:rPr>
      </w:pPr>
      <w:r w:rsidRPr="005C5546">
        <w:rPr>
          <w:rFonts w:ascii="Arial" w:hAnsi="Arial" w:cs="Arial"/>
          <w:b/>
          <w:sz w:val="44"/>
          <w:szCs w:val="44"/>
        </w:rPr>
        <w:t>PRESS</w:t>
      </w:r>
      <w:r w:rsidR="004B5BB8" w:rsidRPr="005C5546">
        <w:rPr>
          <w:rFonts w:ascii="Arial" w:hAnsi="Arial" w:cs="Arial"/>
          <w:b/>
          <w:sz w:val="44"/>
          <w:szCs w:val="44"/>
        </w:rPr>
        <w:t>INBJUDAN</w:t>
      </w:r>
    </w:p>
    <w:p w14:paraId="012F4A12" w14:textId="77777777" w:rsidR="004B5BB8" w:rsidRDefault="00E04F49" w:rsidP="00E04F49">
      <w:pPr>
        <w:tabs>
          <w:tab w:val="left" w:pos="48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Leo, Simon och Madeleine delar av med sig tillsammans med </w:t>
      </w:r>
      <w:r w:rsidR="004B5BB8">
        <w:rPr>
          <w:b/>
          <w:sz w:val="36"/>
          <w:szCs w:val="36"/>
        </w:rPr>
        <w:t>The Meeting Point</w:t>
      </w:r>
      <w:r>
        <w:rPr>
          <w:b/>
          <w:sz w:val="36"/>
          <w:szCs w:val="36"/>
        </w:rPr>
        <w:t xml:space="preserve">s deltagare </w:t>
      </w:r>
      <w:r w:rsidR="004B5BB8">
        <w:rPr>
          <w:b/>
          <w:sz w:val="36"/>
          <w:szCs w:val="36"/>
        </w:rPr>
        <w:t xml:space="preserve"> </w:t>
      </w:r>
    </w:p>
    <w:p w14:paraId="0E394685" w14:textId="67CE8AB5" w:rsidR="00B8106A" w:rsidRPr="00741040" w:rsidRDefault="00E04F49" w:rsidP="00B8106A">
      <w:pPr>
        <w:pStyle w:val="LMUnderrubrik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Kreativiteten och delaktigheten är på topp när</w:t>
      </w:r>
      <w:r w:rsidR="004B5BB8" w:rsidRPr="00741040">
        <w:rPr>
          <w:rFonts w:ascii="Garamond" w:hAnsi="Garamond"/>
          <w:b/>
          <w:szCs w:val="24"/>
        </w:rPr>
        <w:t xml:space="preserve"> The Meeting Point </w:t>
      </w:r>
      <w:r>
        <w:rPr>
          <w:rFonts w:ascii="Garamond" w:hAnsi="Garamond"/>
          <w:b/>
          <w:szCs w:val="24"/>
        </w:rPr>
        <w:t xml:space="preserve">går in på </w:t>
      </w:r>
      <w:bookmarkStart w:id="0" w:name="_GoBack"/>
      <w:bookmarkEnd w:id="0"/>
      <w:r>
        <w:rPr>
          <w:rFonts w:ascii="Garamond" w:hAnsi="Garamond"/>
          <w:b/>
          <w:szCs w:val="24"/>
        </w:rPr>
        <w:t>nummer två av</w:t>
      </w:r>
      <w:r w:rsidR="00B8106A" w:rsidRPr="00741040">
        <w:rPr>
          <w:rFonts w:ascii="Garamond" w:hAnsi="Garamond"/>
          <w:b/>
          <w:szCs w:val="24"/>
        </w:rPr>
        <w:t xml:space="preserve"> </w:t>
      </w:r>
      <w:r w:rsidR="004B5BB8" w:rsidRPr="00741040">
        <w:rPr>
          <w:rFonts w:ascii="Garamond" w:hAnsi="Garamond"/>
          <w:b/>
          <w:szCs w:val="24"/>
        </w:rPr>
        <w:t>mötes</w:t>
      </w:r>
      <w:r w:rsidR="00B8106A" w:rsidRPr="00741040">
        <w:rPr>
          <w:rFonts w:ascii="Garamond" w:hAnsi="Garamond"/>
          <w:b/>
          <w:szCs w:val="24"/>
        </w:rPr>
        <w:t>dagar</w:t>
      </w:r>
      <w:r w:rsidR="005C5546">
        <w:rPr>
          <w:rFonts w:ascii="Garamond" w:hAnsi="Garamond"/>
          <w:b/>
          <w:szCs w:val="24"/>
        </w:rPr>
        <w:t>, 25-27 juni</w:t>
      </w:r>
      <w:r>
        <w:rPr>
          <w:rFonts w:ascii="Garamond" w:hAnsi="Garamond"/>
          <w:b/>
          <w:szCs w:val="24"/>
        </w:rPr>
        <w:t xml:space="preserve">. </w:t>
      </w:r>
      <w:r w:rsidR="00656416">
        <w:rPr>
          <w:rFonts w:ascii="Garamond" w:hAnsi="Garamond"/>
          <w:b/>
          <w:szCs w:val="24"/>
        </w:rPr>
        <w:t xml:space="preserve">På plats under tisdagen är </w:t>
      </w:r>
      <w:r>
        <w:rPr>
          <w:rFonts w:ascii="Garamond" w:hAnsi="Garamond"/>
          <w:b/>
          <w:szCs w:val="24"/>
        </w:rPr>
        <w:t xml:space="preserve">Leo </w:t>
      </w:r>
      <w:proofErr w:type="spellStart"/>
      <w:r>
        <w:rPr>
          <w:rFonts w:ascii="Garamond" w:hAnsi="Garamond"/>
          <w:b/>
          <w:szCs w:val="24"/>
        </w:rPr>
        <w:t>Razzak</w:t>
      </w:r>
      <w:proofErr w:type="spellEnd"/>
      <w:r>
        <w:rPr>
          <w:rFonts w:ascii="Garamond" w:hAnsi="Garamond"/>
          <w:b/>
          <w:szCs w:val="24"/>
        </w:rPr>
        <w:t xml:space="preserve"> </w:t>
      </w:r>
      <w:r w:rsidR="006F7C1A">
        <w:rPr>
          <w:rFonts w:ascii="Garamond" w:hAnsi="Garamond"/>
          <w:b/>
          <w:szCs w:val="24"/>
        </w:rPr>
        <w:t>som utsågs till Sveriges framtida ledare 2012</w:t>
      </w:r>
      <w:r w:rsidR="0060032F">
        <w:rPr>
          <w:rFonts w:ascii="Garamond" w:hAnsi="Garamond"/>
          <w:b/>
          <w:szCs w:val="24"/>
        </w:rPr>
        <w:t xml:space="preserve">, </w:t>
      </w:r>
      <w:r w:rsidR="004602E1">
        <w:rPr>
          <w:rFonts w:ascii="Garamond" w:hAnsi="Garamond"/>
          <w:b/>
          <w:szCs w:val="24"/>
        </w:rPr>
        <w:t>och i</w:t>
      </w:r>
      <w:r w:rsidR="00B8106A" w:rsidRPr="00741040">
        <w:rPr>
          <w:rFonts w:ascii="Garamond" w:hAnsi="Garamond"/>
          <w:b/>
          <w:szCs w:val="24"/>
        </w:rPr>
        <w:t>nspirera</w:t>
      </w:r>
      <w:r w:rsidR="004602E1">
        <w:rPr>
          <w:rFonts w:ascii="Garamond" w:hAnsi="Garamond"/>
          <w:b/>
          <w:szCs w:val="24"/>
        </w:rPr>
        <w:t xml:space="preserve">r </w:t>
      </w:r>
      <w:r w:rsidR="00B8106A" w:rsidRPr="00741040">
        <w:rPr>
          <w:rFonts w:ascii="Garamond" w:hAnsi="Garamond"/>
          <w:b/>
          <w:szCs w:val="24"/>
        </w:rPr>
        <w:t>deltagar</w:t>
      </w:r>
      <w:r w:rsidR="004602E1">
        <w:rPr>
          <w:rFonts w:ascii="Garamond" w:hAnsi="Garamond"/>
          <w:b/>
          <w:szCs w:val="24"/>
        </w:rPr>
        <w:t>na</w:t>
      </w:r>
      <w:r w:rsidR="00B8106A" w:rsidRPr="00741040">
        <w:rPr>
          <w:rFonts w:ascii="Garamond" w:hAnsi="Garamond"/>
          <w:b/>
          <w:szCs w:val="24"/>
        </w:rPr>
        <w:t xml:space="preserve"> på plats</w:t>
      </w:r>
      <w:r w:rsidR="00656416">
        <w:rPr>
          <w:rFonts w:ascii="Garamond" w:hAnsi="Garamond"/>
          <w:b/>
          <w:szCs w:val="24"/>
        </w:rPr>
        <w:t xml:space="preserve">. Även Simon </w:t>
      </w:r>
      <w:proofErr w:type="spellStart"/>
      <w:r w:rsidR="00656416">
        <w:rPr>
          <w:rFonts w:ascii="Garamond" w:hAnsi="Garamond"/>
          <w:b/>
          <w:szCs w:val="24"/>
        </w:rPr>
        <w:t>Flato</w:t>
      </w:r>
      <w:proofErr w:type="spellEnd"/>
      <w:r w:rsidR="00656416">
        <w:rPr>
          <w:rFonts w:ascii="Garamond" w:hAnsi="Garamond"/>
          <w:b/>
          <w:szCs w:val="24"/>
        </w:rPr>
        <w:t xml:space="preserve"> från</w:t>
      </w:r>
      <w:r w:rsidR="00741040">
        <w:rPr>
          <w:rFonts w:ascii="Garamond" w:hAnsi="Garamond"/>
          <w:b/>
          <w:szCs w:val="24"/>
        </w:rPr>
        <w:t xml:space="preserve"> </w:t>
      </w:r>
      <w:proofErr w:type="spellStart"/>
      <w:r w:rsidR="00656416" w:rsidRPr="00656416">
        <w:rPr>
          <w:rStyle w:val="Betoning"/>
          <w:rFonts w:ascii="Garamond" w:hAnsi="Garamond"/>
          <w:b/>
          <w:i w:val="0"/>
        </w:rPr>
        <w:t>Sustainergie</w:t>
      </w:r>
      <w:r w:rsidR="00D07AA1">
        <w:rPr>
          <w:rStyle w:val="Betoning"/>
          <w:rFonts w:ascii="Garamond" w:hAnsi="Garamond"/>
          <w:b/>
          <w:i w:val="0"/>
        </w:rPr>
        <w:t>s</w:t>
      </w:r>
      <w:proofErr w:type="spellEnd"/>
      <w:r w:rsidR="00E54A6A">
        <w:rPr>
          <w:rStyle w:val="Betoning"/>
          <w:rFonts w:ascii="Garamond" w:hAnsi="Garamond"/>
          <w:b/>
          <w:i w:val="0"/>
        </w:rPr>
        <w:t xml:space="preserve"> </w:t>
      </w:r>
      <w:r w:rsidR="00656416">
        <w:rPr>
          <w:rStyle w:val="Betoning"/>
          <w:rFonts w:ascii="Garamond" w:hAnsi="Garamond"/>
          <w:b/>
          <w:i w:val="0"/>
        </w:rPr>
        <w:t>dela</w:t>
      </w:r>
      <w:r w:rsidR="004602E1">
        <w:rPr>
          <w:rStyle w:val="Betoning"/>
          <w:rFonts w:ascii="Garamond" w:hAnsi="Garamond"/>
          <w:b/>
          <w:i w:val="0"/>
        </w:rPr>
        <w:t>r</w:t>
      </w:r>
      <w:r w:rsidR="00656416">
        <w:rPr>
          <w:rStyle w:val="Betoning"/>
          <w:rFonts w:ascii="Garamond" w:hAnsi="Garamond"/>
          <w:b/>
          <w:i w:val="0"/>
        </w:rPr>
        <w:t xml:space="preserve"> med sig av hållbarhets- och ledarskapsidéer </w:t>
      </w:r>
      <w:r w:rsidR="00D07AA1">
        <w:rPr>
          <w:rStyle w:val="Betoning"/>
          <w:rFonts w:ascii="Garamond" w:hAnsi="Garamond"/>
          <w:b/>
          <w:i w:val="0"/>
        </w:rPr>
        <w:t>tillsammans med den</w:t>
      </w:r>
      <w:r w:rsidR="00656416">
        <w:rPr>
          <w:rStyle w:val="Betoning"/>
          <w:rFonts w:ascii="Garamond" w:hAnsi="Garamond"/>
          <w:b/>
          <w:i w:val="0"/>
        </w:rPr>
        <w:t xml:space="preserve"> social</w:t>
      </w:r>
      <w:r w:rsidR="00D07AA1">
        <w:rPr>
          <w:rStyle w:val="Betoning"/>
          <w:rFonts w:ascii="Garamond" w:hAnsi="Garamond"/>
          <w:b/>
          <w:i w:val="0"/>
        </w:rPr>
        <w:t>a</w:t>
      </w:r>
      <w:r w:rsidR="00656416">
        <w:rPr>
          <w:rStyle w:val="Betoning"/>
          <w:rFonts w:ascii="Garamond" w:hAnsi="Garamond"/>
          <w:b/>
          <w:i w:val="0"/>
        </w:rPr>
        <w:t xml:space="preserve"> entreprenören Madeleine </w:t>
      </w:r>
      <w:proofErr w:type="spellStart"/>
      <w:r w:rsidR="00656416">
        <w:rPr>
          <w:rStyle w:val="Betoning"/>
          <w:rFonts w:ascii="Garamond" w:hAnsi="Garamond"/>
          <w:b/>
          <w:i w:val="0"/>
        </w:rPr>
        <w:t>Opira</w:t>
      </w:r>
      <w:proofErr w:type="spellEnd"/>
      <w:r w:rsidR="00656416">
        <w:rPr>
          <w:rStyle w:val="Betoning"/>
          <w:rFonts w:ascii="Garamond" w:hAnsi="Garamond"/>
          <w:b/>
          <w:i w:val="0"/>
        </w:rPr>
        <w:t>, författare till ”Generation Integration”</w:t>
      </w:r>
      <w:r w:rsidR="004602E1">
        <w:rPr>
          <w:rStyle w:val="Betoning"/>
          <w:rFonts w:ascii="Garamond" w:hAnsi="Garamond"/>
          <w:b/>
          <w:i w:val="0"/>
        </w:rPr>
        <w:t>.</w:t>
      </w:r>
      <w:r w:rsidR="00656416">
        <w:rPr>
          <w:rStyle w:val="Betoning"/>
          <w:rFonts w:ascii="Garamond" w:hAnsi="Garamond"/>
          <w:b/>
          <w:i w:val="0"/>
        </w:rPr>
        <w:t xml:space="preserve"> </w:t>
      </w:r>
    </w:p>
    <w:p w14:paraId="465315B6" w14:textId="77777777" w:rsidR="00741040" w:rsidRPr="00741040" w:rsidRDefault="00E54A6A" w:rsidP="00B8106A">
      <w:pPr>
        <w:pStyle w:val="LMUnderrubrik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Under måndagen rörde sig ett hundratal deltagare i olika åldrar och från skolor, företag och organisationer</w:t>
      </w:r>
      <w:r w:rsidR="00D07AA1">
        <w:rPr>
          <w:rFonts w:ascii="Garamond" w:hAnsi="Garamond"/>
          <w:szCs w:val="24"/>
        </w:rPr>
        <w:t xml:space="preserve"> i Teknikdalens lokaler.</w:t>
      </w:r>
      <w:r>
        <w:rPr>
          <w:rFonts w:ascii="Garamond" w:hAnsi="Garamond"/>
          <w:szCs w:val="24"/>
        </w:rPr>
        <w:t xml:space="preserve"> Alla deltagare möttes i kreativa samarbeten för att bidra till lösningar av Region Dalarnas, SSABs, </w:t>
      </w:r>
      <w:proofErr w:type="spellStart"/>
      <w:r>
        <w:rPr>
          <w:rFonts w:ascii="Garamond" w:hAnsi="Garamond"/>
          <w:szCs w:val="24"/>
        </w:rPr>
        <w:t>CEMUSs</w:t>
      </w:r>
      <w:proofErr w:type="spellEnd"/>
      <w:r>
        <w:rPr>
          <w:rFonts w:ascii="Garamond" w:hAnsi="Garamond"/>
          <w:szCs w:val="24"/>
        </w:rPr>
        <w:t xml:space="preserve"> samt </w:t>
      </w:r>
      <w:proofErr w:type="spellStart"/>
      <w:r>
        <w:rPr>
          <w:rFonts w:ascii="Garamond" w:hAnsi="Garamond"/>
          <w:szCs w:val="24"/>
        </w:rPr>
        <w:t>KNUTs</w:t>
      </w:r>
      <w:proofErr w:type="spellEnd"/>
      <w:r>
        <w:rPr>
          <w:rFonts w:ascii="Garamond" w:hAnsi="Garamond"/>
          <w:szCs w:val="24"/>
        </w:rPr>
        <w:t xml:space="preserve"> frågeställningar. Under tisdagen fortsätter inspirationen och de kreativa lösningarna och tanken är att den ökar ytterligare och inspirerar</w:t>
      </w:r>
      <w:r w:rsidR="004602E1">
        <w:rPr>
          <w:rFonts w:ascii="Garamond" w:hAnsi="Garamond"/>
          <w:szCs w:val="24"/>
        </w:rPr>
        <w:t xml:space="preserve"> till fler tankar och idéer</w:t>
      </w:r>
      <w:r>
        <w:rPr>
          <w:rFonts w:ascii="Garamond" w:hAnsi="Garamond"/>
          <w:szCs w:val="24"/>
        </w:rPr>
        <w:t xml:space="preserve">. </w:t>
      </w:r>
      <w:r w:rsidR="00B8106A" w:rsidRPr="00741040">
        <w:rPr>
          <w:rFonts w:ascii="Garamond" w:hAnsi="Garamond"/>
          <w:szCs w:val="24"/>
        </w:rPr>
        <w:t xml:space="preserve">Syftet och tanken med eventet är </w:t>
      </w:r>
      <w:r>
        <w:rPr>
          <w:rFonts w:ascii="Garamond" w:hAnsi="Garamond"/>
          <w:szCs w:val="24"/>
        </w:rPr>
        <w:t>att hålla en</w:t>
      </w:r>
      <w:r w:rsidR="00B8106A" w:rsidRPr="00741040">
        <w:rPr>
          <w:rFonts w:ascii="Garamond" w:hAnsi="Garamond"/>
          <w:szCs w:val="24"/>
        </w:rPr>
        <w:t xml:space="preserve"> kreativ mötesplats där världens viktigaste frågor diskuteras i öppna forum. </w:t>
      </w:r>
      <w:r w:rsidR="00741040" w:rsidRPr="00741040">
        <w:rPr>
          <w:rFonts w:ascii="Garamond" w:hAnsi="Garamond"/>
          <w:szCs w:val="24"/>
        </w:rPr>
        <w:t>D</w:t>
      </w:r>
      <w:r w:rsidR="00B8106A" w:rsidRPr="00741040">
        <w:rPr>
          <w:rFonts w:ascii="Garamond" w:hAnsi="Garamond"/>
          <w:szCs w:val="24"/>
        </w:rPr>
        <w:t>eltagarna utbilda</w:t>
      </w:r>
      <w:r>
        <w:rPr>
          <w:rFonts w:ascii="Garamond" w:hAnsi="Garamond"/>
          <w:szCs w:val="24"/>
        </w:rPr>
        <w:t>de</w:t>
      </w:r>
      <w:r w:rsidR="00B8106A" w:rsidRPr="00741040">
        <w:rPr>
          <w:rFonts w:ascii="Garamond" w:hAnsi="Garamond"/>
          <w:szCs w:val="24"/>
        </w:rPr>
        <w:t>s</w:t>
      </w:r>
      <w:r>
        <w:rPr>
          <w:rFonts w:ascii="Garamond" w:hAnsi="Garamond"/>
          <w:szCs w:val="24"/>
        </w:rPr>
        <w:t xml:space="preserve"> under måndagen </w:t>
      </w:r>
      <w:r w:rsidR="00B8106A" w:rsidRPr="00741040">
        <w:rPr>
          <w:rFonts w:ascii="Garamond" w:hAnsi="Garamond"/>
          <w:szCs w:val="24"/>
        </w:rPr>
        <w:t>i delaktighetsprinciper och processer</w:t>
      </w:r>
      <w:r>
        <w:rPr>
          <w:rFonts w:ascii="Garamond" w:hAnsi="Garamond"/>
          <w:szCs w:val="24"/>
        </w:rPr>
        <w:t xml:space="preserve"> och de fick </w:t>
      </w:r>
      <w:r w:rsidR="00741040" w:rsidRPr="00741040">
        <w:rPr>
          <w:rFonts w:ascii="Garamond" w:hAnsi="Garamond"/>
          <w:szCs w:val="24"/>
        </w:rPr>
        <w:t>även möjlighet att använda sina kunskaper tillsammans med människor med varma hjärtan och skarpa hjärnor</w:t>
      </w:r>
      <w:r w:rsidR="00D07AA1">
        <w:rPr>
          <w:rFonts w:ascii="Garamond" w:hAnsi="Garamond"/>
          <w:szCs w:val="24"/>
        </w:rPr>
        <w:t xml:space="preserve"> från olika sammanhang</w:t>
      </w:r>
      <w:r w:rsidR="00741040" w:rsidRPr="00741040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>Detta fortsätter under tisdagen. Media är välkommen att följa processen.</w:t>
      </w:r>
    </w:p>
    <w:p w14:paraId="7C74D1B3" w14:textId="77777777" w:rsidR="00741040" w:rsidRPr="00741040" w:rsidRDefault="00E54A6A" w:rsidP="00D07AA1">
      <w:pPr>
        <w:pStyle w:val="LMUnderrubrik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 xml:space="preserve">Under tisdagen fortsätter även </w:t>
      </w:r>
      <w:r w:rsidR="00D07AA1">
        <w:rPr>
          <w:rFonts w:ascii="Garamond" w:hAnsi="Garamond"/>
          <w:szCs w:val="24"/>
        </w:rPr>
        <w:t xml:space="preserve">processen att ta fram </w:t>
      </w:r>
      <w:r>
        <w:rPr>
          <w:rFonts w:ascii="Garamond" w:hAnsi="Garamond"/>
          <w:szCs w:val="24"/>
        </w:rPr>
        <w:t>förslag till</w:t>
      </w:r>
      <w:r w:rsidR="00741040" w:rsidRPr="00741040">
        <w:rPr>
          <w:rFonts w:ascii="Garamond" w:hAnsi="Garamond"/>
          <w:szCs w:val="24"/>
        </w:rPr>
        <w:t xml:space="preserve"> lösningar </w:t>
      </w:r>
      <w:r w:rsidR="00D07AA1">
        <w:rPr>
          <w:rFonts w:ascii="Garamond" w:hAnsi="Garamond"/>
          <w:szCs w:val="24"/>
        </w:rPr>
        <w:t>på</w:t>
      </w:r>
      <w:r w:rsidR="00741040" w:rsidRPr="00741040">
        <w:rPr>
          <w:rFonts w:ascii="Garamond" w:hAnsi="Garamond"/>
          <w:szCs w:val="24"/>
        </w:rPr>
        <w:t xml:space="preserve"> </w:t>
      </w:r>
      <w:r w:rsidR="00D07AA1">
        <w:rPr>
          <w:rFonts w:ascii="Garamond" w:hAnsi="Garamond"/>
          <w:szCs w:val="24"/>
        </w:rPr>
        <w:t>tre nya</w:t>
      </w:r>
      <w:r w:rsidR="00741040" w:rsidRPr="00741040">
        <w:rPr>
          <w:rFonts w:ascii="Garamond" w:hAnsi="Garamond"/>
          <w:szCs w:val="24"/>
        </w:rPr>
        <w:t xml:space="preserve"> </w:t>
      </w:r>
      <w:r w:rsidR="00D07AA1">
        <w:rPr>
          <w:rFonts w:ascii="Garamond" w:hAnsi="Garamond"/>
          <w:szCs w:val="24"/>
        </w:rPr>
        <w:t xml:space="preserve">case från Borlänge kommun (Hur skapar vi ett Borlänge för alla?), Borlänge Energi (Hur klimatutbildar man en hel stad?) och Högskolan i Gävle (Vilka är våra framtida kompetensbehov?). </w:t>
      </w:r>
    </w:p>
    <w:p w14:paraId="289DBBD0" w14:textId="77777777" w:rsidR="0060032F" w:rsidRDefault="00741040" w:rsidP="009A61F1">
      <w:pPr>
        <w:pStyle w:val="LMUnderrubrik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Media är välkomna till </w:t>
      </w:r>
      <w:r w:rsidR="00E54A6A">
        <w:rPr>
          <w:rFonts w:ascii="Garamond" w:hAnsi="Garamond"/>
          <w:szCs w:val="24"/>
        </w:rPr>
        <w:t>tis</w:t>
      </w:r>
      <w:r w:rsidR="005C5546">
        <w:rPr>
          <w:rFonts w:ascii="Garamond" w:hAnsi="Garamond"/>
          <w:szCs w:val="24"/>
        </w:rPr>
        <w:t>dagens</w:t>
      </w:r>
      <w:r>
        <w:rPr>
          <w:rFonts w:ascii="Garamond" w:hAnsi="Garamond"/>
          <w:szCs w:val="24"/>
        </w:rPr>
        <w:t xml:space="preserve"> presskonferens </w:t>
      </w:r>
    </w:p>
    <w:p w14:paraId="463AD0BC" w14:textId="77777777" w:rsidR="009A61F1" w:rsidRDefault="00741040" w:rsidP="009A61F1">
      <w:pPr>
        <w:pStyle w:val="LMUnderrubrik"/>
        <w:rPr>
          <w:rFonts w:ascii="Garamond" w:hAnsi="Garamond"/>
          <w:b/>
        </w:rPr>
      </w:pPr>
      <w:r w:rsidRPr="00741040">
        <w:rPr>
          <w:rFonts w:ascii="Garamond" w:hAnsi="Garamond"/>
          <w:b/>
        </w:rPr>
        <w:t xml:space="preserve">När: </w:t>
      </w:r>
      <w:r w:rsidR="00E54A6A">
        <w:rPr>
          <w:rFonts w:ascii="Garamond" w:hAnsi="Garamond"/>
          <w:b/>
        </w:rPr>
        <w:t>tis</w:t>
      </w:r>
      <w:r w:rsidRPr="00741040">
        <w:rPr>
          <w:rFonts w:ascii="Garamond" w:hAnsi="Garamond"/>
          <w:b/>
        </w:rPr>
        <w:t>dag den 2</w:t>
      </w:r>
      <w:r w:rsidR="00E54A6A">
        <w:rPr>
          <w:rFonts w:ascii="Garamond" w:hAnsi="Garamond"/>
          <w:b/>
        </w:rPr>
        <w:t>6</w:t>
      </w:r>
      <w:r w:rsidRPr="00741040">
        <w:rPr>
          <w:rFonts w:ascii="Garamond" w:hAnsi="Garamond"/>
          <w:b/>
        </w:rPr>
        <w:t xml:space="preserve"> juni 2012 kl </w:t>
      </w:r>
      <w:r w:rsidR="0060032F">
        <w:rPr>
          <w:rFonts w:ascii="Garamond" w:hAnsi="Garamond"/>
          <w:b/>
        </w:rPr>
        <w:t>10.00</w:t>
      </w:r>
      <w:r w:rsidR="009A61F1">
        <w:rPr>
          <w:rFonts w:ascii="Garamond" w:hAnsi="Garamond"/>
          <w:b/>
        </w:rPr>
        <w:br/>
      </w:r>
      <w:r w:rsidRPr="00741040">
        <w:rPr>
          <w:rFonts w:ascii="Garamond" w:hAnsi="Garamond"/>
          <w:b/>
        </w:rPr>
        <w:t xml:space="preserve">Var: Ljusgården, Teknikdalen, Forskargatan, Borlänge </w:t>
      </w:r>
    </w:p>
    <w:p w14:paraId="5966A2A6" w14:textId="77777777" w:rsidR="009A61F1" w:rsidRPr="009A61F1" w:rsidRDefault="009A61F1" w:rsidP="009A61F1">
      <w:pPr>
        <w:pStyle w:val="LMUnderrubrik"/>
        <w:rPr>
          <w:rFonts w:ascii="Garamond" w:hAnsi="Garamond"/>
          <w:b/>
          <w:szCs w:val="24"/>
        </w:rPr>
      </w:pPr>
      <w:r w:rsidRPr="009A61F1">
        <w:rPr>
          <w:rFonts w:ascii="Garamond" w:hAnsi="Garamond"/>
          <w:b/>
          <w:szCs w:val="24"/>
        </w:rPr>
        <w:t>Deltagare</w:t>
      </w:r>
      <w:r>
        <w:rPr>
          <w:rFonts w:ascii="Garamond" w:hAnsi="Garamond"/>
          <w:b/>
          <w:szCs w:val="24"/>
        </w:rPr>
        <w:t xml:space="preserve">: </w:t>
      </w:r>
      <w:r w:rsidR="0060032F">
        <w:rPr>
          <w:rFonts w:ascii="Garamond" w:hAnsi="Garamond"/>
          <w:b/>
          <w:szCs w:val="24"/>
        </w:rPr>
        <w:t xml:space="preserve">Leo </w:t>
      </w:r>
      <w:proofErr w:type="spellStart"/>
      <w:r w:rsidR="0060032F">
        <w:rPr>
          <w:rFonts w:ascii="Garamond" w:hAnsi="Garamond"/>
          <w:b/>
          <w:szCs w:val="24"/>
        </w:rPr>
        <w:t>Razzak</w:t>
      </w:r>
      <w:proofErr w:type="spellEnd"/>
      <w:r w:rsidR="0060032F">
        <w:rPr>
          <w:rFonts w:ascii="Garamond" w:hAnsi="Garamond"/>
          <w:b/>
          <w:szCs w:val="24"/>
        </w:rPr>
        <w:t xml:space="preserve">, vald till Sveriges framtida ledare 2012, Simon </w:t>
      </w:r>
      <w:proofErr w:type="spellStart"/>
      <w:r w:rsidR="0060032F">
        <w:rPr>
          <w:rFonts w:ascii="Garamond" w:hAnsi="Garamond"/>
          <w:b/>
          <w:szCs w:val="24"/>
        </w:rPr>
        <w:t>Flato</w:t>
      </w:r>
      <w:proofErr w:type="spellEnd"/>
      <w:r w:rsidR="0060032F">
        <w:rPr>
          <w:rFonts w:ascii="Garamond" w:hAnsi="Garamond"/>
          <w:b/>
          <w:szCs w:val="24"/>
        </w:rPr>
        <w:t xml:space="preserve"> från </w:t>
      </w:r>
      <w:proofErr w:type="spellStart"/>
      <w:r w:rsidR="0060032F">
        <w:rPr>
          <w:rFonts w:ascii="Garamond" w:hAnsi="Garamond"/>
          <w:b/>
          <w:szCs w:val="24"/>
        </w:rPr>
        <w:t>Sustainergie</w:t>
      </w:r>
      <w:proofErr w:type="spellEnd"/>
      <w:r w:rsidR="0060032F">
        <w:rPr>
          <w:rFonts w:ascii="Garamond" w:hAnsi="Garamond"/>
          <w:b/>
          <w:szCs w:val="24"/>
        </w:rPr>
        <w:t xml:space="preserve"> och sociala entreprenören och författaren Madeleine </w:t>
      </w:r>
      <w:proofErr w:type="spellStart"/>
      <w:r w:rsidR="0060032F">
        <w:rPr>
          <w:rFonts w:ascii="Garamond" w:hAnsi="Garamond"/>
          <w:b/>
          <w:szCs w:val="24"/>
        </w:rPr>
        <w:t>Opira</w:t>
      </w:r>
      <w:proofErr w:type="spellEnd"/>
      <w:r w:rsidR="0060032F">
        <w:rPr>
          <w:rFonts w:ascii="Garamond" w:hAnsi="Garamond"/>
          <w:b/>
          <w:szCs w:val="24"/>
        </w:rPr>
        <w:t xml:space="preserve">  </w:t>
      </w:r>
    </w:p>
    <w:p w14:paraId="517A98CA" w14:textId="77777777" w:rsidR="006E297C" w:rsidRPr="009A61F1" w:rsidRDefault="006E297C" w:rsidP="006E297C">
      <w:pPr>
        <w:rPr>
          <w:rFonts w:ascii="Garamond" w:hAnsi="Garamond"/>
          <w:b/>
        </w:rPr>
      </w:pPr>
      <w:r w:rsidRPr="00741040">
        <w:rPr>
          <w:rFonts w:ascii="Garamond" w:hAnsi="Garamond"/>
        </w:rPr>
        <w:t xml:space="preserve">Mer information finns på: </w:t>
      </w:r>
      <w:hyperlink r:id="rId8" w:history="1">
        <w:r w:rsidR="005C5546" w:rsidRPr="009A61F1">
          <w:rPr>
            <w:rStyle w:val="Hyperlnk"/>
            <w:rFonts w:ascii="Garamond" w:hAnsi="Garamond"/>
            <w:b/>
            <w:color w:val="auto"/>
          </w:rPr>
          <w:t>www.themeetingpoint.se</w:t>
        </w:r>
      </w:hyperlink>
    </w:p>
    <w:p w14:paraId="67445918" w14:textId="77777777" w:rsidR="005C5546" w:rsidRDefault="005C5546" w:rsidP="006E297C">
      <w:pPr>
        <w:rPr>
          <w:rFonts w:ascii="Garamond" w:hAnsi="Garamond"/>
        </w:rPr>
      </w:pPr>
    </w:p>
    <w:p w14:paraId="441AD425" w14:textId="77777777" w:rsidR="00811144" w:rsidRPr="005C5546" w:rsidRDefault="00FB043B" w:rsidP="00D24198">
      <w:pPr>
        <w:tabs>
          <w:tab w:val="left" w:pos="4820"/>
        </w:tabs>
        <w:rPr>
          <w:rFonts w:ascii="Times New Roman" w:eastAsia="Times New Roman" w:hAnsi="Times New Roman" w:cs="Times New Roman"/>
        </w:rPr>
      </w:pPr>
      <w:r w:rsidRPr="00741040">
        <w:rPr>
          <w:rFonts w:ascii="Garamond" w:eastAsia="Times New Roman" w:hAnsi="Garamond" w:cstheme="minorHAnsi"/>
        </w:rPr>
        <w:t>För mer information</w:t>
      </w:r>
      <w:r w:rsidR="005C5546">
        <w:rPr>
          <w:rFonts w:ascii="Garamond" w:eastAsia="Times New Roman" w:hAnsi="Garamond" w:cstheme="minorHAnsi"/>
        </w:rPr>
        <w:t xml:space="preserve"> </w:t>
      </w:r>
      <w:proofErr w:type="spellStart"/>
      <w:r w:rsidR="005C5546">
        <w:rPr>
          <w:rFonts w:ascii="Garamond" w:eastAsia="Times New Roman" w:hAnsi="Garamond" w:cstheme="minorHAnsi"/>
        </w:rPr>
        <w:t>ang</w:t>
      </w:r>
      <w:proofErr w:type="spellEnd"/>
      <w:r w:rsidR="005C5546">
        <w:rPr>
          <w:rFonts w:ascii="Garamond" w:eastAsia="Times New Roman" w:hAnsi="Garamond" w:cstheme="minorHAnsi"/>
        </w:rPr>
        <w:t xml:space="preserve"> press- och </w:t>
      </w:r>
      <w:proofErr w:type="spellStart"/>
      <w:r w:rsidR="005C5546">
        <w:rPr>
          <w:rFonts w:ascii="Garamond" w:eastAsia="Times New Roman" w:hAnsi="Garamond" w:cstheme="minorHAnsi"/>
        </w:rPr>
        <w:t>mediafrågor</w:t>
      </w:r>
      <w:proofErr w:type="spellEnd"/>
      <w:r w:rsidRPr="00741040">
        <w:rPr>
          <w:rFonts w:ascii="Garamond" w:eastAsia="Times New Roman" w:hAnsi="Garamond" w:cstheme="minorHAnsi"/>
        </w:rPr>
        <w:t>, kontakta kommunikationsan</w:t>
      </w:r>
      <w:r w:rsidR="00811144" w:rsidRPr="00741040">
        <w:rPr>
          <w:rFonts w:ascii="Garamond" w:eastAsia="Times New Roman" w:hAnsi="Garamond" w:cstheme="minorHAnsi"/>
        </w:rPr>
        <w:t>s</w:t>
      </w:r>
      <w:r w:rsidRPr="00741040">
        <w:rPr>
          <w:rFonts w:ascii="Garamond" w:eastAsia="Times New Roman" w:hAnsi="Garamond" w:cstheme="minorHAnsi"/>
        </w:rPr>
        <w:t>varig Ann-Louise Larsson, Stiftelsen Teknikdalen, 070-695 62 92</w:t>
      </w:r>
      <w:r w:rsidR="003113B5">
        <w:rPr>
          <w:rFonts w:ascii="Garamond" w:eastAsia="Times New Roman" w:hAnsi="Garamond" w:cstheme="minorHAnsi"/>
        </w:rPr>
        <w:t xml:space="preserve"> </w:t>
      </w:r>
      <w:r w:rsidRPr="00741040">
        <w:rPr>
          <w:rFonts w:ascii="Garamond" w:eastAsia="Times New Roman" w:hAnsi="Garamond" w:cstheme="minorHAnsi"/>
        </w:rPr>
        <w:t>.</w:t>
      </w:r>
      <w:r w:rsidRPr="00741040">
        <w:rPr>
          <w:rFonts w:ascii="Garamond" w:hAnsi="Garamond" w:cstheme="minorHAnsi"/>
          <w:b/>
        </w:rPr>
        <w:t xml:space="preserve"> </w:t>
      </w:r>
      <w:r w:rsidR="005C5546" w:rsidRPr="00D24198">
        <w:rPr>
          <w:rFonts w:ascii="Garamond" w:hAnsi="Garamond" w:cstheme="minorHAnsi"/>
        </w:rPr>
        <w:t>För information om The Meeting Point, kontakta</w:t>
      </w:r>
      <w:r w:rsidR="009A61F1" w:rsidRPr="00D24198">
        <w:rPr>
          <w:rFonts w:ascii="Garamond" w:hAnsi="Garamond" w:cstheme="minorHAnsi"/>
        </w:rPr>
        <w:t xml:space="preserve"> M</w:t>
      </w:r>
      <w:r w:rsidR="005C5546" w:rsidRPr="00D24198">
        <w:rPr>
          <w:rFonts w:ascii="Garamond" w:hAnsi="Garamond" w:cstheme="minorHAnsi"/>
        </w:rPr>
        <w:t>arcus Lind, 070-</w:t>
      </w:r>
      <w:r w:rsidR="00D24198" w:rsidRPr="00D24198">
        <w:rPr>
          <w:rFonts w:ascii="Garamond" w:hAnsi="Garamond" w:cstheme="minorHAnsi"/>
        </w:rPr>
        <w:t>667</w:t>
      </w:r>
      <w:r w:rsidR="00D24198">
        <w:rPr>
          <w:rFonts w:ascii="Garamond" w:hAnsi="Garamond" w:cstheme="minorHAnsi"/>
        </w:rPr>
        <w:t xml:space="preserve"> </w:t>
      </w:r>
      <w:r w:rsidR="00D24198" w:rsidRPr="00D24198">
        <w:rPr>
          <w:rFonts w:ascii="Garamond" w:hAnsi="Garamond" w:cstheme="minorHAnsi"/>
        </w:rPr>
        <w:t>22</w:t>
      </w:r>
      <w:r w:rsidR="00D24198">
        <w:rPr>
          <w:rFonts w:ascii="Garamond" w:hAnsi="Garamond" w:cstheme="minorHAnsi"/>
        </w:rPr>
        <w:t xml:space="preserve"> </w:t>
      </w:r>
      <w:r w:rsidR="00D24198" w:rsidRPr="00D24198">
        <w:rPr>
          <w:rFonts w:ascii="Garamond" w:hAnsi="Garamond" w:cstheme="minorHAnsi"/>
        </w:rPr>
        <w:t>82</w:t>
      </w:r>
      <w:r w:rsidR="00D24198">
        <w:rPr>
          <w:rFonts w:ascii="Garamond" w:hAnsi="Garamond" w:cstheme="minorHAnsi"/>
        </w:rPr>
        <w:t xml:space="preserve">  </w:t>
      </w:r>
      <w:r w:rsidR="005C5546" w:rsidRPr="00D24198">
        <w:rPr>
          <w:rFonts w:ascii="Garamond" w:hAnsi="Garamond" w:cstheme="minorHAnsi"/>
        </w:rPr>
        <w:t>eller Mosa Alasaly,</w:t>
      </w:r>
      <w:r w:rsidR="009A61F1" w:rsidRPr="00D24198">
        <w:rPr>
          <w:rFonts w:ascii="Garamond" w:hAnsi="Garamond" w:cstheme="minorHAnsi"/>
        </w:rPr>
        <w:t xml:space="preserve"> </w:t>
      </w:r>
      <w:r w:rsidR="009A61F1" w:rsidRPr="00D24198">
        <w:rPr>
          <w:rStyle w:val="skypepnhtextspan"/>
          <w:rFonts w:ascii="Garamond" w:hAnsi="Garamond" w:cs="Arial"/>
          <w:color w:val="000000"/>
        </w:rPr>
        <w:t>073-846 94 00</w:t>
      </w:r>
      <w:r w:rsidR="009A61F1" w:rsidRPr="009A61F1">
        <w:rPr>
          <w:rStyle w:val="skypepnhrightspan"/>
          <w:rFonts w:ascii="Arial" w:hAnsi="Arial" w:cs="Arial"/>
          <w:color w:val="000000"/>
          <w:sz w:val="18"/>
          <w:szCs w:val="18"/>
        </w:rPr>
        <w:t> </w:t>
      </w:r>
      <w:r w:rsidR="00811144" w:rsidRPr="005C5546">
        <w:tab/>
      </w:r>
      <w:r w:rsidR="00811144" w:rsidRPr="005C5546">
        <w:tab/>
      </w:r>
      <w:r w:rsidR="00811144" w:rsidRPr="005C5546">
        <w:tab/>
      </w:r>
      <w:r w:rsidR="00811144" w:rsidRPr="005C5546">
        <w:tab/>
      </w:r>
    </w:p>
    <w:sectPr w:rsidR="00811144" w:rsidRPr="005C5546" w:rsidSect="009A61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624" w:footer="38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1A0C0" w14:textId="77777777" w:rsidR="0060032F" w:rsidRDefault="0060032F">
      <w:r>
        <w:separator/>
      </w:r>
    </w:p>
  </w:endnote>
  <w:endnote w:type="continuationSeparator" w:id="0">
    <w:p w14:paraId="12CA71FB" w14:textId="77777777" w:rsidR="0060032F" w:rsidRDefault="0060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M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M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189B" w14:textId="77777777" w:rsidR="0060032F" w:rsidRPr="00C37035" w:rsidRDefault="0060032F" w:rsidP="00C50A67">
    <w:pPr>
      <w:pStyle w:val="Sidfot"/>
      <w:ind w:right="-153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56EE9" w14:textId="77777777" w:rsidR="0060032F" w:rsidRDefault="0060032F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0D2042" wp14:editId="539B51D4">
              <wp:simplePos x="0" y="0"/>
              <wp:positionH relativeFrom="column">
                <wp:posOffset>931545</wp:posOffset>
              </wp:positionH>
              <wp:positionV relativeFrom="paragraph">
                <wp:posOffset>-267970</wp:posOffset>
              </wp:positionV>
              <wp:extent cx="4337050" cy="565150"/>
              <wp:effectExtent l="0" t="0" r="6350" b="635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2383D" w14:textId="77777777" w:rsidR="0060032F" w:rsidRPr="007D40C0" w:rsidRDefault="0060032F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Stiftelsen </w:t>
                          </w:r>
                          <w:proofErr w:type="gramSta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Teknikdalen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2" w:name="Padress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Box</w:t>
                          </w:r>
                          <w:proofErr w:type="gramEnd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760</w:t>
                          </w:r>
                          <w:bookmarkStart w:id="3" w:name="Pnr"/>
                          <w:bookmarkEnd w:id="2"/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S-781 27</w:t>
                          </w:r>
                          <w:bookmarkEnd w:id="3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4" w:name="PO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Borlänge</w:t>
                          </w:r>
                          <w:bookmarkEnd w:id="4"/>
                        </w:p>
                        <w:p w14:paraId="7B046249" w14:textId="77777777" w:rsidR="0060032F" w:rsidRPr="007D40C0" w:rsidRDefault="0060032F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bookmarkStart w:id="5" w:name="Tfn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+46 243-734 0</w:t>
                          </w:r>
                          <w:bookmarkStart w:id="6" w:name="Epost"/>
                          <w:bookmarkEnd w:id="5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stiftelsen@teknikdalen.se</w:t>
                          </w:r>
                          <w:bookmarkStart w:id="7" w:name="Internet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www.teknikdalen.se</w:t>
                          </w:r>
                          <w:bookmarkEnd w:id="7"/>
                        </w:p>
                        <w:p w14:paraId="723B7A76" w14:textId="77777777" w:rsidR="0060032F" w:rsidRPr="007D40C0" w:rsidRDefault="0060032F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Bankgiro 940-8535 Org. nr. 882601-1549</w:t>
                          </w:r>
                        </w:p>
                        <w:p w14:paraId="6ED5E917" w14:textId="77777777" w:rsidR="0060032F" w:rsidRPr="0058084A" w:rsidRDefault="0060032F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14:paraId="1F5C0AAC" w14:textId="77777777" w:rsidR="0060032F" w:rsidRPr="0058084A" w:rsidRDefault="0060032F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bookmarkEnd w:id="6"/>
                        <w:p w14:paraId="291230F1" w14:textId="77777777" w:rsidR="0060032F" w:rsidRPr="0058084A" w:rsidRDefault="0060032F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5pt;margin-top:-21.1pt;width:341.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I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" filled="f" stroked="f">
              <v:textbox inset="0,0,0,0">
                <w:txbxContent>
                  <w:p w:rsidR="00741040" w:rsidRPr="007D40C0" w:rsidRDefault="00741040" w:rsidP="00CE0124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Stiftelsen </w:t>
                    </w:r>
                    <w:proofErr w:type="gramSta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Teknikdalen</w:t>
                    </w:r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8" w:name="Padress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Box</w:t>
                    </w:r>
                    <w:proofErr w:type="gramEnd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760</w:t>
                    </w:r>
                    <w:bookmarkStart w:id="9" w:name="Pnr"/>
                    <w:bookmarkEnd w:id="8"/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S-781 27</w:t>
                    </w:r>
                    <w:bookmarkEnd w:id="9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10" w:name="PO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Borlänge</w:t>
                    </w:r>
                    <w:bookmarkEnd w:id="10"/>
                  </w:p>
                  <w:p w:rsidR="00741040" w:rsidRPr="007D40C0" w:rsidRDefault="00741040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bookmarkStart w:id="11" w:name="Tfn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+46 243-734 0</w:t>
                    </w:r>
                    <w:bookmarkStart w:id="12" w:name="Epost"/>
                    <w:bookmarkEnd w:id="11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stiftelsen@teknikdalen.se</w:t>
                    </w:r>
                    <w:bookmarkStart w:id="13" w:name="Internet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www.teknikdalen.se</w:t>
                    </w:r>
                    <w:bookmarkEnd w:id="13"/>
                  </w:p>
                  <w:p w:rsidR="00741040" w:rsidRPr="007D40C0" w:rsidRDefault="00741040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Bankgiro 940-8535 Org. nr. 882601-1549</w:t>
                    </w:r>
                  </w:p>
                  <w:p w:rsidR="00741040" w:rsidRPr="0058084A" w:rsidRDefault="00741040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:rsidR="00741040" w:rsidRPr="0058084A" w:rsidRDefault="00741040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bookmarkEnd w:id="12"/>
                  <w:p w:rsidR="00741040" w:rsidRPr="0058084A" w:rsidRDefault="00741040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089F014B" wp14:editId="57015477">
          <wp:simplePos x="0" y="0"/>
          <wp:positionH relativeFrom="column">
            <wp:posOffset>-510963</wp:posOffset>
          </wp:positionH>
          <wp:positionV relativeFrom="paragraph">
            <wp:posOffset>1294553</wp:posOffset>
          </wp:positionV>
          <wp:extent cx="1193800" cy="601134"/>
          <wp:effectExtent l="25400" t="0" r="0" b="0"/>
          <wp:wrapNone/>
          <wp:docPr id="4" name="Bildobjekt 4" descr="EUlogo_Inv_sve_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Ulogo_Inv_sve_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974E5" w14:textId="77777777" w:rsidR="0060032F" w:rsidRDefault="0060032F">
      <w:r>
        <w:separator/>
      </w:r>
    </w:p>
  </w:footnote>
  <w:footnote w:type="continuationSeparator" w:id="0">
    <w:p w14:paraId="6F8C7B75" w14:textId="77777777" w:rsidR="0060032F" w:rsidRDefault="0060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4C4AE" w14:textId="77777777" w:rsidR="0060032F" w:rsidRDefault="0060032F" w:rsidP="00C50A67">
    <w:pPr>
      <w:pStyle w:val="Sidhuvud"/>
      <w:tabs>
        <w:tab w:val="left" w:pos="68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8" w:type="dxa"/>
      <w:tblCellMar>
        <w:left w:w="28" w:type="dxa"/>
        <w:right w:w="0" w:type="dxa"/>
      </w:tblCellMar>
      <w:tblLook w:val="01E0" w:firstRow="1" w:lastRow="1" w:firstColumn="1" w:lastColumn="1" w:noHBand="0" w:noVBand="0"/>
    </w:tblPr>
    <w:tblGrid>
      <w:gridCol w:w="4814"/>
      <w:gridCol w:w="2818"/>
      <w:gridCol w:w="2007"/>
    </w:tblGrid>
    <w:tr w:rsidR="0060032F" w14:paraId="5C296BE3" w14:textId="77777777">
      <w:trPr>
        <w:trHeight w:val="1021"/>
      </w:trPr>
      <w:tc>
        <w:tcPr>
          <w:tcW w:w="5103" w:type="dxa"/>
        </w:tcPr>
        <w:p w14:paraId="355272D2" w14:textId="77777777" w:rsidR="0060032F" w:rsidRDefault="0060032F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  <w:p w14:paraId="370BAE1E" w14:textId="77777777" w:rsidR="0060032F" w:rsidRDefault="0060032F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14:paraId="562387D8" w14:textId="77777777" w:rsidR="0060032F" w:rsidRDefault="0060032F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68480" behindDoc="0" locked="0" layoutInCell="1" allowOverlap="1" wp14:anchorId="4231601A" wp14:editId="7B40A07B">
                <wp:simplePos x="0" y="0"/>
                <wp:positionH relativeFrom="column">
                  <wp:posOffset>-14605</wp:posOffset>
                </wp:positionH>
                <wp:positionV relativeFrom="paragraph">
                  <wp:posOffset>91440</wp:posOffset>
                </wp:positionV>
                <wp:extent cx="1354455" cy="406400"/>
                <wp:effectExtent l="0" t="0" r="0" b="0"/>
                <wp:wrapNone/>
                <wp:docPr id="3" name="Bild 2" descr=":StD_Grafisk manual:Teknikdalen_logga_cmyk_c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tD_Grafisk manual:Teknikdalen_logga_cmyk_c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/>
              <w:sz w:val="18"/>
            </w:rPr>
            <w:t xml:space="preserve">  </w:t>
          </w:r>
        </w:p>
        <w:p w14:paraId="2C1F463B" w14:textId="77777777" w:rsidR="0060032F" w:rsidRDefault="0060032F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14:paraId="46D61A54" w14:textId="77777777" w:rsidR="0060032F" w:rsidRPr="005E6395" w:rsidRDefault="0060032F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410" w:type="dxa"/>
        </w:tcPr>
        <w:p w14:paraId="1EBCDAA4" w14:textId="77777777" w:rsidR="0060032F" w:rsidRPr="006806C3" w:rsidRDefault="0060032F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  <w:sz w:val="28"/>
            </w:rPr>
          </w:pPr>
        </w:p>
        <w:p w14:paraId="4E1C7C0D" w14:textId="77777777" w:rsidR="0060032F" w:rsidRPr="001677BF" w:rsidRDefault="0060032F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</w:t>
          </w:r>
          <w:r>
            <w:rPr>
              <w:rFonts w:ascii="Garamond" w:eastAsia="Times New Roman" w:hAnsi="Garamond" w:cstheme="minorHAnsi"/>
              <w:noProof/>
              <w:lang w:eastAsia="sv-SE"/>
            </w:rPr>
            <w:drawing>
              <wp:inline distT="0" distB="0" distL="0" distR="0" wp14:anchorId="7959831E" wp14:editId="7A082096">
                <wp:extent cx="1764792" cy="682752"/>
                <wp:effectExtent l="0" t="0" r="6985" b="317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e meeting poin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792" cy="682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CFDA96" w14:textId="77777777" w:rsidR="0060032F" w:rsidRPr="001677BF" w:rsidRDefault="0060032F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  <w:p w14:paraId="02017A7F" w14:textId="77777777" w:rsidR="0060032F" w:rsidRPr="00B4489F" w:rsidRDefault="0060032F" w:rsidP="0060032F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 2012-06-25</w:t>
          </w:r>
        </w:p>
      </w:tc>
      <w:tc>
        <w:tcPr>
          <w:tcW w:w="2126" w:type="dxa"/>
          <w:tcBorders>
            <w:left w:val="nil"/>
          </w:tcBorders>
        </w:tcPr>
        <w:p w14:paraId="0DC510FD" w14:textId="77777777" w:rsidR="0060032F" w:rsidRPr="00696BF5" w:rsidRDefault="0060032F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24D72317" wp14:editId="6C69E1ED">
                <wp:simplePos x="0" y="0"/>
                <wp:positionH relativeFrom="column">
                  <wp:posOffset>275590</wp:posOffset>
                </wp:positionH>
                <wp:positionV relativeFrom="paragraph">
                  <wp:posOffset>479425</wp:posOffset>
                </wp:positionV>
                <wp:extent cx="1320800" cy="508000"/>
                <wp:effectExtent l="0" t="0" r="0" b="6350"/>
                <wp:wrapNone/>
                <wp:docPr id="2" name="Bildobjekt 2" descr="Tag_sh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Tag_sh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/>
              <w:noProof/>
              <w:lang w:eastAsia="sv-SE"/>
            </w:rPr>
            <w:t xml:space="preserve">          </w:t>
          </w:r>
        </w:p>
      </w:tc>
    </w:tr>
  </w:tbl>
  <w:p w14:paraId="3C1CDA3A" w14:textId="77777777" w:rsidR="0060032F" w:rsidRDefault="0060032F" w:rsidP="00C50A67">
    <w:pPr>
      <w:pStyle w:val="Sidhuvud"/>
    </w:pPr>
    <w:bookmarkStart w:id="1" w:name="DokNamn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3C0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EE3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09A6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ECC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7C9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5464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EE3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8E1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2D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F6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EF02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A31D1C"/>
    <w:multiLevelType w:val="hybridMultilevel"/>
    <w:tmpl w:val="932214C6"/>
    <w:lvl w:ilvl="0" w:tplc="A820671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B0FA5"/>
    <w:multiLevelType w:val="hybridMultilevel"/>
    <w:tmpl w:val="89D05292"/>
    <w:lvl w:ilvl="0" w:tplc="DFF8C5E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F"/>
    <w:rsid w:val="000125FC"/>
    <w:rsid w:val="00084D8D"/>
    <w:rsid w:val="000B505A"/>
    <w:rsid w:val="000D1CD9"/>
    <w:rsid w:val="000E5C29"/>
    <w:rsid w:val="00135EB0"/>
    <w:rsid w:val="001677BF"/>
    <w:rsid w:val="00177AEA"/>
    <w:rsid w:val="0019225A"/>
    <w:rsid w:val="001D3343"/>
    <w:rsid w:val="001E6F51"/>
    <w:rsid w:val="00283DDF"/>
    <w:rsid w:val="002B4CF8"/>
    <w:rsid w:val="002C3882"/>
    <w:rsid w:val="002C52E7"/>
    <w:rsid w:val="002F3107"/>
    <w:rsid w:val="003113B5"/>
    <w:rsid w:val="00323C7E"/>
    <w:rsid w:val="003A66E0"/>
    <w:rsid w:val="003F2D95"/>
    <w:rsid w:val="003F3014"/>
    <w:rsid w:val="00402BCE"/>
    <w:rsid w:val="00433C8B"/>
    <w:rsid w:val="004424D1"/>
    <w:rsid w:val="004602E1"/>
    <w:rsid w:val="004A18B5"/>
    <w:rsid w:val="004B1289"/>
    <w:rsid w:val="004B5BB8"/>
    <w:rsid w:val="00537812"/>
    <w:rsid w:val="005761B5"/>
    <w:rsid w:val="0058084A"/>
    <w:rsid w:val="005C5546"/>
    <w:rsid w:val="005D355F"/>
    <w:rsid w:val="005E6395"/>
    <w:rsid w:val="005F0E8F"/>
    <w:rsid w:val="0060032F"/>
    <w:rsid w:val="00601294"/>
    <w:rsid w:val="006078F8"/>
    <w:rsid w:val="00617B09"/>
    <w:rsid w:val="006523CE"/>
    <w:rsid w:val="00656416"/>
    <w:rsid w:val="006569C0"/>
    <w:rsid w:val="006806C3"/>
    <w:rsid w:val="006926C7"/>
    <w:rsid w:val="00696AEC"/>
    <w:rsid w:val="006A125E"/>
    <w:rsid w:val="006B165B"/>
    <w:rsid w:val="006E297C"/>
    <w:rsid w:val="006F7C1A"/>
    <w:rsid w:val="00724213"/>
    <w:rsid w:val="00741040"/>
    <w:rsid w:val="007548D7"/>
    <w:rsid w:val="00795BEA"/>
    <w:rsid w:val="007D40C0"/>
    <w:rsid w:val="007F69C6"/>
    <w:rsid w:val="00811144"/>
    <w:rsid w:val="00840218"/>
    <w:rsid w:val="00850244"/>
    <w:rsid w:val="008D695F"/>
    <w:rsid w:val="00925EC5"/>
    <w:rsid w:val="00934C72"/>
    <w:rsid w:val="00986D08"/>
    <w:rsid w:val="009A61F1"/>
    <w:rsid w:val="009A7725"/>
    <w:rsid w:val="009C0A7E"/>
    <w:rsid w:val="00A34E92"/>
    <w:rsid w:val="00A42979"/>
    <w:rsid w:val="00A72AE8"/>
    <w:rsid w:val="00AF171E"/>
    <w:rsid w:val="00AF2642"/>
    <w:rsid w:val="00B047B7"/>
    <w:rsid w:val="00B20DC2"/>
    <w:rsid w:val="00B338A5"/>
    <w:rsid w:val="00B4489F"/>
    <w:rsid w:val="00B8106A"/>
    <w:rsid w:val="00BA5F65"/>
    <w:rsid w:val="00BE00C5"/>
    <w:rsid w:val="00C02482"/>
    <w:rsid w:val="00C1052C"/>
    <w:rsid w:val="00C30E7A"/>
    <w:rsid w:val="00C50A67"/>
    <w:rsid w:val="00C63FF7"/>
    <w:rsid w:val="00C94605"/>
    <w:rsid w:val="00CE0124"/>
    <w:rsid w:val="00CF6DE3"/>
    <w:rsid w:val="00D07AA1"/>
    <w:rsid w:val="00D24198"/>
    <w:rsid w:val="00D24891"/>
    <w:rsid w:val="00D423D2"/>
    <w:rsid w:val="00D601F2"/>
    <w:rsid w:val="00D81EF8"/>
    <w:rsid w:val="00D9393D"/>
    <w:rsid w:val="00DB28B1"/>
    <w:rsid w:val="00DE6F8D"/>
    <w:rsid w:val="00E04F49"/>
    <w:rsid w:val="00E230D2"/>
    <w:rsid w:val="00E540DF"/>
    <w:rsid w:val="00E54A6A"/>
    <w:rsid w:val="00F72792"/>
    <w:rsid w:val="00FA26B1"/>
    <w:rsid w:val="00FB043B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B08A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Strong" w:uiPriority="22" w:qFormat="1"/>
    <w:lsdException w:name="Emphasis" w:uiPriority="20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41040"/>
    <w:pPr>
      <w:spacing w:after="240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741040"/>
    <w:rPr>
      <w:b/>
      <w:bCs/>
    </w:rPr>
  </w:style>
  <w:style w:type="character" w:styleId="Hyperlnk">
    <w:name w:val="Hyperlink"/>
    <w:basedOn w:val="Standardstycketeckensnitt"/>
    <w:rsid w:val="005C5546"/>
    <w:rPr>
      <w:color w:val="C1C1C1" w:themeColor="hyperlink"/>
      <w:u w:val="single"/>
    </w:rPr>
  </w:style>
  <w:style w:type="character" w:customStyle="1" w:styleId="skypepnhtextspan">
    <w:name w:val="skype_pnh_text_span"/>
    <w:basedOn w:val="Standardstycketeckensnitt"/>
    <w:rsid w:val="009A61F1"/>
  </w:style>
  <w:style w:type="character" w:customStyle="1" w:styleId="skypepnhrightspan">
    <w:name w:val="skype_pnh_right_span"/>
    <w:basedOn w:val="Standardstycketeckensnitt"/>
    <w:rsid w:val="009A61F1"/>
  </w:style>
  <w:style w:type="character" w:styleId="Betoning">
    <w:name w:val="Emphasis"/>
    <w:basedOn w:val="Standardstycketeckensnitt"/>
    <w:uiPriority w:val="20"/>
    <w:qFormat/>
    <w:rsid w:val="006564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Strong" w:uiPriority="22" w:qFormat="1"/>
    <w:lsdException w:name="Emphasis" w:uiPriority="20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41040"/>
    <w:pPr>
      <w:spacing w:after="240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741040"/>
    <w:rPr>
      <w:b/>
      <w:bCs/>
    </w:rPr>
  </w:style>
  <w:style w:type="character" w:styleId="Hyperlnk">
    <w:name w:val="Hyperlink"/>
    <w:basedOn w:val="Standardstycketeckensnitt"/>
    <w:rsid w:val="005C5546"/>
    <w:rPr>
      <w:color w:val="C1C1C1" w:themeColor="hyperlink"/>
      <w:u w:val="single"/>
    </w:rPr>
  </w:style>
  <w:style w:type="character" w:customStyle="1" w:styleId="skypepnhtextspan">
    <w:name w:val="skype_pnh_text_span"/>
    <w:basedOn w:val="Standardstycketeckensnitt"/>
    <w:rsid w:val="009A61F1"/>
  </w:style>
  <w:style w:type="character" w:customStyle="1" w:styleId="skypepnhrightspan">
    <w:name w:val="skype_pnh_right_span"/>
    <w:basedOn w:val="Standardstycketeckensnitt"/>
    <w:rsid w:val="009A61F1"/>
  </w:style>
  <w:style w:type="character" w:styleId="Betoning">
    <w:name w:val="Emphasis"/>
    <w:basedOn w:val="Standardstycketeckensnitt"/>
    <w:uiPriority w:val="20"/>
    <w:qFormat/>
    <w:rsid w:val="00656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1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meetingpoint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d">
  <a:themeElements>
    <a:clrScheme name="StD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C1222"/>
      </a:accent1>
      <a:accent2>
        <a:srgbClr val="E00034"/>
      </a:accent2>
      <a:accent3>
        <a:srgbClr val="822433"/>
      </a:accent3>
      <a:accent4>
        <a:srgbClr val="E1CF2A"/>
      </a:accent4>
      <a:accent5>
        <a:srgbClr val="CCCCCC"/>
      </a:accent5>
      <a:accent6>
        <a:srgbClr val="E10023"/>
      </a:accent6>
      <a:hlink>
        <a:srgbClr val="C1C1C1"/>
      </a:hlink>
      <a:folHlink>
        <a:srgbClr val="B4B4B4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Confetti AB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2</cp:revision>
  <cp:lastPrinted>2011-08-31T13:40:00Z</cp:lastPrinted>
  <dcterms:created xsi:type="dcterms:W3CDTF">2012-06-25T14:37:00Z</dcterms:created>
  <dcterms:modified xsi:type="dcterms:W3CDTF">2012-06-25T14:37:00Z</dcterms:modified>
</cp:coreProperties>
</file>