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83" w:rsidRDefault="00D26083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80645</wp:posOffset>
            </wp:positionV>
            <wp:extent cx="3854450" cy="6191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083">
        <w:rPr>
          <w:rFonts w:ascii="Arial" w:hAnsi="Arial" w:cs="Arial"/>
          <w:noProof/>
          <w:color w:val="000000"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-4445</wp:posOffset>
            </wp:positionV>
            <wp:extent cx="1638300" cy="688340"/>
            <wp:effectExtent l="0" t="0" r="0" b="0"/>
            <wp:wrapNone/>
            <wp:docPr id="4" name="Grafik 4" descr="H:\Desktop\Logo_RVR_P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Logo_RVR_Pos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083" w:rsidRDefault="00D26083" w:rsidP="00AF4BFC">
      <w:pPr>
        <w:rPr>
          <w:rFonts w:ascii="Arial" w:hAnsi="Arial" w:cs="Arial"/>
          <w:color w:val="000000"/>
        </w:rPr>
      </w:pPr>
    </w:p>
    <w:p w:rsidR="00D26083" w:rsidRDefault="00D26083" w:rsidP="00AF4BFC">
      <w:pPr>
        <w:rPr>
          <w:rFonts w:ascii="Arial" w:hAnsi="Arial" w:cs="Arial"/>
          <w:color w:val="000000"/>
        </w:rPr>
      </w:pPr>
    </w:p>
    <w:p w:rsidR="00D26083" w:rsidRDefault="00D26083" w:rsidP="00AF4BFC">
      <w:pPr>
        <w:rPr>
          <w:rFonts w:ascii="Arial" w:hAnsi="Arial" w:cs="Arial"/>
          <w:color w:val="000000"/>
        </w:rPr>
      </w:pPr>
    </w:p>
    <w:p w:rsidR="00D26083" w:rsidRDefault="00D26083" w:rsidP="00AF4BFC">
      <w:pPr>
        <w:rPr>
          <w:rFonts w:ascii="Arial" w:hAnsi="Arial" w:cs="Arial"/>
          <w:color w:val="000000"/>
        </w:rPr>
      </w:pPr>
    </w:p>
    <w:p w:rsidR="00D26083" w:rsidRDefault="00D26083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Sehr geehrte Damen und Herren,</w:t>
      </w: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liebe Kolleginnen und Kollegen,</w:t>
      </w: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drei international viel beachteten Ausstellungen hat die </w:t>
      </w:r>
      <w:proofErr w:type="spellStart"/>
      <w:r>
        <w:rPr>
          <w:rFonts w:ascii="Arial" w:hAnsi="Arial" w:cs="Arial"/>
          <w:b/>
          <w:bCs/>
          <w:color w:val="000000"/>
        </w:rPr>
        <w:t>Emscherkunst</w:t>
      </w:r>
      <w:proofErr w:type="spellEnd"/>
      <w:r>
        <w:rPr>
          <w:rFonts w:ascii="Arial" w:hAnsi="Arial" w:cs="Arial"/>
          <w:color w:val="000000"/>
        </w:rPr>
        <w:t xml:space="preserve"> den </w:t>
      </w:r>
      <w:r>
        <w:rPr>
          <w:rFonts w:ascii="Arial" w:hAnsi="Arial" w:cs="Arial"/>
          <w:b/>
          <w:bCs/>
          <w:color w:val="000000"/>
        </w:rPr>
        <w:t>Umbau des Emscher-Systems</w:t>
      </w:r>
      <w:r>
        <w:rPr>
          <w:rFonts w:ascii="Arial" w:hAnsi="Arial" w:cs="Arial"/>
          <w:color w:val="000000"/>
        </w:rPr>
        <w:t xml:space="preserve"> in Nordrhein-Westfalen künstlerisch begleitet. Nachdem 2010 die mittlere Emscher-Region im Fokus stand, widmete sich die </w:t>
      </w:r>
      <w:proofErr w:type="spellStart"/>
      <w:r>
        <w:rPr>
          <w:rFonts w:ascii="Arial" w:hAnsi="Arial" w:cs="Arial"/>
          <w:color w:val="000000"/>
        </w:rPr>
        <w:t>Emscherkunst</w:t>
      </w:r>
      <w:proofErr w:type="spellEnd"/>
      <w:r>
        <w:rPr>
          <w:rFonts w:ascii="Arial" w:hAnsi="Arial" w:cs="Arial"/>
          <w:color w:val="000000"/>
        </w:rPr>
        <w:t xml:space="preserve"> 2013 dem westlichen Fluss-Delta – 2016 wiederum beleuchtete die Ausstellung den Oberlauf des vielseitigen Flusses im Osten des Reviers. Namhafte Künstlerinnen und Künstler wie Tadashi </w:t>
      </w:r>
      <w:proofErr w:type="spellStart"/>
      <w:r>
        <w:rPr>
          <w:rFonts w:ascii="Arial" w:hAnsi="Arial" w:cs="Arial"/>
          <w:color w:val="000000"/>
        </w:rPr>
        <w:t>Kawamata</w:t>
      </w:r>
      <w:proofErr w:type="spellEnd"/>
      <w:r>
        <w:rPr>
          <w:rFonts w:ascii="Arial" w:hAnsi="Arial" w:cs="Arial"/>
          <w:color w:val="000000"/>
        </w:rPr>
        <w:t xml:space="preserve">, Rita McBride oder Tobias Rehberger waren mit ihren Werken an der </w:t>
      </w:r>
      <w:proofErr w:type="spellStart"/>
      <w:r>
        <w:rPr>
          <w:rFonts w:ascii="Arial" w:hAnsi="Arial" w:cs="Arial"/>
          <w:color w:val="000000"/>
        </w:rPr>
        <w:t>Emscherkunst</w:t>
      </w:r>
      <w:proofErr w:type="spellEnd"/>
      <w:r>
        <w:rPr>
          <w:rFonts w:ascii="Arial" w:hAnsi="Arial" w:cs="Arial"/>
          <w:color w:val="000000"/>
        </w:rPr>
        <w:t xml:space="preserve"> beteiligt, weit mehr als eine halbe Million Menschen besuchten die Ausstellungen insgesamt.</w:t>
      </w:r>
    </w:p>
    <w:p w:rsidR="00AF4BFC" w:rsidRPr="00F265E1" w:rsidRDefault="00AF4BFC" w:rsidP="00AF4BFC">
      <w:pPr>
        <w:rPr>
          <w:rFonts w:ascii="Arial" w:hAnsi="Arial" w:cs="Arial"/>
          <w:b/>
          <w:bCs/>
          <w:iCs/>
          <w:color w:val="000000"/>
        </w:rPr>
      </w:pPr>
    </w:p>
    <w:p w:rsidR="00AF4BFC" w:rsidRDefault="00AF4BFC" w:rsidP="00AF4BFC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Aus der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Emscherkunst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wird nun der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Emscherkunstweg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…</w:t>
      </w: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Über das neue Format möchten die drei Kooperationspartner Urbane Künste Ruhr, Regionalverband Ruhr und Emschergenossenschaft gerne im Rahmen einer </w:t>
      </w:r>
      <w:r>
        <w:rPr>
          <w:rFonts w:ascii="Arial" w:hAnsi="Arial" w:cs="Arial"/>
          <w:b/>
          <w:bCs/>
          <w:color w:val="000000"/>
        </w:rPr>
        <w:t>hochkarätig besetzten Pressekonferenz am 7. März 2019</w:t>
      </w:r>
      <w:r>
        <w:rPr>
          <w:rFonts w:ascii="Arial" w:hAnsi="Arial" w:cs="Arial"/>
          <w:color w:val="000000"/>
        </w:rPr>
        <w:t xml:space="preserve"> informieren, zu der wir Sie hiermit herzlich einladen.</w:t>
      </w: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F265E1" w:rsidRDefault="00F265E1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Wann:</w:t>
      </w: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Donnerstag, 7.3., 10.30 bis 12 Uhr</w:t>
      </w: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Wo:</w:t>
      </w:r>
    </w:p>
    <w:p w:rsidR="00AF4BFC" w:rsidRDefault="00AF4BFC" w:rsidP="00AF4BFC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BernePark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Ebelstraße</w:t>
      </w:r>
      <w:proofErr w:type="spellEnd"/>
      <w:r>
        <w:rPr>
          <w:rFonts w:ascii="Arial" w:hAnsi="Arial" w:cs="Arial"/>
          <w:color w:val="000000"/>
        </w:rPr>
        <w:t xml:space="preserve"> 25, 46242 Bottrop</w:t>
      </w: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Wer:</w:t>
      </w: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Isabel Pfeiffer-Poensgen (Ministerin für Kultur und Wissenschaft des Landes Nordrhein-Westfalen)</w:t>
      </w: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Bernd Tischler (Oberbürgermeister der Stadt Bottrop)</w:t>
      </w: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Dr. Uli Paetzel (Vorstandsvorsitzender der Emschergenossenschaft)</w:t>
      </w: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Monika Simshäuser (</w:t>
      </w:r>
      <w:r>
        <w:rPr>
          <w:rStyle w:val="st1"/>
          <w:rFonts w:ascii="Arial" w:hAnsi="Arial" w:cs="Arial"/>
          <w:color w:val="000000"/>
        </w:rPr>
        <w:t>Vorsitzende des Kultur- und Sportausschusses, Regionalverband Ruhr</w:t>
      </w:r>
      <w:r>
        <w:rPr>
          <w:rFonts w:ascii="Arial" w:hAnsi="Arial" w:cs="Arial"/>
          <w:color w:val="000000"/>
        </w:rPr>
        <w:t>)</w:t>
      </w: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Dr. Vera Battis-Reese (Geschäftsführerin, Kultur Ruhr GmbH)</w:t>
      </w: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Britta Peters (Künstlerische Leiterin, Urbane Künste Ruhr)</w:t>
      </w: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FF0000"/>
          <w:u w:val="single"/>
        </w:rPr>
        <w:t>Hinweis an die Redaktionen:</w:t>
      </w: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Anmeldungen für die Pressekonferenz sind erforderlich, bitte schreiben Sie uns im Falle Ihrer Teilnahme bis zum 6.3. an </w:t>
      </w:r>
      <w:hyperlink r:id="rId6" w:history="1">
        <w:r>
          <w:rPr>
            <w:rStyle w:val="Hyperlink"/>
            <w:rFonts w:ascii="Arial" w:hAnsi="Arial" w:cs="Arial"/>
          </w:rPr>
          <w:t>sawer.agnes@eglv.de</w:t>
        </w:r>
      </w:hyperlink>
      <w:r>
        <w:rPr>
          <w:rFonts w:ascii="Arial" w:hAnsi="Arial" w:cs="Arial"/>
          <w:color w:val="000000"/>
        </w:rPr>
        <w:t xml:space="preserve"> – vielen Dank im Voraus!</w:t>
      </w: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Wir würden uns freuen, Sie am 7. März im </w:t>
      </w:r>
      <w:proofErr w:type="spellStart"/>
      <w:r>
        <w:rPr>
          <w:rFonts w:ascii="Arial" w:hAnsi="Arial" w:cs="Arial"/>
          <w:color w:val="000000"/>
        </w:rPr>
        <w:t>BernePark</w:t>
      </w:r>
      <w:proofErr w:type="spellEnd"/>
      <w:r>
        <w:rPr>
          <w:rFonts w:ascii="Arial" w:hAnsi="Arial" w:cs="Arial"/>
          <w:color w:val="000000"/>
        </w:rPr>
        <w:t xml:space="preserve"> begrüßen zu dürfen.</w:t>
      </w:r>
    </w:p>
    <w:p w:rsidR="00AF4BFC" w:rsidRDefault="00AF4BFC" w:rsidP="00AF4BFC">
      <w:pPr>
        <w:rPr>
          <w:rFonts w:ascii="Arial" w:hAnsi="Arial" w:cs="Arial"/>
          <w:color w:val="000000"/>
        </w:rPr>
      </w:pPr>
    </w:p>
    <w:p w:rsidR="00AF4BFC" w:rsidRDefault="00AF4BFC" w:rsidP="00AF4BFC">
      <w:pPr>
        <w:autoSpaceDE w:val="0"/>
        <w:autoSpaceDN w:val="0"/>
        <w:adjustRightInd w:val="0"/>
        <w:rPr>
          <w:rFonts w:ascii="Arial" w:eastAsiaTheme="minorEastAsia" w:hAnsi="Arial" w:cs="Arial"/>
          <w:noProof/>
          <w:color w:val="000000" w:themeColor="text1"/>
          <w:lang w:eastAsia="de-DE"/>
        </w:rPr>
      </w:pPr>
      <w:bookmarkStart w:id="0" w:name="_MailAutoSig"/>
      <w:r>
        <w:rPr>
          <w:rFonts w:ascii="Arial" w:eastAsiaTheme="minorEastAsia" w:hAnsi="Arial" w:cs="Arial"/>
          <w:noProof/>
          <w:color w:val="000000" w:themeColor="text1"/>
          <w:lang w:eastAsia="de-DE"/>
        </w:rPr>
        <w:t>Mit freundlichen Grüßen,</w:t>
      </w:r>
    </w:p>
    <w:p w:rsidR="00AF4BFC" w:rsidRDefault="00AF4BFC" w:rsidP="00AF4BFC">
      <w:pPr>
        <w:autoSpaceDE w:val="0"/>
        <w:autoSpaceDN w:val="0"/>
        <w:adjustRightInd w:val="0"/>
        <w:rPr>
          <w:rFonts w:ascii="Arial" w:eastAsiaTheme="minorEastAsia" w:hAnsi="Arial" w:cs="Arial"/>
          <w:noProof/>
          <w:color w:val="000000" w:themeColor="text1"/>
          <w:lang w:eastAsia="de-DE"/>
        </w:rPr>
      </w:pPr>
    </w:p>
    <w:bookmarkEnd w:id="0"/>
    <w:p w:rsidR="00F265E1" w:rsidRDefault="00D26083" w:rsidP="00D26083">
      <w:pPr>
        <w:autoSpaceDE w:val="0"/>
        <w:autoSpaceDN w:val="0"/>
        <w:adjustRightInd w:val="0"/>
        <w:rPr>
          <w:rFonts w:ascii="Arial" w:eastAsiaTheme="minorEastAsia" w:hAnsi="Arial" w:cs="Arial"/>
          <w:noProof/>
          <w:color w:val="000000" w:themeColor="text1"/>
          <w:lang w:eastAsia="de-DE"/>
        </w:rPr>
      </w:pPr>
      <w:r>
        <w:rPr>
          <w:rFonts w:ascii="Arial" w:eastAsiaTheme="minorEastAsia" w:hAnsi="Arial" w:cs="Arial"/>
          <w:noProof/>
          <w:color w:val="000000" w:themeColor="text1"/>
          <w:lang w:eastAsia="de-DE"/>
        </w:rPr>
        <w:t>Ilias Abawi</w:t>
      </w:r>
      <w:r w:rsidR="00F265E1">
        <w:rPr>
          <w:rFonts w:ascii="Arial" w:eastAsiaTheme="minorEastAsia" w:hAnsi="Arial" w:cs="Arial"/>
          <w:noProof/>
          <w:color w:val="000000" w:themeColor="text1"/>
          <w:lang w:eastAsia="de-DE"/>
        </w:rPr>
        <w:t xml:space="preserve"> </w:t>
      </w:r>
    </w:p>
    <w:p w:rsidR="00F265E1" w:rsidRDefault="00D26083" w:rsidP="00D26083">
      <w:pPr>
        <w:autoSpaceDE w:val="0"/>
        <w:autoSpaceDN w:val="0"/>
        <w:adjustRightInd w:val="0"/>
        <w:rPr>
          <w:rFonts w:ascii="Arial" w:eastAsiaTheme="minorEastAsia" w:hAnsi="Arial" w:cs="Arial"/>
          <w:noProof/>
          <w:color w:val="000000" w:themeColor="text1"/>
          <w:lang w:eastAsia="de-DE"/>
        </w:rPr>
      </w:pPr>
      <w:bookmarkStart w:id="1" w:name="_GoBack"/>
      <w:bookmarkEnd w:id="1"/>
      <w:r>
        <w:rPr>
          <w:rFonts w:ascii="Arial" w:eastAsiaTheme="minorEastAsia" w:hAnsi="Arial" w:cs="Arial"/>
          <w:noProof/>
          <w:color w:val="000000" w:themeColor="text1"/>
          <w:lang w:eastAsia="de-DE"/>
        </w:rPr>
        <w:t>Verena Bierl</w:t>
      </w:r>
      <w:r w:rsidR="00F265E1">
        <w:rPr>
          <w:rFonts w:ascii="Arial" w:eastAsiaTheme="minorEastAsia" w:hAnsi="Arial" w:cs="Arial"/>
          <w:noProof/>
          <w:color w:val="000000" w:themeColor="text1"/>
          <w:lang w:eastAsia="de-DE"/>
        </w:rPr>
        <w:t xml:space="preserve"> </w:t>
      </w:r>
    </w:p>
    <w:p w:rsidR="00D26083" w:rsidRDefault="00D26083" w:rsidP="00D26083">
      <w:pPr>
        <w:autoSpaceDE w:val="0"/>
        <w:autoSpaceDN w:val="0"/>
        <w:adjustRightInd w:val="0"/>
      </w:pPr>
      <w:r>
        <w:rPr>
          <w:rFonts w:ascii="Arial" w:eastAsiaTheme="minorEastAsia" w:hAnsi="Arial" w:cs="Arial"/>
          <w:noProof/>
          <w:color w:val="000000" w:themeColor="text1"/>
          <w:lang w:eastAsia="de-DE"/>
        </w:rPr>
        <w:t>Jens Hapke</w:t>
      </w:r>
    </w:p>
    <w:p w:rsidR="00D31524" w:rsidRPr="00A273EC" w:rsidRDefault="00D31524">
      <w:pPr>
        <w:rPr>
          <w:rFonts w:ascii="Arial" w:hAnsi="Arial" w:cs="Arial"/>
          <w:color w:val="000000" w:themeColor="text1"/>
        </w:rPr>
      </w:pPr>
    </w:p>
    <w:sectPr w:rsidR="00D31524" w:rsidRPr="00A27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EC"/>
    <w:rsid w:val="00A273EC"/>
    <w:rsid w:val="00AF4BFC"/>
    <w:rsid w:val="00D26083"/>
    <w:rsid w:val="00D31524"/>
    <w:rsid w:val="00F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50EC"/>
  <w15:chartTrackingRefBased/>
  <w15:docId w15:val="{04696498-ECFF-4FC6-8E77-BD5040E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73EC"/>
    <w:pPr>
      <w:spacing w:after="0" w:line="240" w:lineRule="auto"/>
    </w:pPr>
    <w:rPr>
      <w:rFonts w:asciiTheme="minorHAnsi" w:hAnsiTheme="minorHAnsi"/>
      <w:color w:val="auto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4BFC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AF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wer.agnes@eglv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EGLV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Abawi, Ilias</dc:creator>
  <cp:keywords/>
  <dc:description/>
  <cp:lastModifiedBy>Bierl, Verena</cp:lastModifiedBy>
  <cp:revision>2</cp:revision>
  <dcterms:created xsi:type="dcterms:W3CDTF">2019-02-22T08:49:00Z</dcterms:created>
  <dcterms:modified xsi:type="dcterms:W3CDTF">2019-02-22T08:49:00Z</dcterms:modified>
</cp:coreProperties>
</file>