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E0BA5" w:rsidRPr="00C0108E" w:rsidRDefault="00A83037" w:rsidP="00B8182C">
      <w:pPr>
        <w:pStyle w:val="Rubrik1"/>
        <w:jc w:val="center"/>
        <w:rPr>
          <w:b/>
          <w:sz w:val="32"/>
          <w:szCs w:val="22"/>
          <w:lang w:val="en-US"/>
        </w:rPr>
      </w:pPr>
      <w:r w:rsidRPr="00C0108E">
        <w:rPr>
          <w:b/>
          <w:sz w:val="32"/>
          <w:szCs w:val="22"/>
          <w:lang w:val="en-US"/>
        </w:rPr>
        <w:t xml:space="preserve">    </w:t>
      </w:r>
    </w:p>
    <w:p w:rsidR="00317279" w:rsidRPr="00C0108E" w:rsidRDefault="00317279" w:rsidP="00751BA3">
      <w:pPr>
        <w:pStyle w:val="Rubrik1"/>
        <w:jc w:val="center"/>
        <w:rPr>
          <w:b/>
          <w:sz w:val="28"/>
          <w:szCs w:val="28"/>
          <w:lang w:val="en-US"/>
        </w:rPr>
      </w:pPr>
      <w:r w:rsidRPr="00C0108E">
        <w:rPr>
          <w:b/>
          <w:sz w:val="28"/>
          <w:szCs w:val="28"/>
          <w:lang w:val="en-US"/>
        </w:rPr>
        <w:t>DELÅRSRAPPORT Q1 201</w:t>
      </w:r>
      <w:r w:rsidR="00D5441A">
        <w:rPr>
          <w:b/>
          <w:sz w:val="28"/>
          <w:szCs w:val="28"/>
          <w:lang w:val="en-US"/>
        </w:rPr>
        <w:t>4</w:t>
      </w:r>
    </w:p>
    <w:p w:rsidR="000C3B02" w:rsidRPr="00C0108E" w:rsidRDefault="00317279" w:rsidP="00751BA3">
      <w:pPr>
        <w:pStyle w:val="Rubrik1"/>
        <w:jc w:val="center"/>
        <w:rPr>
          <w:b/>
          <w:sz w:val="28"/>
          <w:szCs w:val="28"/>
          <w:lang w:val="en-US"/>
        </w:rPr>
      </w:pPr>
      <w:r w:rsidRPr="00C0108E">
        <w:rPr>
          <w:b/>
          <w:sz w:val="28"/>
          <w:szCs w:val="28"/>
          <w:lang w:val="en-US"/>
        </w:rPr>
        <w:t xml:space="preserve"> </w:t>
      </w:r>
    </w:p>
    <w:p w:rsidR="000C3B02" w:rsidRPr="00BD1FA0" w:rsidRDefault="00CB255E" w:rsidP="00751BA3">
      <w:pPr>
        <w:jc w:val="center"/>
        <w:rPr>
          <w:rFonts w:cs="Arial"/>
          <w:b/>
          <w:bCs/>
          <w:caps/>
          <w:sz w:val="22"/>
          <w:szCs w:val="22"/>
          <w:lang w:val="en-US"/>
        </w:rPr>
      </w:pPr>
      <w:r w:rsidRPr="00BD1FA0">
        <w:rPr>
          <w:rFonts w:cs="Arial"/>
          <w:b/>
          <w:bCs/>
          <w:caps/>
          <w:sz w:val="22"/>
          <w:szCs w:val="22"/>
          <w:lang w:val="en-US"/>
        </w:rPr>
        <w:t>Jojka Communications</w:t>
      </w:r>
      <w:r w:rsidR="000C3B02" w:rsidRPr="00BD1FA0">
        <w:rPr>
          <w:rFonts w:cs="Arial"/>
          <w:b/>
          <w:bCs/>
          <w:caps/>
          <w:sz w:val="22"/>
          <w:szCs w:val="22"/>
          <w:lang w:val="en-US"/>
        </w:rPr>
        <w:t xml:space="preserve"> AB (publ)</w:t>
      </w:r>
    </w:p>
    <w:p w:rsidR="000C3B02" w:rsidRPr="00311270" w:rsidRDefault="00127FD5" w:rsidP="00751BA3">
      <w:pPr>
        <w:jc w:val="center"/>
        <w:rPr>
          <w:rFonts w:cs="Arial"/>
          <w:bCs/>
          <w:caps/>
          <w:sz w:val="22"/>
          <w:szCs w:val="22"/>
        </w:rPr>
      </w:pPr>
      <w:r>
        <w:rPr>
          <w:rFonts w:cs="Arial"/>
          <w:bCs/>
          <w:caps/>
          <w:sz w:val="22"/>
          <w:szCs w:val="22"/>
        </w:rPr>
        <w:t>556666-6466</w:t>
      </w:r>
    </w:p>
    <w:p w:rsidR="000C3B02" w:rsidRPr="002B2E14" w:rsidRDefault="00564934" w:rsidP="00751BA3">
      <w:pPr>
        <w:jc w:val="center"/>
        <w:rPr>
          <w:rFonts w:cs="Arial"/>
          <w:bCs/>
          <w:caps/>
          <w:color w:val="FF0000"/>
          <w:sz w:val="22"/>
          <w:szCs w:val="22"/>
        </w:rPr>
      </w:pPr>
      <w:r w:rsidRPr="002B2E14">
        <w:rPr>
          <w:rFonts w:cs="Arial"/>
          <w:bCs/>
          <w:caps/>
          <w:color w:val="FF0000"/>
          <w:sz w:val="22"/>
          <w:szCs w:val="22"/>
        </w:rPr>
        <w:t>(</w:t>
      </w:r>
      <w:r w:rsidR="00CB255E" w:rsidRPr="002B2E14">
        <w:rPr>
          <w:rFonts w:cs="Arial"/>
          <w:bCs/>
          <w:caps/>
          <w:color w:val="FF0000"/>
          <w:sz w:val="22"/>
          <w:szCs w:val="22"/>
        </w:rPr>
        <w:t>JOJK</w:t>
      </w:r>
      <w:r w:rsidRPr="002B2E14">
        <w:rPr>
          <w:rFonts w:cs="Arial"/>
          <w:bCs/>
          <w:caps/>
          <w:color w:val="FF0000"/>
          <w:sz w:val="22"/>
          <w:szCs w:val="22"/>
        </w:rPr>
        <w:t>)</w:t>
      </w:r>
      <w:r w:rsidR="00993350" w:rsidRPr="002B2E14">
        <w:rPr>
          <w:rFonts w:cs="Arial"/>
          <w:bCs/>
          <w:caps/>
          <w:color w:val="FF0000"/>
          <w:sz w:val="22"/>
          <w:szCs w:val="22"/>
        </w:rPr>
        <w:t xml:space="preserve"> </w:t>
      </w:r>
    </w:p>
    <w:p w:rsidR="00835810" w:rsidRPr="00311270" w:rsidRDefault="00835810" w:rsidP="00751BA3">
      <w:pPr>
        <w:pStyle w:val="Ingetavstnd1"/>
        <w:jc w:val="center"/>
        <w:rPr>
          <w:rFonts w:ascii="Arial" w:hAnsi="Arial" w:cs="Arial"/>
          <w:sz w:val="22"/>
          <w:szCs w:val="22"/>
        </w:rPr>
      </w:pPr>
    </w:p>
    <w:p w:rsidR="00751BA3" w:rsidRPr="00385EC7" w:rsidRDefault="00751BA3" w:rsidP="00751BA3">
      <w:pPr>
        <w:pStyle w:val="Ingetavstnd1"/>
        <w:jc w:val="center"/>
        <w:rPr>
          <w:rFonts w:ascii="Arial" w:hAnsi="Arial" w:cs="Arial"/>
          <w:szCs w:val="22"/>
        </w:rPr>
      </w:pPr>
    </w:p>
    <w:p w:rsidR="006A39EC" w:rsidRDefault="00BF063A" w:rsidP="00C4385E">
      <w:pPr>
        <w:pStyle w:val="Ingetavstnd1"/>
        <w:jc w:val="center"/>
        <w:rPr>
          <w:rFonts w:ascii="Arial" w:eastAsia="Times New Roman" w:hAnsi="Arial" w:cs="Arial"/>
          <w:bCs/>
          <w:caps/>
          <w:sz w:val="22"/>
          <w:szCs w:val="22"/>
        </w:rPr>
      </w:pPr>
      <w:r>
        <w:rPr>
          <w:rFonts w:ascii="Arial" w:eastAsia="Times New Roman" w:hAnsi="Arial" w:cs="Arial"/>
          <w:bCs/>
          <w:caps/>
          <w:sz w:val="22"/>
          <w:szCs w:val="22"/>
        </w:rPr>
        <w:t>2</w:t>
      </w:r>
      <w:r w:rsidR="00D5441A">
        <w:rPr>
          <w:rFonts w:ascii="Arial" w:eastAsia="Times New Roman" w:hAnsi="Arial" w:cs="Arial"/>
          <w:bCs/>
          <w:caps/>
          <w:sz w:val="22"/>
          <w:szCs w:val="22"/>
        </w:rPr>
        <w:t>5</w:t>
      </w:r>
      <w:r w:rsidR="00BF5CB4" w:rsidRPr="00385EC7">
        <w:rPr>
          <w:rFonts w:ascii="Arial" w:eastAsia="Times New Roman" w:hAnsi="Arial" w:cs="Arial"/>
          <w:bCs/>
          <w:caps/>
          <w:sz w:val="22"/>
          <w:szCs w:val="22"/>
        </w:rPr>
        <w:t xml:space="preserve"> </w:t>
      </w:r>
      <w:r>
        <w:rPr>
          <w:rFonts w:ascii="Arial" w:eastAsia="Times New Roman" w:hAnsi="Arial" w:cs="Arial"/>
          <w:bCs/>
          <w:caps/>
          <w:sz w:val="22"/>
          <w:szCs w:val="22"/>
        </w:rPr>
        <w:t xml:space="preserve">APRIL </w:t>
      </w:r>
      <w:r w:rsidR="004E62C1" w:rsidRPr="00385EC7">
        <w:rPr>
          <w:rFonts w:ascii="Arial" w:eastAsia="Times New Roman" w:hAnsi="Arial" w:cs="Arial"/>
          <w:bCs/>
          <w:caps/>
          <w:sz w:val="22"/>
          <w:szCs w:val="22"/>
        </w:rPr>
        <w:t>20</w:t>
      </w:r>
      <w:r w:rsidR="00FE1A49" w:rsidRPr="00311270"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533400</wp:posOffset>
            </wp:positionH>
            <wp:positionV relativeFrom="margin">
              <wp:posOffset>3378200</wp:posOffset>
            </wp:positionV>
            <wp:extent cx="4074795" cy="277939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white (1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4795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1FA0">
        <w:rPr>
          <w:rFonts w:ascii="Arial" w:eastAsia="Times New Roman" w:hAnsi="Arial" w:cs="Arial"/>
          <w:bCs/>
          <w:caps/>
          <w:sz w:val="22"/>
          <w:szCs w:val="22"/>
        </w:rPr>
        <w:t>1</w:t>
      </w:r>
      <w:r w:rsidR="00D5441A">
        <w:rPr>
          <w:rFonts w:ascii="Arial" w:eastAsia="Times New Roman" w:hAnsi="Arial" w:cs="Arial"/>
          <w:bCs/>
          <w:caps/>
          <w:sz w:val="22"/>
          <w:szCs w:val="22"/>
        </w:rPr>
        <w:t>4</w:t>
      </w:r>
    </w:p>
    <w:p w:rsidR="00127FD5" w:rsidRPr="00385EC7" w:rsidRDefault="00127FD5" w:rsidP="00C4385E">
      <w:pPr>
        <w:pStyle w:val="Ingetavstnd1"/>
        <w:jc w:val="center"/>
        <w:rPr>
          <w:rFonts w:ascii="Arial" w:eastAsia="Times New Roman" w:hAnsi="Arial" w:cs="Arial"/>
          <w:bCs/>
          <w:caps/>
          <w:sz w:val="32"/>
          <w:szCs w:val="22"/>
        </w:rPr>
      </w:pPr>
    </w:p>
    <w:p w:rsidR="00BF4FCE" w:rsidRPr="00385EC7" w:rsidRDefault="00BF4FCE" w:rsidP="00C4385E"/>
    <w:p w:rsidR="00564934" w:rsidRPr="00385EC7" w:rsidRDefault="00564934" w:rsidP="00D40E65">
      <w:pPr>
        <w:pStyle w:val="Ingetavstnd1"/>
      </w:pPr>
    </w:p>
    <w:p w:rsidR="00564934" w:rsidRPr="00385EC7" w:rsidRDefault="00564934" w:rsidP="00D40E65">
      <w:pPr>
        <w:pStyle w:val="Ingetavstnd1"/>
      </w:pPr>
    </w:p>
    <w:p w:rsidR="00564934" w:rsidRPr="00385EC7" w:rsidRDefault="00564934" w:rsidP="00D40E65">
      <w:pPr>
        <w:pStyle w:val="Ingetavstnd1"/>
      </w:pPr>
    </w:p>
    <w:p w:rsidR="00564934" w:rsidRPr="00385EC7" w:rsidRDefault="00564934" w:rsidP="00D40E65">
      <w:pPr>
        <w:pStyle w:val="Ingetavstnd1"/>
      </w:pPr>
    </w:p>
    <w:p w:rsidR="00564934" w:rsidRPr="00385EC7" w:rsidRDefault="00564934" w:rsidP="00D40E65">
      <w:pPr>
        <w:pStyle w:val="Ingetavstnd1"/>
      </w:pPr>
    </w:p>
    <w:p w:rsidR="00564934" w:rsidRPr="00385EC7" w:rsidRDefault="00564934" w:rsidP="00D40E65">
      <w:pPr>
        <w:pStyle w:val="Ingetavstnd1"/>
      </w:pPr>
    </w:p>
    <w:p w:rsidR="00BF4FCE" w:rsidRPr="00385EC7" w:rsidRDefault="00BF4FCE" w:rsidP="00C4385E"/>
    <w:p w:rsidR="00BF4FCE" w:rsidRPr="00385EC7" w:rsidRDefault="00BF4FCE" w:rsidP="00C4385E"/>
    <w:p w:rsidR="00264F03" w:rsidRPr="00385EC7" w:rsidRDefault="00264F03" w:rsidP="00C4385E"/>
    <w:p w:rsidR="00B8182C" w:rsidRPr="00385EC7" w:rsidRDefault="00B8182C" w:rsidP="00B8182C">
      <w:pPr>
        <w:pStyle w:val="Rubrik1"/>
        <w:jc w:val="center"/>
        <w:rPr>
          <w:i/>
          <w:sz w:val="22"/>
          <w:szCs w:val="22"/>
        </w:rPr>
      </w:pPr>
    </w:p>
    <w:p w:rsidR="006540E3" w:rsidRPr="00311270" w:rsidRDefault="006540E3" w:rsidP="00B8182C">
      <w:pPr>
        <w:pStyle w:val="Rubrik1"/>
        <w:jc w:val="center"/>
        <w:rPr>
          <w:i/>
          <w:sz w:val="22"/>
          <w:szCs w:val="22"/>
        </w:rPr>
      </w:pPr>
    </w:p>
    <w:p w:rsidR="006540E3" w:rsidRPr="00311270" w:rsidRDefault="006540E3" w:rsidP="00B8182C">
      <w:pPr>
        <w:pStyle w:val="Rubrik1"/>
        <w:jc w:val="center"/>
        <w:rPr>
          <w:i/>
          <w:sz w:val="22"/>
          <w:szCs w:val="22"/>
        </w:rPr>
      </w:pPr>
    </w:p>
    <w:p w:rsidR="000C3B02" w:rsidRPr="00311270" w:rsidRDefault="00564934" w:rsidP="00B8182C">
      <w:pPr>
        <w:pStyle w:val="Rubrik1"/>
        <w:jc w:val="center"/>
        <w:rPr>
          <w:i/>
          <w:sz w:val="22"/>
          <w:szCs w:val="22"/>
        </w:rPr>
      </w:pPr>
      <w:r w:rsidRPr="00311270">
        <w:rPr>
          <w:i/>
          <w:sz w:val="22"/>
          <w:szCs w:val="22"/>
        </w:rPr>
        <w:t>Styrelsen f</w:t>
      </w:r>
      <w:r w:rsidR="006B455B" w:rsidRPr="00311270">
        <w:rPr>
          <w:i/>
          <w:sz w:val="22"/>
          <w:szCs w:val="22"/>
        </w:rPr>
        <w:t>ÖR JOJKA COMMUNICATIONS AB</w:t>
      </w:r>
    </w:p>
    <w:p w:rsidR="00C4385E" w:rsidRPr="00311270" w:rsidRDefault="00C4385E" w:rsidP="00C4385E">
      <w:pPr>
        <w:pStyle w:val="Ingetavstnd1"/>
      </w:pPr>
    </w:p>
    <w:p w:rsidR="00A34B72" w:rsidRPr="00311270" w:rsidRDefault="00A34B72" w:rsidP="00A34B72">
      <w:pPr>
        <w:rPr>
          <w:rFonts w:cs="Arial"/>
          <w:b/>
          <w:sz w:val="22"/>
          <w:szCs w:val="22"/>
        </w:rPr>
      </w:pPr>
    </w:p>
    <w:p w:rsidR="00A34B72" w:rsidRPr="00311270" w:rsidRDefault="00A34B72" w:rsidP="00A34B72">
      <w:pPr>
        <w:rPr>
          <w:rFonts w:cs="Arial"/>
          <w:b/>
          <w:sz w:val="22"/>
          <w:szCs w:val="22"/>
        </w:rPr>
      </w:pPr>
    </w:p>
    <w:p w:rsidR="00A34B72" w:rsidRPr="00311270" w:rsidRDefault="00A34B72" w:rsidP="00A34B72">
      <w:pPr>
        <w:rPr>
          <w:rFonts w:cs="Arial"/>
          <w:b/>
          <w:sz w:val="22"/>
          <w:szCs w:val="22"/>
        </w:rPr>
      </w:pPr>
    </w:p>
    <w:p w:rsidR="00A34B72" w:rsidRPr="00311270" w:rsidRDefault="00A34B72" w:rsidP="00A34B72">
      <w:pPr>
        <w:rPr>
          <w:rFonts w:cs="Arial"/>
          <w:b/>
          <w:sz w:val="22"/>
          <w:szCs w:val="22"/>
        </w:rPr>
      </w:pPr>
    </w:p>
    <w:p w:rsidR="00A34B72" w:rsidRPr="00311270" w:rsidRDefault="00A34B72" w:rsidP="00A34B72">
      <w:pPr>
        <w:rPr>
          <w:rFonts w:cs="Arial"/>
          <w:b/>
          <w:sz w:val="22"/>
          <w:szCs w:val="22"/>
        </w:rPr>
      </w:pPr>
    </w:p>
    <w:p w:rsidR="00D42C28" w:rsidRPr="00385EC7" w:rsidRDefault="00D42C28" w:rsidP="00A34B72">
      <w:pPr>
        <w:rPr>
          <w:rFonts w:cs="Arial"/>
          <w:b/>
          <w:sz w:val="22"/>
          <w:szCs w:val="22"/>
        </w:rPr>
      </w:pPr>
    </w:p>
    <w:p w:rsidR="00D42C28" w:rsidRPr="00385EC7" w:rsidRDefault="00D42C28" w:rsidP="00A34B72">
      <w:pPr>
        <w:rPr>
          <w:rFonts w:cs="Arial"/>
          <w:b/>
          <w:sz w:val="22"/>
          <w:szCs w:val="22"/>
        </w:rPr>
      </w:pPr>
    </w:p>
    <w:p w:rsidR="00A34B72" w:rsidRPr="00385EC7" w:rsidRDefault="00A34B72" w:rsidP="00A34B72">
      <w:pPr>
        <w:rPr>
          <w:rFonts w:cs="Arial"/>
          <w:b/>
          <w:sz w:val="22"/>
          <w:szCs w:val="22"/>
        </w:rPr>
      </w:pPr>
      <w:r w:rsidRPr="00385EC7">
        <w:rPr>
          <w:rFonts w:cs="Arial"/>
          <w:b/>
          <w:sz w:val="22"/>
          <w:szCs w:val="22"/>
        </w:rPr>
        <w:lastRenderedPageBreak/>
        <w:t>Siffror i sammandrag</w:t>
      </w:r>
    </w:p>
    <w:p w:rsidR="00A34B72" w:rsidRPr="00311270" w:rsidRDefault="00A34B72" w:rsidP="00A34B72">
      <w:pPr>
        <w:pStyle w:val="Ingetavstnd1"/>
        <w:rPr>
          <w:sz w:val="22"/>
          <w:szCs w:val="22"/>
        </w:rPr>
      </w:pPr>
    </w:p>
    <w:p w:rsidR="00D42C28" w:rsidRPr="00385EC7" w:rsidRDefault="00D42C28" w:rsidP="00A34B72">
      <w:pPr>
        <w:rPr>
          <w:rFonts w:cs="Arial"/>
          <w:b/>
          <w:sz w:val="22"/>
          <w:szCs w:val="22"/>
        </w:rPr>
      </w:pPr>
    </w:p>
    <w:p w:rsidR="00D42C28" w:rsidRPr="00385EC7" w:rsidRDefault="00D42C28" w:rsidP="00A34B72">
      <w:pPr>
        <w:rPr>
          <w:rFonts w:cs="Arial"/>
          <w:b/>
          <w:sz w:val="22"/>
          <w:szCs w:val="22"/>
        </w:rPr>
      </w:pPr>
    </w:p>
    <w:p w:rsidR="00132851" w:rsidRPr="00385EC7" w:rsidRDefault="00132851" w:rsidP="00A34B72">
      <w:pPr>
        <w:rPr>
          <w:rFonts w:cs="Arial"/>
          <w:b/>
          <w:sz w:val="22"/>
          <w:szCs w:val="22"/>
        </w:rPr>
      </w:pPr>
      <w:r w:rsidRPr="00385EC7">
        <w:rPr>
          <w:rFonts w:cs="Arial"/>
          <w:b/>
          <w:sz w:val="22"/>
          <w:szCs w:val="22"/>
        </w:rPr>
        <w:t xml:space="preserve">Januari – </w:t>
      </w:r>
      <w:r w:rsidR="00BF063A">
        <w:rPr>
          <w:rFonts w:cs="Arial"/>
          <w:b/>
          <w:sz w:val="22"/>
          <w:szCs w:val="22"/>
        </w:rPr>
        <w:t>mars</w:t>
      </w:r>
      <w:r w:rsidR="004E62C1" w:rsidRPr="00385EC7">
        <w:rPr>
          <w:rFonts w:cs="Arial"/>
          <w:b/>
          <w:sz w:val="22"/>
          <w:szCs w:val="22"/>
        </w:rPr>
        <w:t xml:space="preserve"> </w:t>
      </w:r>
      <w:r w:rsidRPr="00385EC7">
        <w:rPr>
          <w:rFonts w:cs="Arial"/>
          <w:b/>
          <w:sz w:val="22"/>
          <w:szCs w:val="22"/>
        </w:rPr>
        <w:t>201</w:t>
      </w:r>
      <w:r w:rsidR="00D5441A">
        <w:rPr>
          <w:rFonts w:cs="Arial"/>
          <w:b/>
          <w:sz w:val="22"/>
          <w:szCs w:val="22"/>
        </w:rPr>
        <w:t>4</w:t>
      </w:r>
      <w:r w:rsidRPr="00385EC7">
        <w:rPr>
          <w:rFonts w:cs="Arial"/>
          <w:b/>
          <w:sz w:val="22"/>
          <w:szCs w:val="22"/>
        </w:rPr>
        <w:t xml:space="preserve"> </w:t>
      </w:r>
    </w:p>
    <w:p w:rsidR="00132851" w:rsidRPr="00385EC7" w:rsidRDefault="00132851" w:rsidP="00A34B72">
      <w:pPr>
        <w:rPr>
          <w:rFonts w:cs="Arial"/>
          <w:sz w:val="22"/>
          <w:szCs w:val="22"/>
        </w:rPr>
      </w:pPr>
    </w:p>
    <w:p w:rsidR="00A34B72" w:rsidRPr="00385EC7" w:rsidRDefault="00132851" w:rsidP="00A34B72">
      <w:pPr>
        <w:rPr>
          <w:rFonts w:cs="Arial"/>
          <w:sz w:val="22"/>
          <w:szCs w:val="22"/>
        </w:rPr>
      </w:pPr>
      <w:r w:rsidRPr="00385EC7">
        <w:rPr>
          <w:rFonts w:cs="Arial"/>
          <w:sz w:val="22"/>
          <w:szCs w:val="22"/>
        </w:rPr>
        <w:t>J</w:t>
      </w:r>
      <w:r w:rsidR="00A34B72" w:rsidRPr="00385EC7">
        <w:rPr>
          <w:rFonts w:cs="Arial"/>
          <w:sz w:val="22"/>
          <w:szCs w:val="22"/>
        </w:rPr>
        <w:t xml:space="preserve">anuari – </w:t>
      </w:r>
      <w:r w:rsidR="00BF063A">
        <w:rPr>
          <w:rFonts w:cs="Arial"/>
          <w:sz w:val="22"/>
          <w:szCs w:val="22"/>
        </w:rPr>
        <w:t>mars</w:t>
      </w:r>
      <w:r w:rsidR="00A34B72" w:rsidRPr="00385EC7">
        <w:rPr>
          <w:rFonts w:cs="Arial"/>
          <w:sz w:val="22"/>
          <w:szCs w:val="22"/>
        </w:rPr>
        <w:t xml:space="preserve"> 201</w:t>
      </w:r>
      <w:r w:rsidR="00D5441A">
        <w:rPr>
          <w:rFonts w:cs="Arial"/>
          <w:sz w:val="22"/>
          <w:szCs w:val="22"/>
        </w:rPr>
        <w:t>4</w:t>
      </w:r>
      <w:r w:rsidR="00A34B72" w:rsidRPr="00385EC7">
        <w:rPr>
          <w:rFonts w:cs="Arial"/>
          <w:sz w:val="22"/>
          <w:szCs w:val="22"/>
        </w:rPr>
        <w:t xml:space="preserve"> j</w:t>
      </w:r>
      <w:r w:rsidR="00127FD5">
        <w:rPr>
          <w:rFonts w:cs="Arial"/>
          <w:sz w:val="22"/>
          <w:szCs w:val="22"/>
        </w:rPr>
        <w:t>ämfört med motsvarande period 20</w:t>
      </w:r>
      <w:r w:rsidR="00A34B72" w:rsidRPr="00385EC7">
        <w:rPr>
          <w:rFonts w:cs="Arial"/>
          <w:sz w:val="22"/>
          <w:szCs w:val="22"/>
        </w:rPr>
        <w:t>1</w:t>
      </w:r>
      <w:r w:rsidR="00D5441A">
        <w:rPr>
          <w:rFonts w:cs="Arial"/>
          <w:sz w:val="22"/>
          <w:szCs w:val="22"/>
        </w:rPr>
        <w:t>3</w:t>
      </w:r>
      <w:r w:rsidR="00A34B72" w:rsidRPr="00385EC7">
        <w:rPr>
          <w:rFonts w:cs="Arial"/>
          <w:sz w:val="22"/>
          <w:szCs w:val="22"/>
        </w:rPr>
        <w:t>:</w:t>
      </w:r>
    </w:p>
    <w:p w:rsidR="00A34B72" w:rsidRPr="00311270" w:rsidRDefault="00A34B72" w:rsidP="00A34B72">
      <w:pPr>
        <w:rPr>
          <w:rFonts w:cs="Arial"/>
          <w:sz w:val="22"/>
          <w:szCs w:val="22"/>
        </w:rPr>
      </w:pPr>
    </w:p>
    <w:p w:rsidR="00A34B72" w:rsidRPr="00385EC7" w:rsidRDefault="00A34B72" w:rsidP="00A34B72">
      <w:pPr>
        <w:pStyle w:val="ColorfulList-Accent12"/>
        <w:numPr>
          <w:ilvl w:val="0"/>
          <w:numId w:val="36"/>
        </w:numPr>
        <w:rPr>
          <w:rFonts w:cs="Arial"/>
          <w:sz w:val="22"/>
          <w:szCs w:val="22"/>
        </w:rPr>
      </w:pPr>
      <w:r w:rsidRPr="00385EC7">
        <w:rPr>
          <w:rFonts w:cs="Arial"/>
          <w:sz w:val="22"/>
          <w:szCs w:val="22"/>
        </w:rPr>
        <w:t>Nettoomsättning: KSEK</w:t>
      </w:r>
      <w:r w:rsidR="00DC1C48">
        <w:rPr>
          <w:rFonts w:cs="Arial"/>
          <w:sz w:val="22"/>
          <w:szCs w:val="22"/>
        </w:rPr>
        <w:t xml:space="preserve"> </w:t>
      </w:r>
      <w:r w:rsidR="007F7CC1">
        <w:rPr>
          <w:rFonts w:cs="Arial"/>
          <w:sz w:val="22"/>
          <w:szCs w:val="22"/>
        </w:rPr>
        <w:t>822</w:t>
      </w:r>
      <w:r w:rsidR="00DA0497">
        <w:rPr>
          <w:rFonts w:cs="Arial"/>
          <w:sz w:val="22"/>
          <w:szCs w:val="22"/>
        </w:rPr>
        <w:t xml:space="preserve"> (KSEK</w:t>
      </w:r>
      <w:r w:rsidR="00D5441A">
        <w:rPr>
          <w:rFonts w:cs="Arial"/>
          <w:sz w:val="22"/>
          <w:szCs w:val="22"/>
        </w:rPr>
        <w:t xml:space="preserve"> 482</w:t>
      </w:r>
      <w:r w:rsidRPr="00385EC7">
        <w:rPr>
          <w:rFonts w:cs="Arial"/>
          <w:sz w:val="22"/>
          <w:szCs w:val="22"/>
        </w:rPr>
        <w:t>)</w:t>
      </w:r>
      <w:r w:rsidRPr="00385EC7">
        <w:rPr>
          <w:rFonts w:cs="Arial"/>
          <w:sz w:val="22"/>
          <w:szCs w:val="22"/>
        </w:rPr>
        <w:br/>
      </w:r>
    </w:p>
    <w:p w:rsidR="00A34B72" w:rsidRPr="00385EC7" w:rsidRDefault="00A34B72" w:rsidP="00A34B72">
      <w:pPr>
        <w:pStyle w:val="ColorfulList-Accent12"/>
        <w:numPr>
          <w:ilvl w:val="0"/>
          <w:numId w:val="36"/>
        </w:numPr>
        <w:rPr>
          <w:rFonts w:cs="Arial"/>
          <w:sz w:val="22"/>
          <w:szCs w:val="22"/>
        </w:rPr>
      </w:pPr>
      <w:r w:rsidRPr="00385EC7">
        <w:rPr>
          <w:rFonts w:cs="Arial"/>
          <w:sz w:val="22"/>
          <w:szCs w:val="22"/>
        </w:rPr>
        <w:t xml:space="preserve">Resultatet efter finansiella poster: KSEK </w:t>
      </w:r>
      <w:r w:rsidR="00DC1C48">
        <w:rPr>
          <w:rFonts w:cs="Arial"/>
          <w:sz w:val="22"/>
          <w:szCs w:val="22"/>
        </w:rPr>
        <w:t>-</w:t>
      </w:r>
      <w:r w:rsidR="00B71CFB">
        <w:rPr>
          <w:rFonts w:cs="Arial"/>
          <w:sz w:val="22"/>
          <w:szCs w:val="22"/>
        </w:rPr>
        <w:t xml:space="preserve"> </w:t>
      </w:r>
      <w:r w:rsidR="007F7CC1">
        <w:rPr>
          <w:rFonts w:cs="Arial"/>
          <w:sz w:val="22"/>
          <w:szCs w:val="22"/>
        </w:rPr>
        <w:t>475</w:t>
      </w:r>
      <w:r w:rsidRPr="00385EC7">
        <w:rPr>
          <w:rFonts w:cs="Arial"/>
          <w:sz w:val="22"/>
          <w:szCs w:val="22"/>
        </w:rPr>
        <w:t xml:space="preserve"> (KSEK</w:t>
      </w:r>
      <w:r w:rsidR="00DA0497">
        <w:rPr>
          <w:rFonts w:cs="Arial"/>
          <w:sz w:val="22"/>
          <w:szCs w:val="22"/>
        </w:rPr>
        <w:t xml:space="preserve"> </w:t>
      </w:r>
      <w:r w:rsidR="00D5441A">
        <w:rPr>
          <w:rFonts w:cs="Arial"/>
          <w:sz w:val="22"/>
          <w:szCs w:val="22"/>
        </w:rPr>
        <w:t>-449</w:t>
      </w:r>
      <w:r w:rsidRPr="00385EC7">
        <w:rPr>
          <w:rFonts w:cs="Arial"/>
          <w:sz w:val="22"/>
          <w:szCs w:val="22"/>
        </w:rPr>
        <w:t>)</w:t>
      </w:r>
      <w:r w:rsidRPr="00385EC7">
        <w:rPr>
          <w:rFonts w:cs="Arial"/>
          <w:sz w:val="22"/>
          <w:szCs w:val="22"/>
        </w:rPr>
        <w:br/>
      </w:r>
    </w:p>
    <w:p w:rsidR="00A34B72" w:rsidRPr="00385EC7" w:rsidRDefault="00A34B72" w:rsidP="00A34B72">
      <w:pPr>
        <w:pStyle w:val="ColorfulList-Accent12"/>
        <w:numPr>
          <w:ilvl w:val="0"/>
          <w:numId w:val="36"/>
        </w:numPr>
        <w:rPr>
          <w:rFonts w:cs="Arial"/>
          <w:sz w:val="22"/>
          <w:szCs w:val="22"/>
        </w:rPr>
      </w:pPr>
      <w:r w:rsidRPr="00385EC7">
        <w:rPr>
          <w:rFonts w:cs="Arial"/>
          <w:sz w:val="22"/>
          <w:szCs w:val="22"/>
        </w:rPr>
        <w:t xml:space="preserve">Resultatet per aktie*: </w:t>
      </w:r>
      <w:r w:rsidRPr="009D4A0A">
        <w:rPr>
          <w:rFonts w:cs="Arial"/>
          <w:sz w:val="22"/>
          <w:szCs w:val="22"/>
        </w:rPr>
        <w:t xml:space="preserve">SEK </w:t>
      </w:r>
      <w:r w:rsidR="00AF48CF">
        <w:rPr>
          <w:rFonts w:cs="Arial"/>
          <w:sz w:val="22"/>
          <w:szCs w:val="22"/>
        </w:rPr>
        <w:t>-</w:t>
      </w:r>
      <w:r w:rsidR="00D7069C">
        <w:rPr>
          <w:rFonts w:cs="Arial"/>
          <w:sz w:val="22"/>
          <w:szCs w:val="22"/>
        </w:rPr>
        <w:t>0,09</w:t>
      </w:r>
      <w:r w:rsidRPr="00385EC7">
        <w:rPr>
          <w:rFonts w:cs="Arial"/>
          <w:sz w:val="22"/>
          <w:szCs w:val="22"/>
        </w:rPr>
        <w:t xml:space="preserve"> (SEK </w:t>
      </w:r>
      <w:r w:rsidR="00D5441A">
        <w:rPr>
          <w:rFonts w:cs="Arial"/>
          <w:sz w:val="22"/>
          <w:szCs w:val="22"/>
        </w:rPr>
        <w:t>-</w:t>
      </w:r>
      <w:r w:rsidR="00BF063A">
        <w:rPr>
          <w:rFonts w:cs="Arial"/>
          <w:sz w:val="22"/>
          <w:szCs w:val="22"/>
        </w:rPr>
        <w:t>0,</w:t>
      </w:r>
      <w:r w:rsidR="00D5441A">
        <w:rPr>
          <w:rFonts w:cs="Arial"/>
          <w:sz w:val="22"/>
          <w:szCs w:val="22"/>
        </w:rPr>
        <w:t>20</w:t>
      </w:r>
      <w:r w:rsidRPr="00385EC7">
        <w:rPr>
          <w:rFonts w:cs="Arial"/>
          <w:sz w:val="22"/>
          <w:szCs w:val="22"/>
        </w:rPr>
        <w:t>)</w:t>
      </w:r>
    </w:p>
    <w:p w:rsidR="00A34B72" w:rsidRPr="00C5021A" w:rsidRDefault="00A34B72" w:rsidP="00A34B72">
      <w:pPr>
        <w:ind w:left="709"/>
        <w:rPr>
          <w:rFonts w:cs="Arial"/>
          <w:i/>
          <w:sz w:val="18"/>
          <w:szCs w:val="18"/>
        </w:rPr>
      </w:pPr>
      <w:r w:rsidRPr="00385EC7">
        <w:rPr>
          <w:rFonts w:cs="Arial"/>
          <w:i/>
          <w:sz w:val="20"/>
          <w:szCs w:val="20"/>
        </w:rPr>
        <w:t xml:space="preserve">* </w:t>
      </w:r>
      <w:r w:rsidRPr="00C5021A">
        <w:rPr>
          <w:rFonts w:cs="Arial"/>
          <w:i/>
          <w:sz w:val="18"/>
          <w:szCs w:val="18"/>
        </w:rPr>
        <w:t xml:space="preserve">Beräknat på </w:t>
      </w:r>
      <w:r w:rsidR="00D5441A">
        <w:rPr>
          <w:rFonts w:cs="Arial"/>
          <w:i/>
          <w:sz w:val="18"/>
          <w:szCs w:val="18"/>
        </w:rPr>
        <w:t>5</w:t>
      </w:r>
      <w:r w:rsidRPr="00C5021A">
        <w:rPr>
          <w:rFonts w:cs="Arial"/>
          <w:i/>
          <w:sz w:val="18"/>
          <w:szCs w:val="18"/>
        </w:rPr>
        <w:t> </w:t>
      </w:r>
      <w:r w:rsidR="00D5441A">
        <w:rPr>
          <w:rFonts w:cs="Arial"/>
          <w:i/>
          <w:sz w:val="18"/>
          <w:szCs w:val="18"/>
        </w:rPr>
        <w:t>435 228</w:t>
      </w:r>
      <w:r w:rsidRPr="00C5021A">
        <w:rPr>
          <w:rFonts w:cs="Arial"/>
          <w:i/>
          <w:sz w:val="18"/>
          <w:szCs w:val="18"/>
        </w:rPr>
        <w:t xml:space="preserve"> aktier</w:t>
      </w:r>
    </w:p>
    <w:p w:rsidR="00132851" w:rsidRPr="00C5021A" w:rsidRDefault="00132851" w:rsidP="00132851">
      <w:pPr>
        <w:pStyle w:val="Ingetavstnd1"/>
        <w:rPr>
          <w:sz w:val="18"/>
          <w:szCs w:val="18"/>
        </w:rPr>
      </w:pPr>
    </w:p>
    <w:p w:rsidR="006477DF" w:rsidRDefault="006477DF" w:rsidP="00132851">
      <w:pPr>
        <w:rPr>
          <w:rFonts w:cs="Arial"/>
          <w:b/>
          <w:sz w:val="28"/>
          <w:szCs w:val="28"/>
        </w:rPr>
      </w:pPr>
    </w:p>
    <w:p w:rsidR="00132851" w:rsidRPr="00385EC7" w:rsidRDefault="00132851" w:rsidP="00132851">
      <w:pPr>
        <w:spacing w:after="120"/>
        <w:jc w:val="both"/>
        <w:rPr>
          <w:rFonts w:cs="Arial"/>
          <w:sz w:val="22"/>
          <w:szCs w:val="22"/>
        </w:rPr>
      </w:pPr>
    </w:p>
    <w:p w:rsidR="00132851" w:rsidRPr="00385EC7" w:rsidRDefault="00132851" w:rsidP="00132851">
      <w:pPr>
        <w:pStyle w:val="Ingetavstnd1"/>
        <w:rPr>
          <w:sz w:val="22"/>
          <w:szCs w:val="22"/>
        </w:rPr>
      </w:pPr>
    </w:p>
    <w:p w:rsidR="00132851" w:rsidRPr="00385EC7" w:rsidRDefault="00132851" w:rsidP="00BF063A">
      <w:pPr>
        <w:pStyle w:val="ColorfulList-Accent12"/>
        <w:ind w:left="360"/>
        <w:rPr>
          <w:rFonts w:cs="Arial"/>
          <w:sz w:val="22"/>
          <w:szCs w:val="22"/>
        </w:rPr>
      </w:pPr>
    </w:p>
    <w:p w:rsidR="0071771C" w:rsidRPr="00385EC7" w:rsidRDefault="0071771C" w:rsidP="0071771C">
      <w:pPr>
        <w:pStyle w:val="ColorfulList-Accent12"/>
        <w:ind w:left="360"/>
        <w:rPr>
          <w:rFonts w:cs="Arial"/>
          <w:sz w:val="22"/>
          <w:szCs w:val="22"/>
        </w:rPr>
      </w:pPr>
    </w:p>
    <w:p w:rsidR="0071771C" w:rsidRPr="00385EC7" w:rsidRDefault="0071771C" w:rsidP="00BF063A">
      <w:pPr>
        <w:pStyle w:val="ColorfulList-Accent12"/>
        <w:ind w:left="360"/>
        <w:rPr>
          <w:sz w:val="22"/>
          <w:szCs w:val="22"/>
          <w:lang w:eastAsia="en-GB"/>
        </w:rPr>
      </w:pPr>
    </w:p>
    <w:p w:rsidR="00132851" w:rsidRPr="00385EC7" w:rsidRDefault="00132851" w:rsidP="0071771C">
      <w:pPr>
        <w:ind w:left="709"/>
        <w:rPr>
          <w:rFonts w:cs="Arial"/>
          <w:sz w:val="16"/>
          <w:szCs w:val="16"/>
        </w:rPr>
      </w:pPr>
    </w:p>
    <w:p w:rsidR="00132851" w:rsidRPr="00385EC7" w:rsidRDefault="00132851" w:rsidP="00132851">
      <w:pPr>
        <w:pStyle w:val="Ingetavstnd1"/>
      </w:pPr>
    </w:p>
    <w:p w:rsidR="00132851" w:rsidRPr="00385EC7" w:rsidRDefault="00132851" w:rsidP="00132851">
      <w:pPr>
        <w:pStyle w:val="Ingetavstnd1"/>
      </w:pPr>
    </w:p>
    <w:p w:rsidR="00132851" w:rsidRPr="00385EC7" w:rsidRDefault="00132851" w:rsidP="00132851">
      <w:pPr>
        <w:pStyle w:val="Ingetavstnd1"/>
        <w:sectPr w:rsidR="00132851" w:rsidRPr="00385EC7" w:rsidSect="00244931">
          <w:headerReference w:type="default" r:id="rId10"/>
          <w:footerReference w:type="default" r:id="rId11"/>
          <w:headerReference w:type="first" r:id="rId12"/>
          <w:footerReference w:type="first" r:id="rId13"/>
          <w:footnotePr>
            <w:pos w:val="beneathText"/>
          </w:footnotePr>
          <w:pgSz w:w="11905" w:h="16837"/>
          <w:pgMar w:top="2410" w:right="1273" w:bottom="1418" w:left="1843" w:header="709" w:footer="709" w:gutter="0"/>
          <w:cols w:space="708"/>
          <w:titlePg/>
          <w:docGrid w:linePitch="360"/>
        </w:sectPr>
      </w:pPr>
    </w:p>
    <w:p w:rsidR="00AC5DEC" w:rsidRPr="00385EC7" w:rsidRDefault="00835810" w:rsidP="00D42C28">
      <w:pPr>
        <w:pStyle w:val="Rubrik1"/>
        <w:jc w:val="both"/>
        <w:rPr>
          <w:rFonts w:eastAsia="MS Gothic"/>
          <w:b/>
          <w:caps w:val="0"/>
          <w:sz w:val="22"/>
          <w:szCs w:val="22"/>
          <w:lang w:eastAsia="en-GB"/>
        </w:rPr>
      </w:pPr>
      <w:r w:rsidRPr="00385EC7">
        <w:rPr>
          <w:rFonts w:eastAsia="MS Gothic"/>
          <w:b/>
          <w:caps w:val="0"/>
          <w:sz w:val="22"/>
          <w:szCs w:val="22"/>
          <w:lang w:eastAsia="en-GB"/>
        </w:rPr>
        <w:lastRenderedPageBreak/>
        <w:t>VD har ordet</w:t>
      </w:r>
    </w:p>
    <w:p w:rsidR="00115F0C" w:rsidRDefault="00BC2DE3" w:rsidP="003D0A8F">
      <w:pPr>
        <w:autoSpaceDE w:val="0"/>
        <w:autoSpaceDN w:val="0"/>
        <w:spacing w:after="240"/>
        <w:jc w:val="both"/>
        <w:rPr>
          <w:sz w:val="22"/>
          <w:szCs w:val="22"/>
        </w:rPr>
      </w:pPr>
      <w:r w:rsidRPr="003F28A7">
        <w:rPr>
          <w:sz w:val="22"/>
          <w:szCs w:val="22"/>
        </w:rPr>
        <w:t>Bäste aktieägare,</w:t>
      </w:r>
      <w:r w:rsidR="00774F02">
        <w:rPr>
          <w:sz w:val="22"/>
          <w:szCs w:val="22"/>
        </w:rPr>
        <w:t xml:space="preserve"> </w:t>
      </w:r>
    </w:p>
    <w:p w:rsidR="00115F0C" w:rsidRDefault="00356392" w:rsidP="00115F0C">
      <w:pPr>
        <w:autoSpaceDE w:val="0"/>
        <w:autoSpaceDN w:val="0"/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Nyligen stod att läsa </w:t>
      </w:r>
      <w:r w:rsidR="005E1FB1">
        <w:rPr>
          <w:sz w:val="22"/>
          <w:szCs w:val="22"/>
        </w:rPr>
        <w:t>på Internetworld att var fjärde</w:t>
      </w:r>
      <w:r w:rsidR="009F008B">
        <w:rPr>
          <w:sz w:val="22"/>
          <w:szCs w:val="22"/>
        </w:rPr>
        <w:t xml:space="preserve"> k</w:t>
      </w:r>
      <w:r w:rsidR="006375A2">
        <w:rPr>
          <w:sz w:val="22"/>
          <w:szCs w:val="22"/>
        </w:rPr>
        <w:t xml:space="preserve">öp sker via mobilen och att trenden </w:t>
      </w:r>
      <w:r w:rsidR="005E1FB1">
        <w:rPr>
          <w:sz w:val="22"/>
          <w:szCs w:val="22"/>
        </w:rPr>
        <w:t xml:space="preserve">stadigt </w:t>
      </w:r>
      <w:r w:rsidR="009F008B">
        <w:rPr>
          <w:sz w:val="22"/>
          <w:szCs w:val="22"/>
        </w:rPr>
        <w:t xml:space="preserve">ökar. Alla bolag talar om Mobilefirst och alla siffror pekar på </w:t>
      </w:r>
      <w:r w:rsidR="002A547F">
        <w:rPr>
          <w:sz w:val="22"/>
          <w:szCs w:val="22"/>
        </w:rPr>
        <w:t>att så är fallet</w:t>
      </w:r>
      <w:r w:rsidR="009F008B">
        <w:rPr>
          <w:sz w:val="22"/>
          <w:szCs w:val="22"/>
        </w:rPr>
        <w:t>. Det är enkelheten som gör det och där är mobilen och</w:t>
      </w:r>
      <w:r w:rsidR="00115F0C">
        <w:rPr>
          <w:sz w:val="22"/>
          <w:szCs w:val="22"/>
        </w:rPr>
        <w:t xml:space="preserve"> </w:t>
      </w:r>
      <w:r w:rsidR="009F008B">
        <w:rPr>
          <w:sz w:val="22"/>
          <w:szCs w:val="22"/>
        </w:rPr>
        <w:t xml:space="preserve">SMS </w:t>
      </w:r>
      <w:r>
        <w:rPr>
          <w:sz w:val="22"/>
          <w:szCs w:val="22"/>
        </w:rPr>
        <w:t xml:space="preserve">i </w:t>
      </w:r>
      <w:r w:rsidR="009F008B">
        <w:rPr>
          <w:sz w:val="22"/>
          <w:szCs w:val="22"/>
        </w:rPr>
        <w:t xml:space="preserve">världsklass. Jag läste </w:t>
      </w:r>
      <w:r w:rsidR="00115F0C">
        <w:rPr>
          <w:sz w:val="22"/>
          <w:szCs w:val="22"/>
        </w:rPr>
        <w:t xml:space="preserve">här om dagen ytterligare en intressant artikel </w:t>
      </w:r>
      <w:r w:rsidR="00D507C3">
        <w:rPr>
          <w:sz w:val="22"/>
          <w:szCs w:val="22"/>
        </w:rPr>
        <w:t xml:space="preserve">som jag gärna </w:t>
      </w:r>
      <w:r w:rsidR="009F008B">
        <w:rPr>
          <w:sz w:val="22"/>
          <w:szCs w:val="22"/>
        </w:rPr>
        <w:t>delar med mig</w:t>
      </w:r>
      <w:r w:rsidR="00B15294">
        <w:rPr>
          <w:sz w:val="22"/>
          <w:szCs w:val="22"/>
        </w:rPr>
        <w:t xml:space="preserve"> av</w:t>
      </w:r>
      <w:r w:rsidR="009F008B">
        <w:rPr>
          <w:sz w:val="22"/>
          <w:szCs w:val="22"/>
        </w:rPr>
        <w:t>. ”In the digital med</w:t>
      </w:r>
      <w:r w:rsidR="007975DA">
        <w:rPr>
          <w:sz w:val="22"/>
          <w:szCs w:val="22"/>
        </w:rPr>
        <w:t>i</w:t>
      </w:r>
      <w:r w:rsidR="009F008B">
        <w:rPr>
          <w:sz w:val="22"/>
          <w:szCs w:val="22"/>
        </w:rPr>
        <w:t>a</w:t>
      </w:r>
      <w:r w:rsidR="00115F0C">
        <w:rPr>
          <w:sz w:val="22"/>
          <w:szCs w:val="22"/>
        </w:rPr>
        <w:t xml:space="preserve"> </w:t>
      </w:r>
      <w:r w:rsidR="009F008B">
        <w:rPr>
          <w:sz w:val="22"/>
          <w:szCs w:val="22"/>
        </w:rPr>
        <w:t>- the thumb is mightier than the pen”</w:t>
      </w:r>
      <w:r>
        <w:rPr>
          <w:sz w:val="22"/>
          <w:szCs w:val="22"/>
        </w:rPr>
        <w:t>.</w:t>
      </w:r>
      <w:r w:rsidR="005C5B80">
        <w:rPr>
          <w:sz w:val="22"/>
          <w:szCs w:val="22"/>
        </w:rPr>
        <w:t xml:space="preserve"> Jag kan </w:t>
      </w:r>
      <w:r w:rsidR="00FF2F1C">
        <w:rPr>
          <w:sz w:val="22"/>
          <w:szCs w:val="22"/>
        </w:rPr>
        <w:t xml:space="preserve">inte annat än </w:t>
      </w:r>
      <w:r>
        <w:rPr>
          <w:sz w:val="22"/>
          <w:szCs w:val="22"/>
        </w:rPr>
        <w:t xml:space="preserve">hålla med och </w:t>
      </w:r>
      <w:r w:rsidR="00A5132B">
        <w:rPr>
          <w:sz w:val="22"/>
          <w:szCs w:val="22"/>
        </w:rPr>
        <w:t xml:space="preserve">jag repeterar det som </w:t>
      </w:r>
      <w:r w:rsidR="009F008B">
        <w:rPr>
          <w:sz w:val="22"/>
          <w:szCs w:val="22"/>
        </w:rPr>
        <w:t xml:space="preserve">blivit vår slogan </w:t>
      </w:r>
      <w:r w:rsidR="00BC2DE3" w:rsidRPr="003F28A7">
        <w:rPr>
          <w:sz w:val="22"/>
          <w:szCs w:val="22"/>
        </w:rPr>
        <w:t>98</w:t>
      </w:r>
      <w:r w:rsidR="003D0A8F" w:rsidRPr="003F28A7">
        <w:rPr>
          <w:sz w:val="22"/>
          <w:szCs w:val="22"/>
        </w:rPr>
        <w:t xml:space="preserve"> </w:t>
      </w:r>
      <w:r w:rsidR="00BC2DE3" w:rsidRPr="003F28A7">
        <w:rPr>
          <w:sz w:val="22"/>
          <w:szCs w:val="22"/>
        </w:rPr>
        <w:t>% av alla SMS som skickas läses och 97</w:t>
      </w:r>
      <w:r w:rsidR="008409E6" w:rsidRPr="003F28A7">
        <w:rPr>
          <w:sz w:val="22"/>
          <w:szCs w:val="22"/>
        </w:rPr>
        <w:t xml:space="preserve"> </w:t>
      </w:r>
      <w:r w:rsidR="00BC2DE3" w:rsidRPr="003F28A7">
        <w:rPr>
          <w:sz w:val="22"/>
          <w:szCs w:val="22"/>
        </w:rPr>
        <w:t xml:space="preserve">% </w:t>
      </w:r>
      <w:r w:rsidR="001F09D3" w:rsidRPr="003F28A7">
        <w:rPr>
          <w:sz w:val="22"/>
          <w:szCs w:val="22"/>
        </w:rPr>
        <w:t xml:space="preserve">av dessa </w:t>
      </w:r>
      <w:r w:rsidR="00BC2DE3" w:rsidRPr="003F28A7">
        <w:rPr>
          <w:sz w:val="22"/>
          <w:szCs w:val="22"/>
        </w:rPr>
        <w:t>inom 3 minuter, vilken annan marknadskanal kan erbjuda detta?</w:t>
      </w:r>
      <w:r w:rsidR="003D0A8F" w:rsidRPr="003F28A7">
        <w:rPr>
          <w:sz w:val="22"/>
          <w:szCs w:val="22"/>
        </w:rPr>
        <w:t xml:space="preserve"> </w:t>
      </w:r>
    </w:p>
    <w:p w:rsidR="005E1FB1" w:rsidRPr="00115F0C" w:rsidRDefault="00115F0C" w:rsidP="00115F0C">
      <w:pPr>
        <w:autoSpaceDE w:val="0"/>
        <w:autoSpaceDN w:val="0"/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Trots att </w:t>
      </w:r>
      <w:r w:rsidR="00E73066">
        <w:rPr>
          <w:sz w:val="22"/>
          <w:szCs w:val="22"/>
        </w:rPr>
        <w:t xml:space="preserve">trenden </w:t>
      </w:r>
      <w:r w:rsidR="00411ADE">
        <w:rPr>
          <w:sz w:val="22"/>
          <w:szCs w:val="22"/>
        </w:rPr>
        <w:t xml:space="preserve">för </w:t>
      </w:r>
      <w:r w:rsidR="00D61C3A">
        <w:rPr>
          <w:sz w:val="22"/>
          <w:szCs w:val="22"/>
        </w:rPr>
        <w:t xml:space="preserve">skickade </w:t>
      </w:r>
      <w:r>
        <w:rPr>
          <w:sz w:val="22"/>
          <w:szCs w:val="22"/>
        </w:rPr>
        <w:t xml:space="preserve">SMS </w:t>
      </w:r>
      <w:r w:rsidR="006D5217">
        <w:rPr>
          <w:sz w:val="22"/>
          <w:szCs w:val="22"/>
        </w:rPr>
        <w:t xml:space="preserve">fortsatte nedåt </w:t>
      </w:r>
      <w:r w:rsidR="005E1FB1">
        <w:rPr>
          <w:sz w:val="22"/>
          <w:szCs w:val="22"/>
        </w:rPr>
        <w:t>något</w:t>
      </w:r>
      <w:r w:rsidR="00A5132B">
        <w:rPr>
          <w:sz w:val="22"/>
          <w:szCs w:val="22"/>
        </w:rPr>
        <w:t xml:space="preserve"> i antal </w:t>
      </w:r>
      <w:r w:rsidR="00B15294">
        <w:rPr>
          <w:sz w:val="22"/>
          <w:szCs w:val="22"/>
        </w:rPr>
        <w:t xml:space="preserve">under kvartalet </w:t>
      </w:r>
      <w:r w:rsidR="00AB18FF">
        <w:rPr>
          <w:sz w:val="22"/>
          <w:szCs w:val="22"/>
        </w:rPr>
        <w:t>så märktes</w:t>
      </w:r>
      <w:r w:rsidR="001C43AF">
        <w:rPr>
          <w:sz w:val="22"/>
          <w:szCs w:val="22"/>
        </w:rPr>
        <w:t xml:space="preserve"> det inte inom vårt </w:t>
      </w:r>
      <w:r w:rsidR="00A5132B">
        <w:rPr>
          <w:sz w:val="22"/>
          <w:szCs w:val="22"/>
        </w:rPr>
        <w:t>segment</w:t>
      </w:r>
      <w:r w:rsidR="00730D90">
        <w:rPr>
          <w:sz w:val="22"/>
          <w:szCs w:val="22"/>
        </w:rPr>
        <w:t>, h</w:t>
      </w:r>
      <w:r w:rsidR="004C52DA">
        <w:rPr>
          <w:sz w:val="22"/>
          <w:szCs w:val="22"/>
        </w:rPr>
        <w:t>är växte</w:t>
      </w:r>
      <w:r w:rsidR="00A5132B">
        <w:rPr>
          <w:sz w:val="22"/>
          <w:szCs w:val="22"/>
        </w:rPr>
        <w:t xml:space="preserve"> marknaden stadigt</w:t>
      </w:r>
      <w:r w:rsidR="00DD7807">
        <w:rPr>
          <w:sz w:val="22"/>
          <w:szCs w:val="22"/>
        </w:rPr>
        <w:t xml:space="preserve"> vidare</w:t>
      </w:r>
      <w:r w:rsidR="00A5132B">
        <w:rPr>
          <w:sz w:val="22"/>
          <w:szCs w:val="22"/>
        </w:rPr>
        <w:t xml:space="preserve">. </w:t>
      </w:r>
      <w:r w:rsidR="00D507C3">
        <w:rPr>
          <w:sz w:val="22"/>
          <w:szCs w:val="22"/>
        </w:rPr>
        <w:t xml:space="preserve">Det var </w:t>
      </w:r>
      <w:r w:rsidR="00D61C3A">
        <w:rPr>
          <w:sz w:val="22"/>
          <w:szCs w:val="22"/>
        </w:rPr>
        <w:t xml:space="preserve">marknaden för </w:t>
      </w:r>
      <w:r w:rsidR="005E1FB1">
        <w:rPr>
          <w:sz w:val="22"/>
          <w:szCs w:val="22"/>
        </w:rPr>
        <w:t xml:space="preserve">privatpersoner </w:t>
      </w:r>
      <w:r w:rsidR="00D61C3A">
        <w:rPr>
          <w:sz w:val="22"/>
          <w:szCs w:val="22"/>
        </w:rPr>
        <w:t xml:space="preserve">där </w:t>
      </w:r>
      <w:r w:rsidR="00BD236D">
        <w:rPr>
          <w:sz w:val="22"/>
          <w:szCs w:val="22"/>
        </w:rPr>
        <w:t xml:space="preserve">andra </w:t>
      </w:r>
      <w:r w:rsidR="00D61C3A">
        <w:rPr>
          <w:sz w:val="22"/>
          <w:szCs w:val="22"/>
        </w:rPr>
        <w:t>alt</w:t>
      </w:r>
      <w:r w:rsidR="00BD236D">
        <w:rPr>
          <w:sz w:val="22"/>
          <w:szCs w:val="22"/>
        </w:rPr>
        <w:t xml:space="preserve">ernativ </w:t>
      </w:r>
      <w:r w:rsidR="00AB18FF">
        <w:rPr>
          <w:sz w:val="22"/>
          <w:szCs w:val="22"/>
        </w:rPr>
        <w:t xml:space="preserve">finns </w:t>
      </w:r>
      <w:r w:rsidR="006D3430">
        <w:rPr>
          <w:sz w:val="22"/>
          <w:szCs w:val="22"/>
        </w:rPr>
        <w:t>som orsakade</w:t>
      </w:r>
      <w:r w:rsidR="005B2EA5">
        <w:rPr>
          <w:sz w:val="22"/>
          <w:szCs w:val="22"/>
        </w:rPr>
        <w:t xml:space="preserve"> tappet</w:t>
      </w:r>
      <w:r w:rsidR="00232243">
        <w:rPr>
          <w:sz w:val="22"/>
          <w:szCs w:val="22"/>
        </w:rPr>
        <w:t xml:space="preserve"> </w:t>
      </w:r>
      <w:r w:rsidR="00232243" w:rsidRPr="00C53E79">
        <w:rPr>
          <w:sz w:val="22"/>
          <w:szCs w:val="22"/>
        </w:rPr>
        <w:t>och genom att SMS bru</w:t>
      </w:r>
      <w:r w:rsidR="006D3430" w:rsidRPr="00C53E79">
        <w:rPr>
          <w:sz w:val="22"/>
          <w:szCs w:val="22"/>
        </w:rPr>
        <w:t>set från privatpersoner minskade</w:t>
      </w:r>
      <w:r w:rsidR="006E177D" w:rsidRPr="00C53E79">
        <w:rPr>
          <w:sz w:val="22"/>
          <w:szCs w:val="22"/>
        </w:rPr>
        <w:t xml:space="preserve"> så blev</w:t>
      </w:r>
      <w:r w:rsidR="00232243" w:rsidRPr="00C53E79">
        <w:rPr>
          <w:sz w:val="22"/>
          <w:szCs w:val="22"/>
        </w:rPr>
        <w:t xml:space="preserve"> genomslagskraften ännu större för företag</w:t>
      </w:r>
      <w:r w:rsidR="00416F65" w:rsidRPr="00C53E79">
        <w:rPr>
          <w:sz w:val="22"/>
          <w:szCs w:val="22"/>
        </w:rPr>
        <w:t>serbjuda</w:t>
      </w:r>
      <w:r w:rsidR="006D3430" w:rsidRPr="00C53E79">
        <w:rPr>
          <w:sz w:val="22"/>
          <w:szCs w:val="22"/>
        </w:rPr>
        <w:t>nden som skickades</w:t>
      </w:r>
      <w:r w:rsidR="005D42F4" w:rsidRPr="00C53E79">
        <w:rPr>
          <w:sz w:val="22"/>
          <w:szCs w:val="22"/>
        </w:rPr>
        <w:t xml:space="preserve"> via SMS</w:t>
      </w:r>
      <w:r w:rsidR="00D61C3A">
        <w:rPr>
          <w:sz w:val="22"/>
          <w:szCs w:val="22"/>
        </w:rPr>
        <w:t xml:space="preserve">. För </w:t>
      </w:r>
      <w:r w:rsidR="00E53C4A">
        <w:rPr>
          <w:sz w:val="22"/>
          <w:szCs w:val="22"/>
        </w:rPr>
        <w:t xml:space="preserve">företagsmarknaden </w:t>
      </w:r>
      <w:r w:rsidR="005D42F4">
        <w:rPr>
          <w:sz w:val="22"/>
          <w:szCs w:val="22"/>
        </w:rPr>
        <w:t xml:space="preserve">har SMS visat sig vara </w:t>
      </w:r>
      <w:r w:rsidR="00D61C3A">
        <w:rPr>
          <w:sz w:val="22"/>
          <w:szCs w:val="22"/>
        </w:rPr>
        <w:t xml:space="preserve">ett av </w:t>
      </w:r>
      <w:r w:rsidR="005B2EA5">
        <w:rPr>
          <w:sz w:val="22"/>
          <w:szCs w:val="22"/>
        </w:rPr>
        <w:t xml:space="preserve">det </w:t>
      </w:r>
      <w:r w:rsidR="00D61C3A">
        <w:rPr>
          <w:sz w:val="22"/>
          <w:szCs w:val="22"/>
        </w:rPr>
        <w:t>starkaste information</w:t>
      </w:r>
      <w:r w:rsidR="005B2EA5">
        <w:rPr>
          <w:sz w:val="22"/>
          <w:szCs w:val="22"/>
        </w:rPr>
        <w:t>s-</w:t>
      </w:r>
      <w:r w:rsidR="00D61C3A">
        <w:rPr>
          <w:sz w:val="22"/>
          <w:szCs w:val="22"/>
        </w:rPr>
        <w:t xml:space="preserve"> och kommunikations</w:t>
      </w:r>
      <w:r w:rsidR="00F87D2F">
        <w:rPr>
          <w:sz w:val="22"/>
          <w:szCs w:val="22"/>
        </w:rPr>
        <w:t>instrument som finns att tillgå för närvarande.</w:t>
      </w:r>
    </w:p>
    <w:p w:rsidR="00D25999" w:rsidRDefault="00730D90" w:rsidP="00730D90">
      <w:pPr>
        <w:autoSpaceDE w:val="0"/>
        <w:autoSpaceDN w:val="0"/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Jojka </w:t>
      </w:r>
      <w:r w:rsidR="00FA089A">
        <w:rPr>
          <w:sz w:val="22"/>
          <w:szCs w:val="22"/>
        </w:rPr>
        <w:t>visade</w:t>
      </w:r>
      <w:r w:rsidRPr="003F28A7">
        <w:rPr>
          <w:sz w:val="22"/>
          <w:szCs w:val="22"/>
        </w:rPr>
        <w:t xml:space="preserve"> på fortsatt god kundtillströmni</w:t>
      </w:r>
      <w:r>
        <w:rPr>
          <w:sz w:val="22"/>
          <w:szCs w:val="22"/>
        </w:rPr>
        <w:t xml:space="preserve">ng och </w:t>
      </w:r>
      <w:r w:rsidR="00FA089A">
        <w:rPr>
          <w:sz w:val="22"/>
          <w:szCs w:val="22"/>
        </w:rPr>
        <w:t xml:space="preserve">växte </w:t>
      </w:r>
      <w:r w:rsidR="00DE0900">
        <w:rPr>
          <w:sz w:val="22"/>
          <w:szCs w:val="22"/>
        </w:rPr>
        <w:t>med ca tio</w:t>
      </w:r>
      <w:r w:rsidR="00FA089A">
        <w:rPr>
          <w:sz w:val="22"/>
          <w:szCs w:val="22"/>
        </w:rPr>
        <w:t xml:space="preserve"> nya kunder varje </w:t>
      </w:r>
      <w:r w:rsidRPr="003F28A7">
        <w:rPr>
          <w:sz w:val="22"/>
          <w:szCs w:val="22"/>
        </w:rPr>
        <w:t>månad.</w:t>
      </w:r>
      <w:r>
        <w:rPr>
          <w:sz w:val="22"/>
          <w:szCs w:val="22"/>
        </w:rPr>
        <w:t xml:space="preserve"> </w:t>
      </w:r>
      <w:r w:rsidR="00DE0900">
        <w:rPr>
          <w:sz w:val="22"/>
          <w:szCs w:val="22"/>
        </w:rPr>
        <w:t xml:space="preserve">Det är </w:t>
      </w:r>
      <w:r w:rsidR="00E53C4A">
        <w:rPr>
          <w:sz w:val="22"/>
          <w:szCs w:val="22"/>
        </w:rPr>
        <w:t xml:space="preserve">glädjande att </w:t>
      </w:r>
      <w:r w:rsidR="005B2EA5">
        <w:rPr>
          <w:sz w:val="22"/>
          <w:szCs w:val="22"/>
        </w:rPr>
        <w:t>konstatera</w:t>
      </w:r>
      <w:r w:rsidR="008814AE">
        <w:rPr>
          <w:sz w:val="22"/>
          <w:szCs w:val="22"/>
        </w:rPr>
        <w:t xml:space="preserve"> att vårt kundtapp fortsatt </w:t>
      </w:r>
      <w:r w:rsidR="005B2EA5">
        <w:rPr>
          <w:sz w:val="22"/>
          <w:szCs w:val="22"/>
        </w:rPr>
        <w:t>minska i antal och är nu nere på ca en kund per månad i snitt</w:t>
      </w:r>
      <w:r w:rsidR="00431DA7">
        <w:rPr>
          <w:sz w:val="22"/>
          <w:szCs w:val="22"/>
        </w:rPr>
        <w:t xml:space="preserve"> vilket visar på hög kundnöjdhet</w:t>
      </w:r>
      <w:r w:rsidR="005B2EA5">
        <w:rPr>
          <w:sz w:val="22"/>
          <w:szCs w:val="22"/>
        </w:rPr>
        <w:t>.</w:t>
      </w:r>
      <w:r w:rsidR="00813B7C">
        <w:rPr>
          <w:sz w:val="22"/>
          <w:szCs w:val="22"/>
        </w:rPr>
        <w:t xml:space="preserve"> </w:t>
      </w:r>
      <w:r w:rsidR="00D25999">
        <w:rPr>
          <w:sz w:val="22"/>
          <w:szCs w:val="22"/>
        </w:rPr>
        <w:t xml:space="preserve">Det är </w:t>
      </w:r>
      <w:r w:rsidR="00085D7F">
        <w:rPr>
          <w:sz w:val="22"/>
          <w:szCs w:val="22"/>
        </w:rPr>
        <w:t xml:space="preserve">också </w:t>
      </w:r>
      <w:r w:rsidR="00D25999">
        <w:rPr>
          <w:sz w:val="22"/>
          <w:szCs w:val="22"/>
        </w:rPr>
        <w:t>med stor tillfredställselse vi kan konstatera att den s</w:t>
      </w:r>
      <w:r w:rsidR="00A92C84">
        <w:rPr>
          <w:sz w:val="22"/>
          <w:szCs w:val="22"/>
        </w:rPr>
        <w:t xml:space="preserve">atsning på större kunder som </w:t>
      </w:r>
      <w:r w:rsidR="00D25999">
        <w:rPr>
          <w:sz w:val="22"/>
          <w:szCs w:val="22"/>
        </w:rPr>
        <w:t>inledde</w:t>
      </w:r>
      <w:r w:rsidR="00A92C84">
        <w:rPr>
          <w:sz w:val="22"/>
          <w:szCs w:val="22"/>
        </w:rPr>
        <w:t xml:space="preserve">s sommaren 2013 </w:t>
      </w:r>
      <w:r w:rsidR="00D25999">
        <w:rPr>
          <w:sz w:val="22"/>
          <w:szCs w:val="22"/>
        </w:rPr>
        <w:t xml:space="preserve">faller väl ut. Vi tecknar för närvarande minst en större kund av dignitet varje månad och vår </w:t>
      </w:r>
      <w:r w:rsidR="00A92C84">
        <w:rPr>
          <w:sz w:val="22"/>
          <w:szCs w:val="22"/>
        </w:rPr>
        <w:t xml:space="preserve">bedömning är att trenden </w:t>
      </w:r>
      <w:r w:rsidR="00D25999">
        <w:rPr>
          <w:sz w:val="22"/>
          <w:szCs w:val="22"/>
        </w:rPr>
        <w:t>kommer a</w:t>
      </w:r>
      <w:r w:rsidR="00F00995">
        <w:rPr>
          <w:sz w:val="22"/>
          <w:szCs w:val="22"/>
        </w:rPr>
        <w:t>tt fortsätta</w:t>
      </w:r>
      <w:r w:rsidR="00D25999">
        <w:rPr>
          <w:sz w:val="22"/>
          <w:szCs w:val="22"/>
        </w:rPr>
        <w:t xml:space="preserve">. </w:t>
      </w:r>
      <w:r w:rsidR="00A92C84">
        <w:rPr>
          <w:sz w:val="22"/>
          <w:szCs w:val="22"/>
        </w:rPr>
        <w:t xml:space="preserve">Målbilden </w:t>
      </w:r>
      <w:r w:rsidRPr="003F28A7">
        <w:rPr>
          <w:sz w:val="22"/>
          <w:szCs w:val="22"/>
        </w:rPr>
        <w:t xml:space="preserve">är att </w:t>
      </w:r>
      <w:r w:rsidR="000E02F1">
        <w:rPr>
          <w:sz w:val="22"/>
          <w:szCs w:val="22"/>
        </w:rPr>
        <w:t xml:space="preserve">Jojka under året skall växa </w:t>
      </w:r>
      <w:r w:rsidRPr="003F28A7">
        <w:rPr>
          <w:sz w:val="22"/>
          <w:szCs w:val="22"/>
        </w:rPr>
        <w:t xml:space="preserve">sig så stark att </w:t>
      </w:r>
      <w:r w:rsidR="00347C02">
        <w:rPr>
          <w:sz w:val="22"/>
          <w:szCs w:val="22"/>
        </w:rPr>
        <w:t xml:space="preserve">de kontrakterade </w:t>
      </w:r>
      <w:r w:rsidR="00D25999">
        <w:rPr>
          <w:sz w:val="22"/>
          <w:szCs w:val="22"/>
        </w:rPr>
        <w:t xml:space="preserve">intäkterna som </w:t>
      </w:r>
      <w:r w:rsidRPr="003F28A7">
        <w:rPr>
          <w:sz w:val="22"/>
          <w:szCs w:val="22"/>
        </w:rPr>
        <w:t xml:space="preserve">kommunikationsplattformen </w:t>
      </w:r>
      <w:r w:rsidR="00D25999">
        <w:rPr>
          <w:sz w:val="22"/>
          <w:szCs w:val="22"/>
        </w:rPr>
        <w:t xml:space="preserve">genererar </w:t>
      </w:r>
      <w:r w:rsidR="000E02F1">
        <w:rPr>
          <w:sz w:val="22"/>
          <w:szCs w:val="22"/>
        </w:rPr>
        <w:t>bär</w:t>
      </w:r>
      <w:bookmarkStart w:id="0" w:name="_GoBack"/>
      <w:bookmarkEnd w:id="0"/>
      <w:r w:rsidRPr="003F28A7">
        <w:rPr>
          <w:sz w:val="22"/>
          <w:szCs w:val="22"/>
        </w:rPr>
        <w:t xml:space="preserve"> stö</w:t>
      </w:r>
      <w:r w:rsidR="00690A3C">
        <w:rPr>
          <w:sz w:val="22"/>
          <w:szCs w:val="22"/>
        </w:rPr>
        <w:t>rre delen av bolagets fasta utgifter</w:t>
      </w:r>
      <w:r w:rsidR="00D25999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177496" w:rsidRDefault="00201F0B" w:rsidP="00177496">
      <w:pPr>
        <w:autoSpaceDE w:val="0"/>
        <w:autoSpaceDN w:val="0"/>
        <w:spacing w:after="240"/>
        <w:jc w:val="both"/>
        <w:rPr>
          <w:rFonts w:cs="Arial"/>
          <w:sz w:val="22"/>
          <w:szCs w:val="22"/>
        </w:rPr>
      </w:pPr>
      <w:r w:rsidRPr="007A3956">
        <w:rPr>
          <w:sz w:val="22"/>
          <w:szCs w:val="22"/>
        </w:rPr>
        <w:t xml:space="preserve">Det är </w:t>
      </w:r>
      <w:r w:rsidR="009E67AD">
        <w:rPr>
          <w:sz w:val="22"/>
          <w:szCs w:val="22"/>
        </w:rPr>
        <w:t xml:space="preserve">positivt </w:t>
      </w:r>
      <w:r w:rsidR="00347C02" w:rsidRPr="007A3956">
        <w:rPr>
          <w:sz w:val="22"/>
          <w:szCs w:val="22"/>
        </w:rPr>
        <w:t xml:space="preserve">att </w:t>
      </w:r>
      <w:r w:rsidR="009E67AD">
        <w:rPr>
          <w:sz w:val="22"/>
          <w:szCs w:val="22"/>
        </w:rPr>
        <w:t xml:space="preserve">kunna </w:t>
      </w:r>
      <w:r w:rsidR="00347C02" w:rsidRPr="007A3956">
        <w:rPr>
          <w:sz w:val="22"/>
          <w:szCs w:val="22"/>
        </w:rPr>
        <w:t xml:space="preserve">konstatera att </w:t>
      </w:r>
      <w:r w:rsidR="00730D90" w:rsidRPr="007A3956">
        <w:rPr>
          <w:sz w:val="22"/>
          <w:szCs w:val="22"/>
        </w:rPr>
        <w:t xml:space="preserve">utskickade SMS </w:t>
      </w:r>
      <w:r w:rsidRPr="007A3956">
        <w:rPr>
          <w:sz w:val="22"/>
          <w:szCs w:val="22"/>
        </w:rPr>
        <w:t xml:space="preserve">och </w:t>
      </w:r>
      <w:r w:rsidR="00DD7B6D" w:rsidRPr="007A3956">
        <w:rPr>
          <w:sz w:val="22"/>
          <w:szCs w:val="22"/>
        </w:rPr>
        <w:t>netto</w:t>
      </w:r>
      <w:r w:rsidRPr="007A3956">
        <w:rPr>
          <w:sz w:val="22"/>
          <w:szCs w:val="22"/>
        </w:rPr>
        <w:t>omsättningen ökade</w:t>
      </w:r>
      <w:r w:rsidR="00730D90" w:rsidRPr="007A3956">
        <w:rPr>
          <w:sz w:val="22"/>
          <w:szCs w:val="22"/>
        </w:rPr>
        <w:t xml:space="preserve"> </w:t>
      </w:r>
      <w:r w:rsidR="006146B6" w:rsidRPr="007A3956">
        <w:rPr>
          <w:sz w:val="22"/>
          <w:szCs w:val="22"/>
        </w:rPr>
        <w:t xml:space="preserve">kraftigt </w:t>
      </w:r>
      <w:r w:rsidR="00730D90" w:rsidRPr="007A3956">
        <w:rPr>
          <w:sz w:val="22"/>
          <w:szCs w:val="22"/>
        </w:rPr>
        <w:t>under första kvartalet i år</w:t>
      </w:r>
      <w:r w:rsidR="00DD7B6D" w:rsidRPr="007A3956">
        <w:rPr>
          <w:sz w:val="22"/>
          <w:szCs w:val="22"/>
        </w:rPr>
        <w:t xml:space="preserve"> jämfört med motsvarande </w:t>
      </w:r>
      <w:r w:rsidRPr="007A3956">
        <w:rPr>
          <w:sz w:val="22"/>
          <w:szCs w:val="22"/>
        </w:rPr>
        <w:t xml:space="preserve">period förra året. Antalet utskickade SMS ökade med drygt 188 % och </w:t>
      </w:r>
      <w:r w:rsidR="00DD7B6D" w:rsidRPr="007A3956">
        <w:rPr>
          <w:sz w:val="22"/>
          <w:szCs w:val="22"/>
        </w:rPr>
        <w:t>netto</w:t>
      </w:r>
      <w:r w:rsidRPr="007A3956">
        <w:rPr>
          <w:sz w:val="22"/>
          <w:szCs w:val="22"/>
        </w:rPr>
        <w:t>omsättningen med</w:t>
      </w:r>
      <w:r w:rsidR="00DD7B6D" w:rsidRPr="007A3956">
        <w:rPr>
          <w:sz w:val="22"/>
          <w:szCs w:val="22"/>
        </w:rPr>
        <w:t xml:space="preserve"> drygt 70 %.</w:t>
      </w:r>
      <w:r w:rsidR="00177496">
        <w:rPr>
          <w:sz w:val="22"/>
          <w:szCs w:val="22"/>
        </w:rPr>
        <w:t xml:space="preserve"> </w:t>
      </w:r>
      <w:r w:rsidR="004250BC">
        <w:rPr>
          <w:rFonts w:cs="Arial"/>
          <w:sz w:val="22"/>
          <w:szCs w:val="22"/>
        </w:rPr>
        <w:t xml:space="preserve">Det är dock trist att </w:t>
      </w:r>
      <w:r w:rsidR="001C0226" w:rsidRPr="00D17CEF">
        <w:rPr>
          <w:rFonts w:cs="Arial"/>
          <w:sz w:val="22"/>
          <w:szCs w:val="22"/>
        </w:rPr>
        <w:t>konstat</w:t>
      </w:r>
      <w:r w:rsidR="006356DE">
        <w:rPr>
          <w:rFonts w:cs="Arial"/>
          <w:sz w:val="22"/>
          <w:szCs w:val="22"/>
        </w:rPr>
        <w:t>era att vi i resultatet tvingades</w:t>
      </w:r>
      <w:r w:rsidR="001C0226" w:rsidRPr="00D17CEF">
        <w:rPr>
          <w:rFonts w:cs="Arial"/>
          <w:sz w:val="22"/>
          <w:szCs w:val="22"/>
        </w:rPr>
        <w:t xml:space="preserve"> ta en förlust överstigande SEK </w:t>
      </w:r>
      <w:r w:rsidR="007975DA" w:rsidRPr="00D17CEF">
        <w:rPr>
          <w:rFonts w:cs="Arial"/>
          <w:sz w:val="22"/>
          <w:szCs w:val="22"/>
        </w:rPr>
        <w:t>100 000</w:t>
      </w:r>
      <w:r w:rsidR="00813B7C" w:rsidRPr="00D17CEF">
        <w:rPr>
          <w:rFonts w:cs="Arial"/>
          <w:sz w:val="22"/>
          <w:szCs w:val="22"/>
        </w:rPr>
        <w:t xml:space="preserve"> då vi för </w:t>
      </w:r>
      <w:r w:rsidR="001C0226" w:rsidRPr="00D17CEF">
        <w:rPr>
          <w:rFonts w:cs="Arial"/>
          <w:sz w:val="22"/>
          <w:szCs w:val="22"/>
        </w:rPr>
        <w:t xml:space="preserve">kunds räkning </w:t>
      </w:r>
      <w:r w:rsidR="009F008B" w:rsidRPr="00D17CEF">
        <w:rPr>
          <w:rFonts w:cs="Arial"/>
          <w:sz w:val="22"/>
          <w:szCs w:val="22"/>
        </w:rPr>
        <w:t>utveckla</w:t>
      </w:r>
      <w:r w:rsidR="001C0226" w:rsidRPr="00D17CEF">
        <w:rPr>
          <w:rFonts w:cs="Arial"/>
          <w:sz w:val="22"/>
          <w:szCs w:val="22"/>
        </w:rPr>
        <w:t>t</w:t>
      </w:r>
      <w:r w:rsidR="009F008B" w:rsidRPr="00D17CEF">
        <w:rPr>
          <w:rFonts w:cs="Arial"/>
          <w:sz w:val="22"/>
          <w:szCs w:val="22"/>
        </w:rPr>
        <w:t xml:space="preserve"> </w:t>
      </w:r>
      <w:r w:rsidR="001C0226" w:rsidRPr="00D17CEF">
        <w:rPr>
          <w:rFonts w:cs="Arial"/>
          <w:sz w:val="22"/>
          <w:szCs w:val="22"/>
        </w:rPr>
        <w:t>en SMPP lösning där kunden sedan inte kunde fullfölja sitt åtagande.</w:t>
      </w:r>
      <w:r w:rsidR="00347C02" w:rsidRPr="00D17CEF">
        <w:rPr>
          <w:rFonts w:cs="Arial"/>
          <w:sz w:val="22"/>
          <w:szCs w:val="22"/>
        </w:rPr>
        <w:t xml:space="preserve"> Kvartalsresultatet har också belastats med rekryteringskostnader för vår blivande CTO </w:t>
      </w:r>
      <w:r w:rsidR="00297DB7">
        <w:rPr>
          <w:rFonts w:cs="Arial"/>
          <w:sz w:val="22"/>
          <w:szCs w:val="22"/>
        </w:rPr>
        <w:t xml:space="preserve">om ca SEK 75 000 </w:t>
      </w:r>
      <w:r w:rsidR="00347C02" w:rsidRPr="00D17CEF">
        <w:rPr>
          <w:rFonts w:cs="Arial"/>
          <w:sz w:val="22"/>
          <w:szCs w:val="22"/>
        </w:rPr>
        <w:t>vilken vi förhoppningsvis har på plats innan sommaren.</w:t>
      </w:r>
      <w:r w:rsidR="00FA79AD" w:rsidRPr="00D17CEF">
        <w:rPr>
          <w:rFonts w:cs="Arial"/>
          <w:sz w:val="22"/>
          <w:szCs w:val="22"/>
        </w:rPr>
        <w:t xml:space="preserve"> </w:t>
      </w:r>
      <w:r w:rsidR="00BC2DE3" w:rsidRPr="00D17CEF">
        <w:rPr>
          <w:rFonts w:cs="Arial"/>
          <w:sz w:val="22"/>
          <w:szCs w:val="22"/>
        </w:rPr>
        <w:t xml:space="preserve">Fokus under resten av året kommer att ligga på </w:t>
      </w:r>
      <w:r w:rsidR="004250BC">
        <w:rPr>
          <w:rFonts w:cs="Arial"/>
          <w:sz w:val="22"/>
          <w:szCs w:val="22"/>
        </w:rPr>
        <w:t>att öka kundbasen som genererar kontrakterade fasta intäkter.</w:t>
      </w:r>
    </w:p>
    <w:p w:rsidR="00BC2DE3" w:rsidRPr="00177496" w:rsidRDefault="00347C02" w:rsidP="00177496">
      <w:pPr>
        <w:autoSpaceDE w:val="0"/>
        <w:autoSpaceDN w:val="0"/>
        <w:spacing w:after="240"/>
        <w:jc w:val="both"/>
        <w:rPr>
          <w:sz w:val="22"/>
          <w:szCs w:val="22"/>
        </w:rPr>
      </w:pPr>
      <w:r w:rsidRPr="00D17CEF">
        <w:rPr>
          <w:rFonts w:cs="Arial"/>
          <w:sz w:val="22"/>
          <w:szCs w:val="22"/>
        </w:rPr>
        <w:t xml:space="preserve">Jojka fyller </w:t>
      </w:r>
      <w:r w:rsidR="00942CC1" w:rsidRPr="00D17CEF">
        <w:rPr>
          <w:rFonts w:cs="Arial"/>
          <w:sz w:val="22"/>
          <w:szCs w:val="22"/>
        </w:rPr>
        <w:t>10 år i år, låt oss göra det till det bästa hittills</w:t>
      </w:r>
      <w:r w:rsidR="00BC2DE3" w:rsidRPr="00D17CEF">
        <w:rPr>
          <w:rFonts w:cs="Arial"/>
          <w:sz w:val="22"/>
          <w:szCs w:val="22"/>
        </w:rPr>
        <w:t>.</w:t>
      </w:r>
      <w:r w:rsidR="00942CC1" w:rsidRPr="00D17CEF">
        <w:rPr>
          <w:rFonts w:cs="Arial"/>
          <w:sz w:val="22"/>
          <w:szCs w:val="22"/>
        </w:rPr>
        <w:t xml:space="preserve">  </w:t>
      </w:r>
    </w:p>
    <w:p w:rsidR="00D17CEF" w:rsidRDefault="00D17CEF" w:rsidP="00D42C28">
      <w:pPr>
        <w:pStyle w:val="Ingetavstnd1"/>
        <w:jc w:val="both"/>
        <w:rPr>
          <w:rFonts w:ascii="Arial" w:hAnsi="Arial" w:cs="Arial"/>
          <w:sz w:val="22"/>
          <w:szCs w:val="22"/>
        </w:rPr>
      </w:pPr>
    </w:p>
    <w:p w:rsidR="00A433A2" w:rsidRPr="00D17CEF" w:rsidRDefault="00A433A2" w:rsidP="00D42C28">
      <w:pPr>
        <w:pStyle w:val="Ingetavstnd1"/>
        <w:jc w:val="both"/>
        <w:rPr>
          <w:rFonts w:ascii="Arial" w:hAnsi="Arial" w:cs="Arial"/>
          <w:sz w:val="22"/>
          <w:szCs w:val="22"/>
        </w:rPr>
      </w:pPr>
      <w:r w:rsidRPr="00D17CEF">
        <w:rPr>
          <w:rFonts w:ascii="Arial" w:hAnsi="Arial" w:cs="Arial"/>
          <w:sz w:val="22"/>
          <w:szCs w:val="22"/>
        </w:rPr>
        <w:t>Med vänliga hälsningar,</w:t>
      </w:r>
    </w:p>
    <w:p w:rsidR="00843578" w:rsidRPr="00DF4206" w:rsidRDefault="00843578" w:rsidP="00D42C28">
      <w:pPr>
        <w:pStyle w:val="Ingetavstnd1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:rsidR="00835810" w:rsidRPr="00DF4206" w:rsidRDefault="00317279" w:rsidP="00D42C28">
      <w:pPr>
        <w:pStyle w:val="Ingetavstnd1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DF4206">
        <w:rPr>
          <w:rFonts w:ascii="Arial" w:hAnsi="Arial" w:cs="Arial"/>
          <w:b/>
          <w:i/>
          <w:iCs/>
          <w:sz w:val="22"/>
          <w:szCs w:val="22"/>
        </w:rPr>
        <w:t>Rutger Lindquist</w:t>
      </w:r>
    </w:p>
    <w:p w:rsidR="00680398" w:rsidRPr="00DF4206" w:rsidRDefault="00680398" w:rsidP="00D42C28">
      <w:pPr>
        <w:pStyle w:val="Ingetavstnd1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:rsidR="00835810" w:rsidRPr="00DF4206" w:rsidRDefault="00835810" w:rsidP="00D42C28">
      <w:pPr>
        <w:jc w:val="both"/>
        <w:rPr>
          <w:rFonts w:cs="Arial"/>
          <w:sz w:val="22"/>
          <w:szCs w:val="22"/>
        </w:rPr>
      </w:pPr>
      <w:r w:rsidRPr="00DF4206">
        <w:rPr>
          <w:rFonts w:cs="Arial"/>
          <w:i/>
          <w:iCs/>
          <w:noProof/>
          <w:sz w:val="22"/>
          <w:szCs w:val="22"/>
          <w:lang w:eastAsia="sv-SE"/>
        </w:rPr>
        <w:t xml:space="preserve">VD, </w:t>
      </w:r>
      <w:r w:rsidR="00CB255E" w:rsidRPr="00DF4206">
        <w:rPr>
          <w:rFonts w:cs="Arial"/>
          <w:i/>
          <w:iCs/>
          <w:noProof/>
          <w:sz w:val="22"/>
          <w:szCs w:val="22"/>
          <w:lang w:eastAsia="sv-SE"/>
        </w:rPr>
        <w:t>Jojka Communications</w:t>
      </w:r>
      <w:r w:rsidRPr="00DF4206">
        <w:rPr>
          <w:rFonts w:cs="Arial"/>
          <w:i/>
          <w:iCs/>
          <w:noProof/>
          <w:sz w:val="22"/>
          <w:szCs w:val="22"/>
          <w:lang w:eastAsia="sv-SE"/>
        </w:rPr>
        <w:t xml:space="preserve"> AB (publ)</w:t>
      </w:r>
    </w:p>
    <w:p w:rsidR="00FC003D" w:rsidRPr="00FD60DD" w:rsidRDefault="00FC003D" w:rsidP="00917947">
      <w:pPr>
        <w:suppressAutoHyphens w:val="0"/>
        <w:rPr>
          <w:rFonts w:eastAsia="MS Gothic" w:cs="Arial"/>
          <w:b/>
          <w:bCs/>
          <w:sz w:val="22"/>
          <w:szCs w:val="22"/>
          <w:lang w:eastAsia="en-GB"/>
        </w:rPr>
        <w:sectPr w:rsidR="00FC003D" w:rsidRPr="00FD60DD" w:rsidSect="0017122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pos w:val="beneathText"/>
          </w:footnotePr>
          <w:pgSz w:w="11905" w:h="16837"/>
          <w:pgMar w:top="2410" w:right="1273" w:bottom="1418" w:left="1843" w:header="709" w:footer="709" w:gutter="0"/>
          <w:cols w:space="708"/>
          <w:docGrid w:linePitch="360"/>
        </w:sectPr>
      </w:pPr>
    </w:p>
    <w:p w:rsidR="00D42C28" w:rsidRPr="00FD60DD" w:rsidRDefault="00D42C28" w:rsidP="00DF3F27">
      <w:pPr>
        <w:jc w:val="both"/>
        <w:rPr>
          <w:rFonts w:cs="Arial"/>
          <w:b/>
          <w:sz w:val="22"/>
          <w:szCs w:val="22"/>
        </w:rPr>
      </w:pPr>
    </w:p>
    <w:p w:rsidR="00D42C28" w:rsidRPr="00FD60DD" w:rsidRDefault="00D42C28" w:rsidP="00DF3F27">
      <w:pPr>
        <w:jc w:val="both"/>
        <w:rPr>
          <w:rFonts w:cs="Arial"/>
          <w:b/>
          <w:sz w:val="22"/>
          <w:szCs w:val="22"/>
        </w:rPr>
      </w:pPr>
    </w:p>
    <w:p w:rsidR="00D42C28" w:rsidRPr="00FD60DD" w:rsidRDefault="00D42C28" w:rsidP="00DF3F27">
      <w:pPr>
        <w:jc w:val="both"/>
        <w:rPr>
          <w:rFonts w:cs="Arial"/>
          <w:b/>
          <w:sz w:val="22"/>
          <w:szCs w:val="22"/>
        </w:rPr>
      </w:pPr>
    </w:p>
    <w:p w:rsidR="00D42C28" w:rsidRPr="00FD60DD" w:rsidRDefault="00D42C28" w:rsidP="00DF3F27">
      <w:pPr>
        <w:jc w:val="both"/>
        <w:rPr>
          <w:rFonts w:cs="Arial"/>
          <w:b/>
          <w:sz w:val="22"/>
          <w:szCs w:val="22"/>
        </w:rPr>
      </w:pPr>
    </w:p>
    <w:p w:rsidR="003A6B4B" w:rsidRPr="00385EC7" w:rsidRDefault="00FC003D" w:rsidP="00DF3F27">
      <w:pPr>
        <w:jc w:val="both"/>
        <w:rPr>
          <w:rFonts w:cs="Arial"/>
          <w:b/>
          <w:sz w:val="22"/>
          <w:szCs w:val="22"/>
        </w:rPr>
      </w:pPr>
      <w:r w:rsidRPr="00ED2816">
        <w:rPr>
          <w:rFonts w:cs="Arial"/>
          <w:b/>
          <w:sz w:val="22"/>
          <w:szCs w:val="22"/>
        </w:rPr>
        <w:t>Väsentliga händelser under perioden</w:t>
      </w:r>
    </w:p>
    <w:p w:rsidR="00200C25" w:rsidRPr="00200C25" w:rsidRDefault="00200C25" w:rsidP="00200C25">
      <w:pPr>
        <w:pStyle w:val="Ingetavstnd1"/>
        <w:jc w:val="both"/>
        <w:rPr>
          <w:rFonts w:ascii="Arial" w:eastAsia="MS Gothic" w:hAnsi="Arial" w:cs="Arial"/>
          <w:b/>
          <w:bCs/>
          <w:sz w:val="22"/>
          <w:szCs w:val="22"/>
        </w:rPr>
      </w:pPr>
    </w:p>
    <w:p w:rsidR="00200C25" w:rsidRPr="00A14D53" w:rsidRDefault="00200C25" w:rsidP="00200C25">
      <w:pPr>
        <w:pStyle w:val="Ingetavstnd1"/>
        <w:numPr>
          <w:ilvl w:val="0"/>
          <w:numId w:val="28"/>
        </w:numPr>
        <w:ind w:left="284"/>
        <w:jc w:val="both"/>
        <w:rPr>
          <w:rFonts w:ascii="Arial" w:eastAsia="MS Gothic" w:hAnsi="Arial" w:cs="Arial"/>
          <w:b/>
          <w:bCs/>
          <w:sz w:val="22"/>
          <w:szCs w:val="22"/>
        </w:rPr>
      </w:pPr>
      <w:r w:rsidRPr="00A14D53">
        <w:rPr>
          <w:rFonts w:ascii="Arial" w:eastAsia="MS Gothic" w:hAnsi="Arial" w:cs="Arial"/>
          <w:sz w:val="22"/>
          <w:szCs w:val="22"/>
        </w:rPr>
        <w:t xml:space="preserve">Jojka har </w:t>
      </w:r>
      <w:r w:rsidR="006E5DD1" w:rsidRPr="00A14D53">
        <w:rPr>
          <w:rFonts w:ascii="Arial" w:eastAsia="MS Gothic" w:hAnsi="Arial" w:cs="Arial"/>
          <w:sz w:val="22"/>
          <w:szCs w:val="22"/>
        </w:rPr>
        <w:t>slutat aktivera utvecklingskostnader för kommunikationsplattformen eftersom den nu är intäktsgenererande</w:t>
      </w:r>
    </w:p>
    <w:p w:rsidR="001E3873" w:rsidRPr="008E23DA" w:rsidRDefault="001E3873" w:rsidP="001E3873">
      <w:pPr>
        <w:pStyle w:val="Ingetavstnd1"/>
        <w:ind w:left="284"/>
        <w:jc w:val="both"/>
        <w:rPr>
          <w:rFonts w:ascii="Arial" w:eastAsia="MS Gothic" w:hAnsi="Arial" w:cs="Arial"/>
          <w:b/>
          <w:bCs/>
          <w:color w:val="FF0000"/>
          <w:sz w:val="22"/>
          <w:szCs w:val="22"/>
        </w:rPr>
      </w:pPr>
    </w:p>
    <w:p w:rsidR="00EB3444" w:rsidRPr="00A14D53" w:rsidRDefault="008C3474" w:rsidP="00EB3444">
      <w:pPr>
        <w:pStyle w:val="Ingetavstnd1"/>
        <w:numPr>
          <w:ilvl w:val="0"/>
          <w:numId w:val="28"/>
        </w:numPr>
        <w:ind w:left="284"/>
        <w:jc w:val="both"/>
        <w:rPr>
          <w:rFonts w:eastAsia="MS Gothic" w:cs="Arial"/>
          <w:sz w:val="22"/>
          <w:szCs w:val="22"/>
        </w:rPr>
      </w:pPr>
      <w:r w:rsidRPr="00A14D53">
        <w:rPr>
          <w:rFonts w:ascii="Arial" w:eastAsia="MS Gothic" w:hAnsi="Arial" w:cs="Arial"/>
          <w:sz w:val="22"/>
          <w:szCs w:val="22"/>
        </w:rPr>
        <w:t xml:space="preserve">Bolaget </w:t>
      </w:r>
      <w:r w:rsidR="00813B7C" w:rsidRPr="00A14D53">
        <w:rPr>
          <w:rFonts w:ascii="Arial" w:eastAsia="MS Gothic" w:hAnsi="Arial" w:cs="Arial"/>
          <w:sz w:val="22"/>
          <w:szCs w:val="22"/>
        </w:rPr>
        <w:t>andra emissions</w:t>
      </w:r>
      <w:r w:rsidR="00112D1C" w:rsidRPr="00A14D53">
        <w:rPr>
          <w:rFonts w:ascii="Arial" w:eastAsia="MS Gothic" w:hAnsi="Arial" w:cs="Arial"/>
          <w:sz w:val="22"/>
          <w:szCs w:val="22"/>
        </w:rPr>
        <w:t xml:space="preserve">period var i februari och </w:t>
      </w:r>
      <w:r w:rsidR="00A14D53" w:rsidRPr="00A14D53">
        <w:rPr>
          <w:rFonts w:ascii="Arial" w:eastAsia="MS Gothic" w:hAnsi="Arial" w:cs="Arial"/>
          <w:sz w:val="22"/>
          <w:szCs w:val="22"/>
        </w:rPr>
        <w:t>resulterade i SEK 1</w:t>
      </w:r>
      <w:r w:rsidR="00A104FE">
        <w:rPr>
          <w:rFonts w:ascii="Arial" w:eastAsia="MS Gothic" w:hAnsi="Arial" w:cs="Arial"/>
          <w:sz w:val="22"/>
          <w:szCs w:val="22"/>
        </w:rPr>
        <w:t xml:space="preserve"> 006 </w:t>
      </w:r>
      <w:r w:rsidR="00A14D53">
        <w:rPr>
          <w:rFonts w:ascii="Arial" w:eastAsia="MS Gothic" w:hAnsi="Arial" w:cs="Arial"/>
          <w:sz w:val="22"/>
          <w:szCs w:val="22"/>
        </w:rPr>
        <w:t>308</w:t>
      </w:r>
      <w:r w:rsidR="00A104FE">
        <w:rPr>
          <w:rFonts w:ascii="Arial" w:eastAsia="MS Gothic" w:hAnsi="Arial" w:cs="Arial"/>
          <w:sz w:val="22"/>
          <w:szCs w:val="22"/>
        </w:rPr>
        <w:t xml:space="preserve"> och ett lika stort antal nya aktier.</w:t>
      </w:r>
      <w:r w:rsidR="00A14D53" w:rsidRPr="00A14D53">
        <w:rPr>
          <w:rFonts w:ascii="Arial" w:eastAsia="MS Gothic" w:hAnsi="Arial" w:cs="Arial"/>
          <w:sz w:val="22"/>
          <w:szCs w:val="22"/>
        </w:rPr>
        <w:t xml:space="preserve"> </w:t>
      </w:r>
      <w:r w:rsidR="00813B7C" w:rsidRPr="00A14D53">
        <w:rPr>
          <w:rFonts w:ascii="Arial" w:eastAsia="MS Gothic" w:hAnsi="Arial" w:cs="Arial"/>
          <w:sz w:val="22"/>
          <w:szCs w:val="22"/>
        </w:rPr>
        <w:t>Nu återstår endast en teckningsperiod</w:t>
      </w:r>
      <w:r w:rsidR="00A104FE">
        <w:rPr>
          <w:rFonts w:ascii="Arial" w:eastAsia="MS Gothic" w:hAnsi="Arial" w:cs="Arial"/>
          <w:sz w:val="22"/>
          <w:szCs w:val="22"/>
        </w:rPr>
        <w:t xml:space="preserve"> </w:t>
      </w:r>
      <w:r w:rsidR="00A14D53">
        <w:rPr>
          <w:rFonts w:ascii="Arial" w:eastAsia="MS Gothic" w:hAnsi="Arial" w:cs="Arial"/>
          <w:sz w:val="22"/>
          <w:szCs w:val="22"/>
        </w:rPr>
        <w:t>vilken sker under perioden 1-18 juni 2014</w:t>
      </w:r>
    </w:p>
    <w:p w:rsidR="00A14D53" w:rsidRPr="00A14D53" w:rsidRDefault="00A14D53" w:rsidP="00A14D53">
      <w:pPr>
        <w:pStyle w:val="Ingetavstnd1"/>
        <w:jc w:val="both"/>
        <w:rPr>
          <w:rFonts w:eastAsia="MS Gothic" w:cs="Arial"/>
          <w:sz w:val="22"/>
          <w:szCs w:val="22"/>
        </w:rPr>
      </w:pPr>
    </w:p>
    <w:p w:rsidR="00EB3444" w:rsidRPr="00112D1C" w:rsidRDefault="00E91952" w:rsidP="00EB3444">
      <w:pPr>
        <w:pStyle w:val="Ingetavstnd1"/>
        <w:numPr>
          <w:ilvl w:val="0"/>
          <w:numId w:val="28"/>
        </w:numPr>
        <w:ind w:left="284"/>
        <w:jc w:val="both"/>
        <w:rPr>
          <w:rFonts w:ascii="Arial" w:eastAsia="MS Gothic" w:hAnsi="Arial" w:cs="Arial"/>
          <w:b/>
          <w:bCs/>
          <w:sz w:val="22"/>
          <w:szCs w:val="22"/>
        </w:rPr>
      </w:pPr>
      <w:r>
        <w:rPr>
          <w:rFonts w:ascii="Arial" w:eastAsia="MS Gothic" w:hAnsi="Arial" w:cs="Arial"/>
          <w:sz w:val="22"/>
          <w:szCs w:val="22"/>
        </w:rPr>
        <w:t xml:space="preserve">Jojkas VD </w:t>
      </w:r>
      <w:r w:rsidR="00813B7C">
        <w:rPr>
          <w:rFonts w:ascii="Arial" w:eastAsia="MS Gothic" w:hAnsi="Arial" w:cs="Arial"/>
          <w:sz w:val="22"/>
          <w:szCs w:val="22"/>
        </w:rPr>
        <w:t xml:space="preserve">Rutger Lindquist har av </w:t>
      </w:r>
      <w:r>
        <w:rPr>
          <w:rFonts w:ascii="Arial" w:eastAsia="MS Gothic" w:hAnsi="Arial" w:cs="Arial"/>
          <w:sz w:val="22"/>
          <w:szCs w:val="22"/>
        </w:rPr>
        <w:t xml:space="preserve">Jojkas ordförande </w:t>
      </w:r>
      <w:r w:rsidR="00813B7C">
        <w:rPr>
          <w:rFonts w:ascii="Arial" w:eastAsia="MS Gothic" w:hAnsi="Arial" w:cs="Arial"/>
          <w:sz w:val="22"/>
          <w:szCs w:val="22"/>
        </w:rPr>
        <w:t xml:space="preserve">Stefan Lennhammer förvärvat </w:t>
      </w:r>
      <w:r w:rsidR="00112D1C">
        <w:rPr>
          <w:rFonts w:ascii="Arial" w:eastAsia="MS Gothic" w:hAnsi="Arial" w:cs="Arial"/>
          <w:sz w:val="22"/>
          <w:szCs w:val="22"/>
        </w:rPr>
        <w:t xml:space="preserve">ytterligare </w:t>
      </w:r>
      <w:r w:rsidR="00813B7C">
        <w:rPr>
          <w:rFonts w:ascii="Arial" w:eastAsia="MS Gothic" w:hAnsi="Arial" w:cs="Arial"/>
          <w:sz w:val="22"/>
          <w:szCs w:val="22"/>
        </w:rPr>
        <w:t xml:space="preserve">200 </w:t>
      </w:r>
      <w:r w:rsidR="007975DA">
        <w:rPr>
          <w:rFonts w:ascii="Arial" w:eastAsia="MS Gothic" w:hAnsi="Arial" w:cs="Arial"/>
          <w:sz w:val="22"/>
          <w:szCs w:val="22"/>
        </w:rPr>
        <w:t>000</w:t>
      </w:r>
      <w:r w:rsidR="00112D1C">
        <w:rPr>
          <w:rFonts w:ascii="Arial" w:eastAsia="MS Gothic" w:hAnsi="Arial" w:cs="Arial"/>
          <w:sz w:val="22"/>
          <w:szCs w:val="22"/>
        </w:rPr>
        <w:t xml:space="preserve"> </w:t>
      </w:r>
      <w:r w:rsidR="007975DA">
        <w:rPr>
          <w:rFonts w:ascii="Arial" w:eastAsia="MS Gothic" w:hAnsi="Arial" w:cs="Arial"/>
          <w:sz w:val="22"/>
          <w:szCs w:val="22"/>
        </w:rPr>
        <w:t>teckningsrätter</w:t>
      </w:r>
      <w:r>
        <w:rPr>
          <w:rFonts w:ascii="Arial" w:eastAsia="MS Gothic" w:hAnsi="Arial" w:cs="Arial"/>
          <w:sz w:val="22"/>
          <w:szCs w:val="22"/>
        </w:rPr>
        <w:t xml:space="preserve"> med teckningstid 1-18 juni 2014</w:t>
      </w:r>
    </w:p>
    <w:p w:rsidR="00112D1C" w:rsidRDefault="00112D1C" w:rsidP="00112D1C">
      <w:pPr>
        <w:pStyle w:val="Liststycke"/>
        <w:rPr>
          <w:rFonts w:eastAsia="MS Gothic" w:cs="Arial"/>
          <w:b/>
          <w:bCs/>
          <w:sz w:val="22"/>
          <w:szCs w:val="22"/>
        </w:rPr>
      </w:pPr>
    </w:p>
    <w:p w:rsidR="00112D1C" w:rsidRPr="00FB4D02" w:rsidRDefault="00E91952" w:rsidP="00EB3444">
      <w:pPr>
        <w:pStyle w:val="Ingetavstnd1"/>
        <w:numPr>
          <w:ilvl w:val="0"/>
          <w:numId w:val="28"/>
        </w:numPr>
        <w:ind w:left="284"/>
        <w:jc w:val="both"/>
        <w:rPr>
          <w:rFonts w:ascii="Arial" w:eastAsia="MS Gothic" w:hAnsi="Arial" w:cs="Arial"/>
          <w:b/>
          <w:bCs/>
          <w:sz w:val="22"/>
          <w:szCs w:val="22"/>
        </w:rPr>
      </w:pPr>
      <w:r>
        <w:rPr>
          <w:rFonts w:ascii="Arial" w:eastAsia="MS Gothic" w:hAnsi="Arial" w:cs="Arial"/>
          <w:bCs/>
          <w:sz w:val="22"/>
          <w:szCs w:val="22"/>
        </w:rPr>
        <w:t>Jojka tecknade</w:t>
      </w:r>
      <w:r w:rsidR="00D12127">
        <w:rPr>
          <w:rFonts w:ascii="Arial" w:eastAsia="MS Gothic" w:hAnsi="Arial" w:cs="Arial"/>
          <w:bCs/>
          <w:sz w:val="22"/>
          <w:szCs w:val="22"/>
        </w:rPr>
        <w:t xml:space="preserve"> avtal med </w:t>
      </w:r>
      <w:r w:rsidR="00112D1C">
        <w:rPr>
          <w:rFonts w:ascii="Arial" w:eastAsia="MS Gothic" w:hAnsi="Arial" w:cs="Arial"/>
          <w:bCs/>
          <w:sz w:val="22"/>
          <w:szCs w:val="22"/>
        </w:rPr>
        <w:t xml:space="preserve">kund som beräknas generera </w:t>
      </w:r>
      <w:r w:rsidR="00D12127">
        <w:rPr>
          <w:rFonts w:ascii="Arial" w:eastAsia="MS Gothic" w:hAnsi="Arial" w:cs="Arial"/>
          <w:bCs/>
          <w:sz w:val="22"/>
          <w:szCs w:val="22"/>
        </w:rPr>
        <w:t>SEK 1</w:t>
      </w:r>
      <w:r w:rsidR="00813B7C">
        <w:rPr>
          <w:rFonts w:ascii="Arial" w:eastAsia="MS Gothic" w:hAnsi="Arial" w:cs="Arial"/>
          <w:bCs/>
          <w:sz w:val="22"/>
          <w:szCs w:val="22"/>
        </w:rPr>
        <w:t xml:space="preserve"> 000 000 </w:t>
      </w:r>
      <w:r w:rsidR="00D12127">
        <w:rPr>
          <w:rFonts w:ascii="Arial" w:eastAsia="MS Gothic" w:hAnsi="Arial" w:cs="Arial"/>
          <w:bCs/>
          <w:sz w:val="22"/>
          <w:szCs w:val="22"/>
        </w:rPr>
        <w:t>per år</w:t>
      </w:r>
    </w:p>
    <w:p w:rsidR="00FB4D02" w:rsidRDefault="00FB4D02" w:rsidP="00FB4D02">
      <w:pPr>
        <w:pStyle w:val="Liststycke"/>
        <w:rPr>
          <w:rFonts w:eastAsia="MS Gothic" w:cs="Arial"/>
          <w:b/>
          <w:bCs/>
          <w:sz w:val="22"/>
          <w:szCs w:val="22"/>
        </w:rPr>
      </w:pPr>
    </w:p>
    <w:p w:rsidR="00FB4D02" w:rsidRDefault="00FB4D02" w:rsidP="00EB3444">
      <w:pPr>
        <w:pStyle w:val="Ingetavstnd1"/>
        <w:numPr>
          <w:ilvl w:val="0"/>
          <w:numId w:val="28"/>
        </w:numPr>
        <w:ind w:left="284"/>
        <w:jc w:val="both"/>
        <w:rPr>
          <w:rFonts w:ascii="Arial" w:eastAsia="MS Gothic" w:hAnsi="Arial" w:cs="Arial"/>
          <w:bCs/>
          <w:sz w:val="22"/>
          <w:szCs w:val="22"/>
        </w:rPr>
      </w:pPr>
      <w:r w:rsidRPr="00FB4D02">
        <w:rPr>
          <w:rFonts w:ascii="Arial" w:eastAsia="MS Gothic" w:hAnsi="Arial" w:cs="Arial"/>
          <w:bCs/>
          <w:sz w:val="22"/>
          <w:szCs w:val="22"/>
        </w:rPr>
        <w:t xml:space="preserve">Jojka </w:t>
      </w:r>
      <w:r>
        <w:rPr>
          <w:rFonts w:ascii="Arial" w:eastAsia="MS Gothic" w:hAnsi="Arial" w:cs="Arial"/>
          <w:bCs/>
          <w:sz w:val="22"/>
          <w:szCs w:val="22"/>
        </w:rPr>
        <w:t>påbörjade rekryterringen av sin blivande CTO</w:t>
      </w:r>
    </w:p>
    <w:p w:rsidR="00FB4D02" w:rsidRDefault="00FB4D02" w:rsidP="00FB4D02">
      <w:pPr>
        <w:pStyle w:val="Liststycke"/>
        <w:rPr>
          <w:rFonts w:eastAsia="MS Gothic" w:cs="Arial"/>
          <w:bCs/>
          <w:sz w:val="22"/>
          <w:szCs w:val="22"/>
        </w:rPr>
      </w:pPr>
    </w:p>
    <w:p w:rsidR="00FB4D02" w:rsidRDefault="00F517B7" w:rsidP="00EB3444">
      <w:pPr>
        <w:pStyle w:val="Ingetavstnd1"/>
        <w:numPr>
          <w:ilvl w:val="0"/>
          <w:numId w:val="28"/>
        </w:numPr>
        <w:ind w:left="284"/>
        <w:jc w:val="both"/>
        <w:rPr>
          <w:rFonts w:ascii="Arial" w:eastAsia="MS Gothic" w:hAnsi="Arial" w:cs="Arial"/>
          <w:bCs/>
          <w:sz w:val="22"/>
          <w:szCs w:val="22"/>
        </w:rPr>
      </w:pPr>
      <w:r>
        <w:rPr>
          <w:rFonts w:ascii="Arial" w:eastAsia="MS Gothic" w:hAnsi="Arial" w:cs="Arial"/>
          <w:bCs/>
          <w:sz w:val="22"/>
          <w:szCs w:val="22"/>
        </w:rPr>
        <w:t xml:space="preserve">Jojka </w:t>
      </w:r>
      <w:r w:rsidR="00FB4D02">
        <w:rPr>
          <w:rFonts w:ascii="Arial" w:eastAsia="MS Gothic" w:hAnsi="Arial" w:cs="Arial"/>
          <w:bCs/>
          <w:sz w:val="22"/>
          <w:szCs w:val="22"/>
        </w:rPr>
        <w:t>belasta</w:t>
      </w:r>
      <w:r>
        <w:rPr>
          <w:rFonts w:ascii="Arial" w:eastAsia="MS Gothic" w:hAnsi="Arial" w:cs="Arial"/>
          <w:bCs/>
          <w:sz w:val="22"/>
          <w:szCs w:val="22"/>
        </w:rPr>
        <w:t>de</w:t>
      </w:r>
      <w:r w:rsidR="00E91952">
        <w:rPr>
          <w:rFonts w:ascii="Arial" w:eastAsia="MS Gothic" w:hAnsi="Arial" w:cs="Arial"/>
          <w:bCs/>
          <w:sz w:val="22"/>
          <w:szCs w:val="22"/>
        </w:rPr>
        <w:t xml:space="preserve"> kvartalsresultatet med ca SEK 2</w:t>
      </w:r>
      <w:r w:rsidR="00FB4D02">
        <w:rPr>
          <w:rFonts w:ascii="Arial" w:eastAsia="MS Gothic" w:hAnsi="Arial" w:cs="Arial"/>
          <w:bCs/>
          <w:sz w:val="22"/>
          <w:szCs w:val="22"/>
        </w:rPr>
        <w:t>00 000 för konstaterad kundförlust i uppdrag</w:t>
      </w:r>
      <w:r w:rsidR="00E91952">
        <w:rPr>
          <w:rFonts w:ascii="Arial" w:eastAsia="MS Gothic" w:hAnsi="Arial" w:cs="Arial"/>
          <w:bCs/>
          <w:sz w:val="22"/>
          <w:szCs w:val="22"/>
        </w:rPr>
        <w:t xml:space="preserve"> samt rekryteringskostnader för blivande CTO</w:t>
      </w:r>
    </w:p>
    <w:p w:rsidR="00FB4D02" w:rsidRDefault="00FB4D02" w:rsidP="00FB4D02">
      <w:pPr>
        <w:pStyle w:val="Liststycke"/>
        <w:rPr>
          <w:rFonts w:eastAsia="MS Gothic" w:cs="Arial"/>
          <w:bCs/>
          <w:sz w:val="22"/>
          <w:szCs w:val="22"/>
        </w:rPr>
      </w:pPr>
    </w:p>
    <w:p w:rsidR="00FB4D02" w:rsidRDefault="00F517B7" w:rsidP="00EB3444">
      <w:pPr>
        <w:pStyle w:val="Ingetavstnd1"/>
        <w:numPr>
          <w:ilvl w:val="0"/>
          <w:numId w:val="28"/>
        </w:numPr>
        <w:ind w:left="284"/>
        <w:jc w:val="both"/>
        <w:rPr>
          <w:rFonts w:ascii="Arial" w:eastAsia="MS Gothic" w:hAnsi="Arial" w:cs="Arial"/>
          <w:bCs/>
          <w:sz w:val="22"/>
          <w:szCs w:val="22"/>
        </w:rPr>
      </w:pPr>
      <w:r>
        <w:rPr>
          <w:rFonts w:ascii="Arial" w:eastAsia="MS Gothic" w:hAnsi="Arial" w:cs="Arial"/>
          <w:sz w:val="22"/>
          <w:szCs w:val="22"/>
        </w:rPr>
        <w:t>Jojka byggde</w:t>
      </w:r>
      <w:r w:rsidR="00200C25">
        <w:rPr>
          <w:rFonts w:ascii="Arial" w:eastAsia="MS Gothic" w:hAnsi="Arial" w:cs="Arial"/>
          <w:sz w:val="22"/>
          <w:szCs w:val="22"/>
        </w:rPr>
        <w:t xml:space="preserve"> en SMPP lösning som öppnar upp marknaden till flera nya kundsegment</w:t>
      </w:r>
    </w:p>
    <w:p w:rsidR="00FB4D02" w:rsidRPr="00FB4D02" w:rsidRDefault="00FB4D02" w:rsidP="00E91952">
      <w:pPr>
        <w:pStyle w:val="Ingetavstnd1"/>
        <w:jc w:val="both"/>
        <w:rPr>
          <w:rFonts w:ascii="Arial" w:eastAsia="MS Gothic" w:hAnsi="Arial" w:cs="Arial"/>
          <w:bCs/>
          <w:sz w:val="22"/>
          <w:szCs w:val="22"/>
        </w:rPr>
      </w:pPr>
    </w:p>
    <w:p w:rsidR="00EB3444" w:rsidRDefault="00EB3444" w:rsidP="00EB3444">
      <w:pPr>
        <w:pStyle w:val="Liststycke"/>
      </w:pPr>
    </w:p>
    <w:p w:rsidR="00FC003D" w:rsidRPr="00385EC7" w:rsidRDefault="00FC003D" w:rsidP="00DF3F27">
      <w:pPr>
        <w:pStyle w:val="Ingetavstnd1"/>
        <w:jc w:val="both"/>
        <w:rPr>
          <w:rFonts w:ascii="Arial" w:eastAsia="MS Gothic" w:hAnsi="Arial" w:cs="Arial"/>
          <w:b/>
          <w:sz w:val="22"/>
          <w:szCs w:val="22"/>
        </w:rPr>
      </w:pPr>
    </w:p>
    <w:p w:rsidR="00BC4F1C" w:rsidRDefault="00FC003D" w:rsidP="00DF3F27">
      <w:pPr>
        <w:jc w:val="both"/>
        <w:rPr>
          <w:rFonts w:cs="Arial"/>
          <w:b/>
          <w:sz w:val="22"/>
          <w:szCs w:val="22"/>
        </w:rPr>
      </w:pPr>
      <w:r w:rsidRPr="00ED2816">
        <w:rPr>
          <w:rFonts w:cs="Arial"/>
          <w:b/>
          <w:sz w:val="22"/>
          <w:szCs w:val="22"/>
        </w:rPr>
        <w:t>Väsentliga händelser efter perioden utgång</w:t>
      </w:r>
    </w:p>
    <w:p w:rsidR="00D63462" w:rsidRPr="00A6192B" w:rsidRDefault="00D63462" w:rsidP="00A6192B">
      <w:pPr>
        <w:rPr>
          <w:rFonts w:eastAsia="MS Gothic" w:cs="Arial"/>
          <w:sz w:val="22"/>
          <w:szCs w:val="22"/>
        </w:rPr>
      </w:pPr>
    </w:p>
    <w:p w:rsidR="00D63462" w:rsidRDefault="006E5DD1" w:rsidP="004D2FBE">
      <w:pPr>
        <w:pStyle w:val="Ingetavstnd1"/>
        <w:numPr>
          <w:ilvl w:val="0"/>
          <w:numId w:val="28"/>
        </w:numPr>
        <w:ind w:left="284"/>
        <w:jc w:val="both"/>
        <w:rPr>
          <w:rFonts w:ascii="Arial" w:eastAsia="MS Gothic" w:hAnsi="Arial" w:cs="Arial"/>
          <w:sz w:val="22"/>
          <w:szCs w:val="22"/>
        </w:rPr>
      </w:pPr>
      <w:r>
        <w:rPr>
          <w:rFonts w:ascii="Arial" w:eastAsia="MS Gothic" w:hAnsi="Arial" w:cs="Arial"/>
          <w:sz w:val="22"/>
          <w:szCs w:val="22"/>
        </w:rPr>
        <w:t xml:space="preserve">Jojka har </w:t>
      </w:r>
      <w:r w:rsidR="00023D1B">
        <w:rPr>
          <w:rFonts w:ascii="Arial" w:eastAsia="MS Gothic" w:hAnsi="Arial" w:cs="Arial"/>
          <w:sz w:val="22"/>
          <w:szCs w:val="22"/>
        </w:rPr>
        <w:t>ytterligare ökat teckningsfrekvensen på mindre kunder vilket genererar högre fasta intäkter på månadsbasis</w:t>
      </w:r>
    </w:p>
    <w:p w:rsidR="00D63462" w:rsidRDefault="00D63462" w:rsidP="00D63462">
      <w:pPr>
        <w:pStyle w:val="Liststycke"/>
        <w:rPr>
          <w:rFonts w:eastAsia="MS Gothic" w:cs="Arial"/>
          <w:sz w:val="22"/>
          <w:szCs w:val="22"/>
        </w:rPr>
      </w:pPr>
    </w:p>
    <w:p w:rsidR="00D63462" w:rsidRDefault="00E177A8" w:rsidP="004D2FBE">
      <w:pPr>
        <w:pStyle w:val="Ingetavstnd1"/>
        <w:numPr>
          <w:ilvl w:val="0"/>
          <w:numId w:val="28"/>
        </w:numPr>
        <w:ind w:left="284"/>
        <w:jc w:val="both"/>
        <w:rPr>
          <w:rFonts w:ascii="Arial" w:eastAsia="MS Gothic" w:hAnsi="Arial" w:cs="Arial"/>
          <w:sz w:val="22"/>
          <w:szCs w:val="22"/>
        </w:rPr>
      </w:pPr>
      <w:r>
        <w:rPr>
          <w:rFonts w:ascii="Arial" w:eastAsia="MS Gothic" w:hAnsi="Arial" w:cs="Arial"/>
          <w:sz w:val="22"/>
          <w:szCs w:val="22"/>
        </w:rPr>
        <w:t>Jojka flyttar och uppgraderar driften av serverhallen för att ytterligare säkerställa den ökade volymtillväxten</w:t>
      </w:r>
    </w:p>
    <w:p w:rsidR="004A08FC" w:rsidRPr="004D2FBE" w:rsidRDefault="004A08FC" w:rsidP="004A08FC">
      <w:pPr>
        <w:pStyle w:val="Ingetavstnd1"/>
        <w:jc w:val="both"/>
        <w:rPr>
          <w:rFonts w:ascii="Arial" w:eastAsia="MS Gothic" w:hAnsi="Arial" w:cs="Arial"/>
          <w:sz w:val="22"/>
          <w:szCs w:val="22"/>
        </w:rPr>
      </w:pPr>
    </w:p>
    <w:p w:rsidR="004D2FBE" w:rsidRDefault="004D2FBE" w:rsidP="008C3474">
      <w:pPr>
        <w:pStyle w:val="Ingetavstnd1"/>
        <w:jc w:val="both"/>
        <w:rPr>
          <w:rFonts w:ascii="Arial" w:eastAsia="MS Gothic" w:hAnsi="Arial" w:cs="Arial"/>
          <w:sz w:val="22"/>
          <w:szCs w:val="22"/>
        </w:rPr>
      </w:pPr>
    </w:p>
    <w:p w:rsidR="003A6B4B" w:rsidRPr="00311270" w:rsidRDefault="003A6B4B" w:rsidP="00DF3F27">
      <w:pPr>
        <w:pStyle w:val="Ingetavstnd1"/>
        <w:jc w:val="both"/>
        <w:rPr>
          <w:rFonts w:ascii="Arial" w:hAnsi="Arial" w:cs="Arial"/>
          <w:sz w:val="22"/>
          <w:szCs w:val="22"/>
        </w:rPr>
      </w:pPr>
    </w:p>
    <w:p w:rsidR="00A34B72" w:rsidRPr="00311270" w:rsidRDefault="00A34B72" w:rsidP="00DF3F27">
      <w:pPr>
        <w:pStyle w:val="Ingetavstnd1"/>
        <w:jc w:val="both"/>
        <w:rPr>
          <w:rFonts w:ascii="Arial" w:hAnsi="Arial" w:cs="Arial"/>
          <w:sz w:val="22"/>
          <w:szCs w:val="22"/>
        </w:rPr>
      </w:pPr>
    </w:p>
    <w:p w:rsidR="008F0519" w:rsidRPr="00385EC7" w:rsidRDefault="008F0519" w:rsidP="00DF3F27">
      <w:pPr>
        <w:jc w:val="both"/>
        <w:rPr>
          <w:rFonts w:cs="Arial"/>
          <w:b/>
          <w:sz w:val="22"/>
          <w:szCs w:val="22"/>
        </w:rPr>
        <w:sectPr w:rsidR="008F0519" w:rsidRPr="00385EC7" w:rsidSect="00383BCD">
          <w:footnotePr>
            <w:pos w:val="beneathText"/>
          </w:footnotePr>
          <w:pgSz w:w="11905" w:h="16837"/>
          <w:pgMar w:top="2410" w:right="1273" w:bottom="1418" w:left="1843" w:header="709" w:footer="709" w:gutter="0"/>
          <w:cols w:space="708"/>
          <w:titlePg/>
          <w:docGrid w:linePitch="360"/>
        </w:sectPr>
      </w:pPr>
    </w:p>
    <w:p w:rsidR="00D42C28" w:rsidRPr="00385EC7" w:rsidRDefault="00D42C28" w:rsidP="00DF3F27">
      <w:pPr>
        <w:jc w:val="both"/>
        <w:rPr>
          <w:rFonts w:cs="Arial"/>
          <w:b/>
          <w:sz w:val="22"/>
          <w:szCs w:val="22"/>
        </w:rPr>
      </w:pPr>
    </w:p>
    <w:p w:rsidR="00D42C28" w:rsidRPr="00385EC7" w:rsidRDefault="00D42C28" w:rsidP="00DF3F27">
      <w:pPr>
        <w:jc w:val="both"/>
        <w:rPr>
          <w:rFonts w:cs="Arial"/>
          <w:b/>
          <w:sz w:val="22"/>
          <w:szCs w:val="22"/>
        </w:rPr>
      </w:pPr>
    </w:p>
    <w:p w:rsidR="003A6B4B" w:rsidRPr="00385EC7" w:rsidRDefault="00B31F7A" w:rsidP="00DF3F27">
      <w:pPr>
        <w:jc w:val="both"/>
        <w:rPr>
          <w:rFonts w:cs="Arial"/>
          <w:b/>
          <w:sz w:val="22"/>
          <w:szCs w:val="22"/>
        </w:rPr>
      </w:pPr>
      <w:r w:rsidRPr="00385EC7">
        <w:rPr>
          <w:rFonts w:cs="Arial"/>
          <w:b/>
          <w:sz w:val="22"/>
          <w:szCs w:val="22"/>
        </w:rPr>
        <w:t>Övrig information</w:t>
      </w:r>
    </w:p>
    <w:p w:rsidR="0029070C" w:rsidRPr="0044056A" w:rsidRDefault="0029070C" w:rsidP="00DF3F27">
      <w:pPr>
        <w:pStyle w:val="Ingetavstnd1"/>
        <w:jc w:val="both"/>
        <w:rPr>
          <w:rFonts w:ascii="Arial" w:hAnsi="Arial" w:cs="Arial"/>
          <w:sz w:val="22"/>
          <w:szCs w:val="22"/>
        </w:rPr>
      </w:pPr>
    </w:p>
    <w:p w:rsidR="0029070C" w:rsidRPr="0044056A" w:rsidRDefault="0029070C" w:rsidP="00DF3F27">
      <w:pPr>
        <w:pStyle w:val="Liststycke"/>
        <w:jc w:val="both"/>
        <w:rPr>
          <w:rFonts w:eastAsia="MS Gothic" w:cs="Arial"/>
          <w:sz w:val="22"/>
          <w:szCs w:val="22"/>
        </w:rPr>
      </w:pPr>
    </w:p>
    <w:p w:rsidR="00132851" w:rsidRPr="0044056A" w:rsidRDefault="00132851" w:rsidP="0029070C">
      <w:pPr>
        <w:pStyle w:val="Liststycke"/>
        <w:jc w:val="both"/>
        <w:rPr>
          <w:rFonts w:eastAsia="MS Gothic" w:cs="Arial"/>
          <w:sz w:val="22"/>
          <w:szCs w:val="22"/>
        </w:rPr>
      </w:pPr>
    </w:p>
    <w:tbl>
      <w:tblPr>
        <w:tblW w:w="5000" w:type="pct"/>
        <w:tblBorders>
          <w:top w:val="single" w:sz="12" w:space="0" w:color="008000"/>
          <w:bottom w:val="single" w:sz="12" w:space="0" w:color="008000"/>
        </w:tblBorders>
        <w:tblLook w:val="00A0" w:firstRow="1" w:lastRow="0" w:firstColumn="1" w:lastColumn="0" w:noHBand="0" w:noVBand="0"/>
      </w:tblPr>
      <w:tblGrid>
        <w:gridCol w:w="3869"/>
        <w:gridCol w:w="1255"/>
        <w:gridCol w:w="1365"/>
        <w:gridCol w:w="1255"/>
        <w:gridCol w:w="1261"/>
      </w:tblGrid>
      <w:tr w:rsidR="00132851" w:rsidRPr="00385EC7" w:rsidTr="006F489E">
        <w:tc>
          <w:tcPr>
            <w:tcW w:w="2148" w:type="pct"/>
            <w:tcBorders>
              <w:top w:val="single" w:sz="12" w:space="0" w:color="auto"/>
              <w:bottom w:val="nil"/>
            </w:tcBorders>
            <w:vAlign w:val="bottom"/>
          </w:tcPr>
          <w:p w:rsidR="00132851" w:rsidRPr="00385EC7" w:rsidRDefault="00132851" w:rsidP="006E32B1">
            <w:pPr>
              <w:rPr>
                <w:rFonts w:cs="Arial"/>
                <w:b/>
                <w:sz w:val="22"/>
                <w:szCs w:val="22"/>
              </w:rPr>
            </w:pPr>
            <w:r w:rsidRPr="00385EC7">
              <w:rPr>
                <w:rFonts w:cs="Arial"/>
                <w:sz w:val="22"/>
                <w:szCs w:val="22"/>
              </w:rPr>
              <w:t>Nyckeltal</w:t>
            </w:r>
          </w:p>
        </w:tc>
        <w:tc>
          <w:tcPr>
            <w:tcW w:w="697" w:type="pct"/>
            <w:tcBorders>
              <w:top w:val="single" w:sz="12" w:space="0" w:color="auto"/>
              <w:bottom w:val="nil"/>
            </w:tcBorders>
          </w:tcPr>
          <w:p w:rsidR="00132851" w:rsidRPr="00385EC7" w:rsidRDefault="00132851" w:rsidP="006E32B1">
            <w:pPr>
              <w:jc w:val="righ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58" w:type="pct"/>
            <w:tcBorders>
              <w:top w:val="single" w:sz="12" w:space="0" w:color="auto"/>
              <w:bottom w:val="nil"/>
            </w:tcBorders>
          </w:tcPr>
          <w:p w:rsidR="00132851" w:rsidRPr="00385EC7" w:rsidRDefault="00132851" w:rsidP="00FF34DE">
            <w:pPr>
              <w:pStyle w:val="Rubrik3"/>
            </w:pPr>
          </w:p>
        </w:tc>
        <w:tc>
          <w:tcPr>
            <w:tcW w:w="697" w:type="pct"/>
            <w:tcBorders>
              <w:top w:val="single" w:sz="12" w:space="0" w:color="auto"/>
              <w:bottom w:val="nil"/>
            </w:tcBorders>
          </w:tcPr>
          <w:p w:rsidR="00132851" w:rsidRPr="00385EC7" w:rsidRDefault="00132851" w:rsidP="006E32B1">
            <w:pPr>
              <w:jc w:val="righ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single" w:sz="12" w:space="0" w:color="auto"/>
              <w:bottom w:val="nil"/>
            </w:tcBorders>
          </w:tcPr>
          <w:p w:rsidR="00132851" w:rsidRPr="00385EC7" w:rsidRDefault="00132851" w:rsidP="006E32B1">
            <w:pPr>
              <w:ind w:left="-155"/>
              <w:jc w:val="right"/>
              <w:rPr>
                <w:rFonts w:cs="Arial"/>
                <w:b/>
                <w:sz w:val="22"/>
                <w:szCs w:val="22"/>
              </w:rPr>
            </w:pPr>
          </w:p>
        </w:tc>
      </w:tr>
      <w:tr w:rsidR="00132851" w:rsidRPr="00385EC7" w:rsidTr="006F489E">
        <w:tc>
          <w:tcPr>
            <w:tcW w:w="2148" w:type="pct"/>
            <w:tcBorders>
              <w:top w:val="nil"/>
              <w:bottom w:val="single" w:sz="6" w:space="0" w:color="auto"/>
            </w:tcBorders>
            <w:vAlign w:val="center"/>
          </w:tcPr>
          <w:p w:rsidR="00132851" w:rsidRPr="00385EC7" w:rsidRDefault="00132851" w:rsidP="00132851">
            <w:pPr>
              <w:rPr>
                <w:rFonts w:cs="Arial"/>
                <w:b/>
                <w:sz w:val="22"/>
                <w:szCs w:val="22"/>
              </w:rPr>
            </w:pPr>
            <w:r w:rsidRPr="00385EC7">
              <w:rPr>
                <w:rFonts w:cs="Arial"/>
                <w:i/>
                <w:sz w:val="22"/>
                <w:szCs w:val="22"/>
              </w:rPr>
              <w:t>(KSEK)</w:t>
            </w:r>
          </w:p>
        </w:tc>
        <w:tc>
          <w:tcPr>
            <w:tcW w:w="697" w:type="pct"/>
            <w:tcBorders>
              <w:top w:val="nil"/>
              <w:bottom w:val="single" w:sz="6" w:space="0" w:color="auto"/>
            </w:tcBorders>
          </w:tcPr>
          <w:p w:rsidR="00132851" w:rsidRPr="00385EC7" w:rsidRDefault="00132851" w:rsidP="00BF063A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385EC7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58" w:type="pct"/>
            <w:tcBorders>
              <w:top w:val="nil"/>
              <w:bottom w:val="single" w:sz="6" w:space="0" w:color="auto"/>
            </w:tcBorders>
          </w:tcPr>
          <w:p w:rsidR="00132851" w:rsidRPr="00385EC7" w:rsidRDefault="00132851" w:rsidP="004E62C1">
            <w:pPr>
              <w:jc w:val="righ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97" w:type="pct"/>
            <w:tcBorders>
              <w:top w:val="nil"/>
              <w:bottom w:val="single" w:sz="6" w:space="0" w:color="auto"/>
            </w:tcBorders>
          </w:tcPr>
          <w:p w:rsidR="00132851" w:rsidRDefault="00B82C3D" w:rsidP="00BF063A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Jan-mar</w:t>
            </w:r>
          </w:p>
          <w:p w:rsidR="00B82C3D" w:rsidRPr="00B82C3D" w:rsidRDefault="00B82C3D" w:rsidP="00D5441A">
            <w:pPr>
              <w:pStyle w:val="Ingetavstnd1"/>
              <w:jc w:val="right"/>
              <w:rPr>
                <w:rFonts w:ascii="Arial" w:hAnsi="Arial" w:cs="Arial"/>
                <w:b/>
              </w:rPr>
            </w:pPr>
            <w:r w:rsidRPr="00B82C3D">
              <w:rPr>
                <w:rFonts w:ascii="Arial" w:hAnsi="Arial" w:cs="Arial"/>
                <w:b/>
              </w:rPr>
              <w:t>201</w:t>
            </w:r>
            <w:r w:rsidR="00D5441A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00" w:type="pct"/>
            <w:tcBorders>
              <w:top w:val="nil"/>
              <w:bottom w:val="single" w:sz="6" w:space="0" w:color="auto"/>
            </w:tcBorders>
          </w:tcPr>
          <w:p w:rsidR="00132851" w:rsidRPr="00B82C3D" w:rsidRDefault="00132851" w:rsidP="004E62C1">
            <w:pPr>
              <w:ind w:left="-155"/>
              <w:jc w:val="right"/>
              <w:rPr>
                <w:rFonts w:cs="Arial"/>
                <w:b/>
                <w:sz w:val="22"/>
                <w:szCs w:val="22"/>
              </w:rPr>
            </w:pPr>
            <w:r w:rsidRPr="00385EC7">
              <w:rPr>
                <w:rFonts w:cs="Arial"/>
                <w:b/>
                <w:sz w:val="22"/>
                <w:szCs w:val="22"/>
              </w:rPr>
              <w:t xml:space="preserve"> </w:t>
            </w:r>
            <w:r w:rsidR="00B82C3D">
              <w:rPr>
                <w:rFonts w:cs="Arial"/>
                <w:b/>
                <w:sz w:val="22"/>
                <w:szCs w:val="22"/>
              </w:rPr>
              <w:t>Jan-mar</w:t>
            </w:r>
          </w:p>
          <w:p w:rsidR="00BF063A" w:rsidRPr="00B82C3D" w:rsidRDefault="00B82C3D" w:rsidP="00D5441A">
            <w:pPr>
              <w:pStyle w:val="Ingetavstnd1"/>
              <w:jc w:val="right"/>
              <w:rPr>
                <w:rFonts w:ascii="Arial" w:hAnsi="Arial" w:cs="Arial"/>
                <w:b/>
              </w:rPr>
            </w:pPr>
            <w:r w:rsidRPr="00B82C3D">
              <w:rPr>
                <w:rFonts w:ascii="Arial" w:hAnsi="Arial" w:cs="Arial"/>
                <w:b/>
              </w:rPr>
              <w:t>201</w:t>
            </w:r>
            <w:r w:rsidR="00D5441A">
              <w:rPr>
                <w:rFonts w:ascii="Arial" w:hAnsi="Arial" w:cs="Arial"/>
                <w:b/>
              </w:rPr>
              <w:t>3</w:t>
            </w:r>
          </w:p>
        </w:tc>
      </w:tr>
      <w:tr w:rsidR="00132851" w:rsidRPr="00385EC7" w:rsidTr="006F489E">
        <w:tc>
          <w:tcPr>
            <w:tcW w:w="2148" w:type="pct"/>
            <w:tcBorders>
              <w:top w:val="single" w:sz="6" w:space="0" w:color="auto"/>
              <w:bottom w:val="nil"/>
            </w:tcBorders>
          </w:tcPr>
          <w:p w:rsidR="00132851" w:rsidRPr="00385EC7" w:rsidRDefault="00132851" w:rsidP="006E32B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97" w:type="pct"/>
            <w:tcBorders>
              <w:top w:val="single" w:sz="6" w:space="0" w:color="auto"/>
              <w:bottom w:val="nil"/>
            </w:tcBorders>
          </w:tcPr>
          <w:p w:rsidR="00132851" w:rsidRPr="0044056A" w:rsidRDefault="00132851" w:rsidP="006E32B1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58" w:type="pct"/>
            <w:tcBorders>
              <w:top w:val="single" w:sz="6" w:space="0" w:color="auto"/>
              <w:bottom w:val="nil"/>
            </w:tcBorders>
          </w:tcPr>
          <w:p w:rsidR="00132851" w:rsidRPr="0044056A" w:rsidRDefault="00132851" w:rsidP="006E32B1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697" w:type="pct"/>
            <w:tcBorders>
              <w:top w:val="single" w:sz="6" w:space="0" w:color="auto"/>
              <w:bottom w:val="nil"/>
            </w:tcBorders>
          </w:tcPr>
          <w:p w:rsidR="00132851" w:rsidRPr="0044056A" w:rsidRDefault="00132851" w:rsidP="006E32B1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single" w:sz="6" w:space="0" w:color="auto"/>
              <w:bottom w:val="nil"/>
            </w:tcBorders>
          </w:tcPr>
          <w:p w:rsidR="00132851" w:rsidRPr="0044056A" w:rsidRDefault="00132851" w:rsidP="006E32B1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8F0D8F" w:rsidRPr="00385EC7" w:rsidTr="006F489E">
        <w:tc>
          <w:tcPr>
            <w:tcW w:w="2148" w:type="pct"/>
            <w:tcBorders>
              <w:top w:val="nil"/>
            </w:tcBorders>
          </w:tcPr>
          <w:p w:rsidR="008F0D8F" w:rsidRPr="00385EC7" w:rsidRDefault="008F0D8F" w:rsidP="006E32B1">
            <w:pPr>
              <w:rPr>
                <w:rFonts w:cs="Arial"/>
                <w:sz w:val="22"/>
                <w:szCs w:val="22"/>
              </w:rPr>
            </w:pPr>
            <w:r w:rsidRPr="00385EC7">
              <w:rPr>
                <w:rFonts w:cs="Arial"/>
                <w:sz w:val="22"/>
                <w:szCs w:val="22"/>
              </w:rPr>
              <w:t>Nettoomsättning</w:t>
            </w:r>
          </w:p>
        </w:tc>
        <w:tc>
          <w:tcPr>
            <w:tcW w:w="697" w:type="pct"/>
            <w:tcBorders>
              <w:top w:val="nil"/>
            </w:tcBorders>
          </w:tcPr>
          <w:p w:rsidR="008F0D8F" w:rsidRPr="00385EC7" w:rsidRDefault="008F0D8F" w:rsidP="006E32B1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58" w:type="pct"/>
            <w:tcBorders>
              <w:top w:val="nil"/>
            </w:tcBorders>
          </w:tcPr>
          <w:p w:rsidR="008F0D8F" w:rsidRPr="00385EC7" w:rsidRDefault="008F0D8F" w:rsidP="006E32B1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697" w:type="pct"/>
            <w:tcBorders>
              <w:top w:val="nil"/>
            </w:tcBorders>
          </w:tcPr>
          <w:p w:rsidR="008F0D8F" w:rsidRPr="00385EC7" w:rsidRDefault="007F7CC1" w:rsidP="006120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822</w:t>
            </w:r>
          </w:p>
        </w:tc>
        <w:tc>
          <w:tcPr>
            <w:tcW w:w="700" w:type="pct"/>
            <w:tcBorders>
              <w:top w:val="nil"/>
            </w:tcBorders>
          </w:tcPr>
          <w:p w:rsidR="008F0D8F" w:rsidRPr="00385EC7" w:rsidRDefault="00D5441A" w:rsidP="006E32B1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482</w:t>
            </w:r>
          </w:p>
        </w:tc>
      </w:tr>
      <w:tr w:rsidR="008F0D8F" w:rsidRPr="00385EC7" w:rsidTr="006F489E">
        <w:trPr>
          <w:trHeight w:val="67"/>
        </w:trPr>
        <w:tc>
          <w:tcPr>
            <w:tcW w:w="2148" w:type="pct"/>
          </w:tcPr>
          <w:p w:rsidR="008F0D8F" w:rsidRPr="00385EC7" w:rsidRDefault="00937375" w:rsidP="006E32B1">
            <w:pPr>
              <w:rPr>
                <w:rFonts w:cs="Arial"/>
                <w:sz w:val="22"/>
                <w:szCs w:val="22"/>
              </w:rPr>
            </w:pPr>
            <w:r w:rsidRPr="00385EC7">
              <w:rPr>
                <w:rFonts w:cs="Arial"/>
                <w:sz w:val="22"/>
                <w:szCs w:val="22"/>
              </w:rPr>
              <w:t>Rörelseresultat (EBIT)</w:t>
            </w:r>
          </w:p>
        </w:tc>
        <w:tc>
          <w:tcPr>
            <w:tcW w:w="697" w:type="pct"/>
          </w:tcPr>
          <w:p w:rsidR="008F0D8F" w:rsidRPr="00385EC7" w:rsidRDefault="008F0D8F" w:rsidP="009D6FB9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58" w:type="pct"/>
          </w:tcPr>
          <w:p w:rsidR="008F0D8F" w:rsidRPr="00385EC7" w:rsidRDefault="008F0D8F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697" w:type="pct"/>
          </w:tcPr>
          <w:p w:rsidR="008F0D8F" w:rsidRPr="00385EC7" w:rsidRDefault="004B2B2E" w:rsidP="006F489E">
            <w:pPr>
              <w:jc w:val="right"/>
              <w:rPr>
                <w:rFonts w:cs="Arial"/>
                <w:sz w:val="22"/>
                <w:szCs w:val="22"/>
              </w:rPr>
            </w:pPr>
            <w:r w:rsidRPr="00385EC7">
              <w:rPr>
                <w:rFonts w:cs="Arial"/>
                <w:sz w:val="22"/>
                <w:szCs w:val="22"/>
              </w:rPr>
              <w:t>-</w:t>
            </w:r>
            <w:r w:rsidR="007F7CC1">
              <w:rPr>
                <w:rFonts w:cs="Arial"/>
                <w:sz w:val="22"/>
                <w:szCs w:val="22"/>
              </w:rPr>
              <w:t>467</w:t>
            </w:r>
          </w:p>
        </w:tc>
        <w:tc>
          <w:tcPr>
            <w:tcW w:w="700" w:type="pct"/>
          </w:tcPr>
          <w:p w:rsidR="008F0D8F" w:rsidRPr="00385EC7" w:rsidRDefault="00D5441A" w:rsidP="006E32B1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-441</w:t>
            </w:r>
          </w:p>
        </w:tc>
      </w:tr>
      <w:tr w:rsidR="008F0D8F" w:rsidRPr="00385EC7" w:rsidTr="006F489E">
        <w:tc>
          <w:tcPr>
            <w:tcW w:w="2148" w:type="pct"/>
          </w:tcPr>
          <w:p w:rsidR="008F0D8F" w:rsidRPr="00385EC7" w:rsidRDefault="008F0D8F" w:rsidP="006E32B1">
            <w:pPr>
              <w:rPr>
                <w:rFonts w:cs="Arial"/>
                <w:sz w:val="22"/>
                <w:szCs w:val="22"/>
              </w:rPr>
            </w:pPr>
            <w:r w:rsidRPr="00385EC7">
              <w:rPr>
                <w:rFonts w:cs="Arial"/>
                <w:sz w:val="22"/>
                <w:szCs w:val="22"/>
              </w:rPr>
              <w:t>Resultat efter finansiell poster</w:t>
            </w:r>
          </w:p>
        </w:tc>
        <w:tc>
          <w:tcPr>
            <w:tcW w:w="697" w:type="pct"/>
          </w:tcPr>
          <w:p w:rsidR="008F0D8F" w:rsidRPr="00385EC7" w:rsidRDefault="008F0D8F" w:rsidP="009D6FB9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58" w:type="pct"/>
          </w:tcPr>
          <w:p w:rsidR="008F0D8F" w:rsidRPr="00385EC7" w:rsidRDefault="008F0D8F" w:rsidP="006E32B1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697" w:type="pct"/>
          </w:tcPr>
          <w:p w:rsidR="008F0D8F" w:rsidRPr="00385EC7" w:rsidRDefault="004B2B2E" w:rsidP="006F489E">
            <w:pPr>
              <w:jc w:val="right"/>
              <w:rPr>
                <w:rFonts w:cs="Arial"/>
                <w:sz w:val="22"/>
                <w:szCs w:val="22"/>
              </w:rPr>
            </w:pPr>
            <w:r w:rsidRPr="00385EC7">
              <w:rPr>
                <w:rFonts w:cs="Arial"/>
                <w:sz w:val="22"/>
                <w:szCs w:val="22"/>
              </w:rPr>
              <w:t>-</w:t>
            </w:r>
            <w:r w:rsidR="00DC1C48">
              <w:rPr>
                <w:rFonts w:cs="Arial"/>
                <w:sz w:val="22"/>
                <w:szCs w:val="22"/>
              </w:rPr>
              <w:t>4</w:t>
            </w:r>
            <w:r w:rsidR="007F7CC1">
              <w:rPr>
                <w:rFonts w:cs="Arial"/>
                <w:sz w:val="22"/>
                <w:szCs w:val="22"/>
              </w:rPr>
              <w:t>75</w:t>
            </w:r>
          </w:p>
        </w:tc>
        <w:tc>
          <w:tcPr>
            <w:tcW w:w="700" w:type="pct"/>
          </w:tcPr>
          <w:p w:rsidR="008F0D8F" w:rsidRPr="00385EC7" w:rsidRDefault="00D5441A" w:rsidP="009F452F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-449</w:t>
            </w:r>
          </w:p>
        </w:tc>
      </w:tr>
      <w:tr w:rsidR="006F489E" w:rsidRPr="00385EC7" w:rsidTr="006F489E">
        <w:trPr>
          <w:trHeight w:val="116"/>
        </w:trPr>
        <w:tc>
          <w:tcPr>
            <w:tcW w:w="2148" w:type="pct"/>
          </w:tcPr>
          <w:p w:rsidR="006F489E" w:rsidRPr="00385EC7" w:rsidRDefault="006F489E" w:rsidP="006E32B1">
            <w:pPr>
              <w:rPr>
                <w:rFonts w:cs="Arial"/>
                <w:sz w:val="22"/>
                <w:szCs w:val="22"/>
              </w:rPr>
            </w:pPr>
            <w:r w:rsidRPr="00385EC7">
              <w:rPr>
                <w:rFonts w:cs="Arial"/>
                <w:sz w:val="22"/>
                <w:szCs w:val="22"/>
              </w:rPr>
              <w:t>Soliditet, %</w:t>
            </w:r>
          </w:p>
        </w:tc>
        <w:tc>
          <w:tcPr>
            <w:tcW w:w="697" w:type="pct"/>
          </w:tcPr>
          <w:p w:rsidR="006F489E" w:rsidRPr="00385EC7" w:rsidRDefault="006F489E" w:rsidP="006E32B1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58" w:type="pct"/>
          </w:tcPr>
          <w:p w:rsidR="006F489E" w:rsidRPr="00385EC7" w:rsidRDefault="006F489E" w:rsidP="006E32B1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697" w:type="pct"/>
          </w:tcPr>
          <w:p w:rsidR="006F489E" w:rsidRPr="0044056A" w:rsidRDefault="00D7069C" w:rsidP="006E32B1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70</w:t>
            </w:r>
          </w:p>
        </w:tc>
        <w:tc>
          <w:tcPr>
            <w:tcW w:w="700" w:type="pct"/>
          </w:tcPr>
          <w:p w:rsidR="006F489E" w:rsidRPr="00385EC7" w:rsidRDefault="00D5441A" w:rsidP="009F452F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54</w:t>
            </w:r>
          </w:p>
        </w:tc>
      </w:tr>
      <w:tr w:rsidR="008F0D8F" w:rsidRPr="00385EC7" w:rsidTr="006F489E">
        <w:tc>
          <w:tcPr>
            <w:tcW w:w="2148" w:type="pct"/>
          </w:tcPr>
          <w:p w:rsidR="008F0D8F" w:rsidRPr="00385EC7" w:rsidRDefault="008F0D8F" w:rsidP="006E32B1">
            <w:pPr>
              <w:rPr>
                <w:rFonts w:cs="Arial"/>
                <w:sz w:val="22"/>
                <w:szCs w:val="22"/>
              </w:rPr>
            </w:pPr>
            <w:r w:rsidRPr="00385EC7">
              <w:rPr>
                <w:rFonts w:cs="Arial"/>
                <w:sz w:val="22"/>
                <w:szCs w:val="22"/>
              </w:rPr>
              <w:t>Antal aktier, st</w:t>
            </w:r>
          </w:p>
        </w:tc>
        <w:tc>
          <w:tcPr>
            <w:tcW w:w="697" w:type="pct"/>
          </w:tcPr>
          <w:p w:rsidR="008F0D8F" w:rsidRPr="00385EC7" w:rsidRDefault="008F0D8F" w:rsidP="006E32B1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58" w:type="pct"/>
          </w:tcPr>
          <w:p w:rsidR="008F0D8F" w:rsidRPr="00385EC7" w:rsidRDefault="008F0D8F" w:rsidP="006E32B1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697" w:type="pct"/>
          </w:tcPr>
          <w:p w:rsidR="008F0D8F" w:rsidRPr="00385EC7" w:rsidRDefault="00D5441A" w:rsidP="006E32B1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5 435 228</w:t>
            </w:r>
          </w:p>
        </w:tc>
        <w:tc>
          <w:tcPr>
            <w:tcW w:w="700" w:type="pct"/>
          </w:tcPr>
          <w:p w:rsidR="008F0D8F" w:rsidRPr="00385EC7" w:rsidRDefault="008F0D8F" w:rsidP="006E32B1">
            <w:pPr>
              <w:jc w:val="right"/>
              <w:rPr>
                <w:rFonts w:cs="Arial"/>
                <w:sz w:val="22"/>
                <w:szCs w:val="22"/>
              </w:rPr>
            </w:pPr>
            <w:r w:rsidRPr="00385EC7">
              <w:rPr>
                <w:rFonts w:cs="Arial"/>
                <w:sz w:val="22"/>
                <w:szCs w:val="22"/>
              </w:rPr>
              <w:t>2 198 460</w:t>
            </w:r>
          </w:p>
        </w:tc>
      </w:tr>
      <w:tr w:rsidR="008F0D8F" w:rsidRPr="00385EC7" w:rsidTr="006F489E">
        <w:tc>
          <w:tcPr>
            <w:tcW w:w="2148" w:type="pct"/>
            <w:tcBorders>
              <w:bottom w:val="nil"/>
            </w:tcBorders>
          </w:tcPr>
          <w:p w:rsidR="008F0D8F" w:rsidRPr="00385EC7" w:rsidRDefault="008F0D8F" w:rsidP="006E32B1">
            <w:pPr>
              <w:rPr>
                <w:rFonts w:cs="Arial"/>
                <w:sz w:val="22"/>
                <w:szCs w:val="22"/>
              </w:rPr>
            </w:pPr>
            <w:r w:rsidRPr="00385EC7">
              <w:rPr>
                <w:rFonts w:cs="Arial"/>
                <w:sz w:val="22"/>
                <w:szCs w:val="22"/>
              </w:rPr>
              <w:t>Resultat/aktie, SEK</w:t>
            </w:r>
          </w:p>
        </w:tc>
        <w:tc>
          <w:tcPr>
            <w:tcW w:w="697" w:type="pct"/>
            <w:tcBorders>
              <w:bottom w:val="nil"/>
            </w:tcBorders>
          </w:tcPr>
          <w:p w:rsidR="008F0D8F" w:rsidRPr="00385EC7" w:rsidRDefault="008F0D8F" w:rsidP="001E28C1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58" w:type="pct"/>
            <w:tcBorders>
              <w:bottom w:val="nil"/>
            </w:tcBorders>
          </w:tcPr>
          <w:p w:rsidR="008F0D8F" w:rsidRPr="00385EC7" w:rsidRDefault="008F0D8F" w:rsidP="009F452F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697" w:type="pct"/>
            <w:tcBorders>
              <w:bottom w:val="nil"/>
            </w:tcBorders>
          </w:tcPr>
          <w:p w:rsidR="008F0D8F" w:rsidRPr="00385EC7" w:rsidRDefault="00A315F8" w:rsidP="0008520D">
            <w:pPr>
              <w:jc w:val="right"/>
              <w:rPr>
                <w:rFonts w:cs="Arial"/>
                <w:sz w:val="22"/>
                <w:szCs w:val="22"/>
              </w:rPr>
            </w:pPr>
            <w:r w:rsidRPr="00385EC7">
              <w:rPr>
                <w:rFonts w:cs="Arial"/>
                <w:sz w:val="22"/>
                <w:szCs w:val="22"/>
              </w:rPr>
              <w:t>-0,</w:t>
            </w:r>
            <w:r w:rsidR="00D7069C">
              <w:rPr>
                <w:rFonts w:cs="Arial"/>
                <w:sz w:val="22"/>
                <w:szCs w:val="22"/>
              </w:rPr>
              <w:t>09</w:t>
            </w:r>
          </w:p>
        </w:tc>
        <w:tc>
          <w:tcPr>
            <w:tcW w:w="700" w:type="pct"/>
            <w:tcBorders>
              <w:bottom w:val="nil"/>
            </w:tcBorders>
          </w:tcPr>
          <w:p w:rsidR="008F0D8F" w:rsidRPr="00385EC7" w:rsidRDefault="00D5441A" w:rsidP="00F61EBE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-0,20</w:t>
            </w:r>
          </w:p>
        </w:tc>
      </w:tr>
      <w:tr w:rsidR="006F489E" w:rsidRPr="00385EC7" w:rsidTr="006F489E">
        <w:tc>
          <w:tcPr>
            <w:tcW w:w="2148" w:type="pct"/>
            <w:tcBorders>
              <w:top w:val="nil"/>
              <w:bottom w:val="single" w:sz="6" w:space="0" w:color="auto"/>
            </w:tcBorders>
          </w:tcPr>
          <w:p w:rsidR="006F489E" w:rsidRPr="00385EC7" w:rsidRDefault="006F489E" w:rsidP="006E32B1">
            <w:pPr>
              <w:rPr>
                <w:rFonts w:cs="Arial"/>
                <w:sz w:val="22"/>
                <w:szCs w:val="22"/>
              </w:rPr>
            </w:pPr>
            <w:r w:rsidRPr="00385EC7">
              <w:rPr>
                <w:rFonts w:cs="Arial"/>
                <w:sz w:val="22"/>
                <w:szCs w:val="22"/>
              </w:rPr>
              <w:t>Eget kapital/aktie, SEK</w:t>
            </w:r>
          </w:p>
        </w:tc>
        <w:tc>
          <w:tcPr>
            <w:tcW w:w="697" w:type="pct"/>
            <w:tcBorders>
              <w:top w:val="nil"/>
              <w:bottom w:val="single" w:sz="6" w:space="0" w:color="auto"/>
            </w:tcBorders>
          </w:tcPr>
          <w:p w:rsidR="006F489E" w:rsidRPr="00385EC7" w:rsidRDefault="006F489E" w:rsidP="00182822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58" w:type="pct"/>
            <w:tcBorders>
              <w:top w:val="nil"/>
              <w:bottom w:val="single" w:sz="6" w:space="0" w:color="auto"/>
            </w:tcBorders>
          </w:tcPr>
          <w:p w:rsidR="006F489E" w:rsidRPr="00385EC7" w:rsidRDefault="006F489E" w:rsidP="009F452F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697" w:type="pct"/>
            <w:tcBorders>
              <w:top w:val="nil"/>
              <w:bottom w:val="single" w:sz="6" w:space="0" w:color="auto"/>
            </w:tcBorders>
          </w:tcPr>
          <w:p w:rsidR="006F489E" w:rsidRPr="00385EC7" w:rsidRDefault="006F489E" w:rsidP="0013598C">
            <w:pPr>
              <w:jc w:val="right"/>
              <w:rPr>
                <w:rFonts w:cs="Arial"/>
                <w:sz w:val="22"/>
                <w:szCs w:val="22"/>
              </w:rPr>
            </w:pPr>
            <w:r w:rsidRPr="00385EC7">
              <w:rPr>
                <w:rFonts w:cs="Arial"/>
                <w:sz w:val="22"/>
                <w:szCs w:val="22"/>
              </w:rPr>
              <w:t>0,</w:t>
            </w:r>
            <w:r w:rsidR="0013598C">
              <w:rPr>
                <w:rFonts w:cs="Arial"/>
                <w:sz w:val="22"/>
                <w:szCs w:val="22"/>
              </w:rPr>
              <w:t>4</w:t>
            </w:r>
            <w:r w:rsidR="00D7069C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700" w:type="pct"/>
            <w:tcBorders>
              <w:top w:val="nil"/>
              <w:bottom w:val="single" w:sz="6" w:space="0" w:color="auto"/>
            </w:tcBorders>
          </w:tcPr>
          <w:p w:rsidR="006F489E" w:rsidRPr="00385EC7" w:rsidRDefault="00D5441A" w:rsidP="009F452F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0,46</w:t>
            </w:r>
          </w:p>
        </w:tc>
      </w:tr>
    </w:tbl>
    <w:p w:rsidR="002738E0" w:rsidRPr="0044056A" w:rsidRDefault="002738E0" w:rsidP="00C84F35">
      <w:pPr>
        <w:pStyle w:val="Ingetavstnd1"/>
        <w:rPr>
          <w:rFonts w:ascii="Arial" w:hAnsi="Arial" w:cs="Arial"/>
          <w:sz w:val="22"/>
          <w:szCs w:val="22"/>
          <w:highlight w:val="yellow"/>
        </w:rPr>
      </w:pPr>
    </w:p>
    <w:p w:rsidR="00E96EB6" w:rsidRPr="00385EC7" w:rsidRDefault="00E96EB6" w:rsidP="003F4101">
      <w:pPr>
        <w:suppressAutoHyphens w:val="0"/>
        <w:rPr>
          <w:rFonts w:cs="Arial"/>
          <w:b/>
          <w:sz w:val="18"/>
          <w:szCs w:val="22"/>
        </w:rPr>
      </w:pPr>
      <w:r w:rsidRPr="00385EC7">
        <w:rPr>
          <w:rFonts w:cs="Arial"/>
          <w:b/>
          <w:sz w:val="18"/>
          <w:szCs w:val="22"/>
        </w:rPr>
        <w:t>Nyckeltalsdefinitioner</w:t>
      </w:r>
    </w:p>
    <w:p w:rsidR="00E96EB6" w:rsidRPr="00385EC7" w:rsidRDefault="00E96EB6" w:rsidP="00E96EB6">
      <w:pPr>
        <w:pStyle w:val="Ingetavstnd1"/>
        <w:rPr>
          <w:rFonts w:ascii="Arial" w:hAnsi="Arial" w:cs="Arial"/>
          <w:sz w:val="18"/>
          <w:szCs w:val="22"/>
        </w:rPr>
      </w:pPr>
      <w:r w:rsidRPr="00385EC7">
        <w:rPr>
          <w:rFonts w:ascii="Arial" w:hAnsi="Arial" w:cs="Arial"/>
          <w:sz w:val="18"/>
          <w:szCs w:val="22"/>
        </w:rPr>
        <w:t>Nettoomsättning</w:t>
      </w:r>
      <w:r w:rsidRPr="00385EC7">
        <w:rPr>
          <w:rFonts w:ascii="Arial" w:hAnsi="Arial" w:cs="Arial"/>
          <w:sz w:val="18"/>
          <w:szCs w:val="22"/>
        </w:rPr>
        <w:tab/>
        <w:t>Total omsättning</w:t>
      </w:r>
    </w:p>
    <w:p w:rsidR="00E96EB6" w:rsidRPr="00385EC7" w:rsidRDefault="00E96EB6" w:rsidP="00E96EB6">
      <w:pPr>
        <w:pStyle w:val="Ingetavstnd1"/>
        <w:rPr>
          <w:rFonts w:ascii="Arial" w:hAnsi="Arial" w:cs="Arial"/>
          <w:sz w:val="18"/>
          <w:szCs w:val="22"/>
        </w:rPr>
      </w:pPr>
      <w:r w:rsidRPr="00385EC7">
        <w:rPr>
          <w:rFonts w:ascii="Arial" w:hAnsi="Arial" w:cs="Arial"/>
          <w:sz w:val="18"/>
          <w:szCs w:val="22"/>
        </w:rPr>
        <w:t>Soliditet</w:t>
      </w:r>
      <w:r w:rsidRPr="00385EC7">
        <w:rPr>
          <w:rFonts w:ascii="Arial" w:hAnsi="Arial" w:cs="Arial"/>
          <w:sz w:val="18"/>
          <w:szCs w:val="22"/>
        </w:rPr>
        <w:tab/>
      </w:r>
      <w:r w:rsidRPr="00385EC7">
        <w:rPr>
          <w:rFonts w:ascii="Arial" w:hAnsi="Arial" w:cs="Arial"/>
          <w:sz w:val="18"/>
          <w:szCs w:val="22"/>
        </w:rPr>
        <w:tab/>
        <w:t xml:space="preserve">Eget kapital </w:t>
      </w:r>
    </w:p>
    <w:p w:rsidR="00E96EB6" w:rsidRPr="00385EC7" w:rsidRDefault="00E96EB6" w:rsidP="00E96EB6">
      <w:pPr>
        <w:pStyle w:val="Ingetavstnd1"/>
        <w:rPr>
          <w:rFonts w:ascii="Arial" w:hAnsi="Arial" w:cs="Arial"/>
          <w:sz w:val="18"/>
          <w:szCs w:val="22"/>
        </w:rPr>
      </w:pPr>
      <w:r w:rsidRPr="00385EC7">
        <w:rPr>
          <w:rFonts w:ascii="Arial" w:hAnsi="Arial" w:cs="Arial"/>
          <w:sz w:val="18"/>
          <w:szCs w:val="22"/>
        </w:rPr>
        <w:t>Resultat per aktie</w:t>
      </w:r>
      <w:r w:rsidRPr="00385EC7">
        <w:rPr>
          <w:rFonts w:ascii="Arial" w:hAnsi="Arial" w:cs="Arial"/>
          <w:sz w:val="18"/>
          <w:szCs w:val="22"/>
        </w:rPr>
        <w:tab/>
        <w:t>Resultat efter finansiella poster/antal aktier</w:t>
      </w:r>
    </w:p>
    <w:p w:rsidR="00E96EB6" w:rsidRPr="00385EC7" w:rsidRDefault="00E96EB6" w:rsidP="00E96EB6">
      <w:pPr>
        <w:pStyle w:val="Ingetavstnd1"/>
        <w:rPr>
          <w:rFonts w:ascii="Arial" w:hAnsi="Arial" w:cs="Arial"/>
          <w:sz w:val="18"/>
          <w:szCs w:val="22"/>
        </w:rPr>
      </w:pPr>
      <w:r w:rsidRPr="00385EC7">
        <w:rPr>
          <w:rFonts w:ascii="Arial" w:hAnsi="Arial" w:cs="Arial"/>
          <w:sz w:val="18"/>
          <w:szCs w:val="22"/>
        </w:rPr>
        <w:t>Eget kapital per aktie</w:t>
      </w:r>
      <w:r w:rsidRPr="00385EC7">
        <w:rPr>
          <w:rFonts w:ascii="Arial" w:hAnsi="Arial" w:cs="Arial"/>
          <w:sz w:val="18"/>
          <w:szCs w:val="22"/>
        </w:rPr>
        <w:tab/>
        <w:t>Eget kapital i relation till antalet aktier i slutet av perioden</w:t>
      </w:r>
    </w:p>
    <w:p w:rsidR="00347CA7" w:rsidRDefault="00DC32DA" w:rsidP="00C84F35">
      <w:pPr>
        <w:pStyle w:val="Ingetavstnd1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</w:p>
    <w:p w:rsidR="00DC32DA" w:rsidRDefault="00DC32DA" w:rsidP="00C84F35">
      <w:pPr>
        <w:pStyle w:val="Ingetavstnd1"/>
        <w:rPr>
          <w:rFonts w:ascii="Arial" w:eastAsia="Times New Roman" w:hAnsi="Arial" w:cs="Arial"/>
          <w:sz w:val="22"/>
          <w:szCs w:val="22"/>
        </w:rPr>
      </w:pPr>
    </w:p>
    <w:p w:rsidR="00347CA7" w:rsidRPr="00347CA7" w:rsidRDefault="00347CA7" w:rsidP="00C84F35">
      <w:pPr>
        <w:pStyle w:val="Ingetavstnd1"/>
        <w:rPr>
          <w:rFonts w:ascii="Arial" w:eastAsia="Times New Roman" w:hAnsi="Arial" w:cs="Arial"/>
          <w:sz w:val="22"/>
          <w:szCs w:val="22"/>
        </w:rPr>
      </w:pPr>
    </w:p>
    <w:p w:rsidR="00347CA7" w:rsidRPr="0044056A" w:rsidRDefault="00347CA7" w:rsidP="00C84F35">
      <w:pPr>
        <w:pStyle w:val="Ingetavstnd1"/>
        <w:rPr>
          <w:rFonts w:ascii="Arial" w:eastAsia="Times New Roman" w:hAnsi="Arial" w:cs="Arial"/>
          <w:sz w:val="22"/>
          <w:szCs w:val="22"/>
          <w:highlight w:val="yellow"/>
        </w:rPr>
      </w:pPr>
    </w:p>
    <w:p w:rsidR="00B31F7A" w:rsidRPr="00385EC7" w:rsidRDefault="00B31F7A" w:rsidP="008C5D1D">
      <w:pPr>
        <w:pStyle w:val="Rubrik2"/>
        <w:rPr>
          <w:rFonts w:cs="Arial"/>
          <w:color w:val="auto"/>
          <w:szCs w:val="22"/>
        </w:rPr>
      </w:pPr>
      <w:r w:rsidRPr="00385EC7">
        <w:rPr>
          <w:rFonts w:cs="Arial"/>
          <w:color w:val="auto"/>
          <w:szCs w:val="22"/>
        </w:rPr>
        <w:t>Aktien och aktieägare</w:t>
      </w:r>
    </w:p>
    <w:p w:rsidR="00D5441A" w:rsidRDefault="00CB255E" w:rsidP="00E463A1">
      <w:pPr>
        <w:rPr>
          <w:rFonts w:cs="Arial"/>
          <w:sz w:val="22"/>
          <w:szCs w:val="22"/>
        </w:rPr>
      </w:pPr>
      <w:r w:rsidRPr="00385EC7">
        <w:rPr>
          <w:rFonts w:eastAsia="MS Gothic" w:cs="Arial"/>
          <w:sz w:val="22"/>
          <w:szCs w:val="22"/>
        </w:rPr>
        <w:t>Jojka Communications AB</w:t>
      </w:r>
      <w:r w:rsidRPr="00385EC7">
        <w:rPr>
          <w:rFonts w:cs="Arial"/>
          <w:sz w:val="22"/>
          <w:szCs w:val="22"/>
        </w:rPr>
        <w:t xml:space="preserve"> </w:t>
      </w:r>
      <w:r w:rsidR="00B31F7A" w:rsidRPr="00385EC7">
        <w:rPr>
          <w:rFonts w:cs="Arial"/>
          <w:sz w:val="22"/>
          <w:szCs w:val="22"/>
        </w:rPr>
        <w:t>(publ) listades den 18 juli 2007 på AktieTorget, som är ett värdepappersbolag under Finansi</w:t>
      </w:r>
      <w:r w:rsidR="002F0B1E" w:rsidRPr="00385EC7">
        <w:rPr>
          <w:rFonts w:cs="Arial"/>
          <w:sz w:val="22"/>
          <w:szCs w:val="22"/>
        </w:rPr>
        <w:t xml:space="preserve">nspektionens tillsyn. </w:t>
      </w:r>
      <w:r w:rsidR="00410338">
        <w:rPr>
          <w:rFonts w:cs="Arial"/>
          <w:sz w:val="22"/>
          <w:szCs w:val="22"/>
        </w:rPr>
        <w:t>Antalet utgivna aktier uppgår till</w:t>
      </w:r>
    </w:p>
    <w:p w:rsidR="00B31F7A" w:rsidRPr="00385EC7" w:rsidRDefault="00D5441A" w:rsidP="00E463A1">
      <w:pPr>
        <w:rPr>
          <w:rFonts w:cs="Arial"/>
          <w:sz w:val="22"/>
          <w:szCs w:val="22"/>
          <w:highlight w:val="cyan"/>
        </w:rPr>
      </w:pPr>
      <w:r>
        <w:rPr>
          <w:rFonts w:cs="Arial"/>
          <w:sz w:val="22"/>
          <w:szCs w:val="22"/>
        </w:rPr>
        <w:t>5 435 228</w:t>
      </w:r>
      <w:r w:rsidR="00B31F7A" w:rsidRPr="00385EC7">
        <w:rPr>
          <w:rFonts w:cs="Arial"/>
          <w:sz w:val="22"/>
          <w:szCs w:val="22"/>
        </w:rPr>
        <w:t>.</w:t>
      </w:r>
      <w:r w:rsidR="00F616F7" w:rsidRPr="00385EC7">
        <w:rPr>
          <w:rFonts w:cs="Arial"/>
          <w:sz w:val="22"/>
          <w:szCs w:val="22"/>
        </w:rPr>
        <w:t xml:space="preserve"> </w:t>
      </w:r>
      <w:r w:rsidR="00B31F7A" w:rsidRPr="00385EC7">
        <w:rPr>
          <w:rFonts w:cs="Arial"/>
          <w:sz w:val="22"/>
          <w:szCs w:val="22"/>
        </w:rPr>
        <w:t>Samtliga aktier har lika rätt till bolagets vinst och tillg</w:t>
      </w:r>
      <w:r w:rsidR="00BA157A" w:rsidRPr="00385EC7">
        <w:rPr>
          <w:rFonts w:cs="Arial"/>
          <w:sz w:val="22"/>
          <w:szCs w:val="22"/>
        </w:rPr>
        <w:t xml:space="preserve">ångar. </w:t>
      </w:r>
      <w:r w:rsidR="00E463A1" w:rsidRPr="00385EC7">
        <w:rPr>
          <w:rFonts w:cs="Arial"/>
          <w:sz w:val="22"/>
          <w:szCs w:val="22"/>
        </w:rPr>
        <w:t xml:space="preserve">Vid </w:t>
      </w:r>
      <w:r w:rsidR="009B4F5A" w:rsidRPr="00385EC7">
        <w:rPr>
          <w:rFonts w:cs="Arial"/>
          <w:sz w:val="22"/>
          <w:szCs w:val="22"/>
        </w:rPr>
        <w:t>första</w:t>
      </w:r>
      <w:r w:rsidR="00B31F7A" w:rsidRPr="00385EC7">
        <w:rPr>
          <w:rFonts w:cs="Arial"/>
          <w:sz w:val="22"/>
          <w:szCs w:val="22"/>
        </w:rPr>
        <w:t xml:space="preserve"> kvartalet</w:t>
      </w:r>
      <w:r w:rsidR="00BA157A" w:rsidRPr="00385EC7">
        <w:rPr>
          <w:rFonts w:cs="Arial"/>
          <w:sz w:val="22"/>
          <w:szCs w:val="22"/>
        </w:rPr>
        <w:t>s utgång</w:t>
      </w:r>
      <w:r w:rsidR="00B31F7A" w:rsidRPr="00385EC7">
        <w:rPr>
          <w:rFonts w:cs="Arial"/>
          <w:sz w:val="22"/>
          <w:szCs w:val="22"/>
        </w:rPr>
        <w:t xml:space="preserve"> ha</w:t>
      </w:r>
      <w:r w:rsidR="00E463A1" w:rsidRPr="00385EC7">
        <w:rPr>
          <w:rFonts w:cs="Arial"/>
          <w:sz w:val="22"/>
          <w:szCs w:val="22"/>
        </w:rPr>
        <w:t>de</w:t>
      </w:r>
      <w:r w:rsidR="00B31F7A" w:rsidRPr="00385EC7">
        <w:rPr>
          <w:rFonts w:cs="Arial"/>
          <w:sz w:val="22"/>
          <w:szCs w:val="22"/>
        </w:rPr>
        <w:t xml:space="preserve"> </w:t>
      </w:r>
      <w:r w:rsidR="00CB255E" w:rsidRPr="00385EC7">
        <w:rPr>
          <w:rFonts w:eastAsia="MS Gothic" w:cs="Arial"/>
          <w:sz w:val="22"/>
          <w:szCs w:val="22"/>
        </w:rPr>
        <w:t>Jojka Communications AB</w:t>
      </w:r>
      <w:r w:rsidR="00CB255E" w:rsidRPr="00385EC7">
        <w:rPr>
          <w:rFonts w:cs="Arial"/>
          <w:sz w:val="22"/>
          <w:szCs w:val="22"/>
        </w:rPr>
        <w:t xml:space="preserve"> </w:t>
      </w:r>
      <w:r w:rsidR="00561E19">
        <w:rPr>
          <w:rFonts w:cs="Arial"/>
          <w:sz w:val="22"/>
          <w:szCs w:val="22"/>
        </w:rPr>
        <w:t>830</w:t>
      </w:r>
      <w:r w:rsidR="00DB3BD0">
        <w:rPr>
          <w:rFonts w:cs="Arial"/>
          <w:sz w:val="22"/>
          <w:szCs w:val="22"/>
        </w:rPr>
        <w:t xml:space="preserve"> </w:t>
      </w:r>
      <w:r w:rsidR="002F0B1E" w:rsidRPr="00385EC7">
        <w:rPr>
          <w:rFonts w:cs="Arial"/>
          <w:sz w:val="22"/>
          <w:szCs w:val="22"/>
        </w:rPr>
        <w:t>aktieägare</w:t>
      </w:r>
      <w:r w:rsidR="00344B14" w:rsidRPr="00385EC7">
        <w:rPr>
          <w:rFonts w:cs="Arial"/>
          <w:sz w:val="22"/>
          <w:szCs w:val="22"/>
        </w:rPr>
        <w:t xml:space="preserve">. </w:t>
      </w:r>
      <w:r w:rsidR="0077172A">
        <w:rPr>
          <w:rFonts w:cs="Arial"/>
          <w:sz w:val="22"/>
          <w:szCs w:val="22"/>
        </w:rPr>
        <w:t>A</w:t>
      </w:r>
      <w:r w:rsidR="003D1597" w:rsidRPr="00385EC7">
        <w:rPr>
          <w:rFonts w:cs="Arial"/>
          <w:sz w:val="22"/>
          <w:szCs w:val="22"/>
        </w:rPr>
        <w:t xml:space="preserve">ktien </w:t>
      </w:r>
      <w:r w:rsidR="0077172A">
        <w:rPr>
          <w:rFonts w:cs="Arial"/>
          <w:sz w:val="22"/>
          <w:szCs w:val="22"/>
        </w:rPr>
        <w:t xml:space="preserve">handlades </w:t>
      </w:r>
      <w:r w:rsidR="003D1597" w:rsidRPr="00385EC7">
        <w:rPr>
          <w:rFonts w:cs="Arial"/>
          <w:sz w:val="22"/>
          <w:szCs w:val="22"/>
        </w:rPr>
        <w:t>till</w:t>
      </w:r>
      <w:r w:rsidR="007E70B1" w:rsidRPr="00385EC7">
        <w:rPr>
          <w:rFonts w:cs="Arial"/>
          <w:sz w:val="22"/>
          <w:szCs w:val="22"/>
        </w:rPr>
        <w:t xml:space="preserve"> </w:t>
      </w:r>
      <w:r w:rsidR="003D1597" w:rsidRPr="00385EC7">
        <w:rPr>
          <w:rFonts w:cs="Arial"/>
          <w:sz w:val="22"/>
          <w:szCs w:val="22"/>
        </w:rPr>
        <w:t xml:space="preserve">lägst </w:t>
      </w:r>
      <w:r w:rsidR="006D744D">
        <w:rPr>
          <w:rFonts w:cs="Arial"/>
          <w:sz w:val="22"/>
          <w:szCs w:val="22"/>
        </w:rPr>
        <w:t>3,19</w:t>
      </w:r>
      <w:r w:rsidR="00EA35EE">
        <w:rPr>
          <w:rFonts w:cs="Arial"/>
          <w:sz w:val="22"/>
          <w:szCs w:val="22"/>
        </w:rPr>
        <w:t xml:space="preserve"> </w:t>
      </w:r>
      <w:r w:rsidR="00E679D0" w:rsidRPr="00385EC7">
        <w:rPr>
          <w:rFonts w:cs="Arial"/>
          <w:sz w:val="22"/>
          <w:szCs w:val="22"/>
        </w:rPr>
        <w:t>SEK o</w:t>
      </w:r>
      <w:r w:rsidR="003D1597" w:rsidRPr="00385EC7">
        <w:rPr>
          <w:rFonts w:cs="Arial"/>
          <w:sz w:val="22"/>
          <w:szCs w:val="22"/>
        </w:rPr>
        <w:t xml:space="preserve">ch högst </w:t>
      </w:r>
      <w:r w:rsidR="006D744D">
        <w:rPr>
          <w:rFonts w:cs="Arial"/>
          <w:sz w:val="22"/>
          <w:szCs w:val="22"/>
        </w:rPr>
        <w:t>9,80</w:t>
      </w:r>
      <w:r w:rsidR="00EA35EE">
        <w:rPr>
          <w:rFonts w:cs="Arial"/>
          <w:sz w:val="22"/>
          <w:szCs w:val="22"/>
        </w:rPr>
        <w:t xml:space="preserve"> </w:t>
      </w:r>
      <w:r w:rsidR="00E463A1" w:rsidRPr="00385EC7">
        <w:rPr>
          <w:rFonts w:cs="Arial"/>
          <w:sz w:val="22"/>
          <w:szCs w:val="22"/>
        </w:rPr>
        <w:t>SEK</w:t>
      </w:r>
      <w:r w:rsidR="00B31F7A" w:rsidRPr="00385EC7">
        <w:rPr>
          <w:rFonts w:cs="Arial"/>
          <w:sz w:val="22"/>
          <w:szCs w:val="22"/>
        </w:rPr>
        <w:t xml:space="preserve">. </w:t>
      </w:r>
    </w:p>
    <w:p w:rsidR="003D4BAE" w:rsidRPr="0044056A" w:rsidRDefault="003D4BAE" w:rsidP="0070117B">
      <w:pPr>
        <w:pStyle w:val="Ingetavstnd1"/>
        <w:rPr>
          <w:rFonts w:ascii="Arial" w:hAnsi="Arial" w:cs="Arial"/>
          <w:sz w:val="22"/>
          <w:szCs w:val="22"/>
          <w:highlight w:val="cyan"/>
        </w:rPr>
      </w:pPr>
    </w:p>
    <w:p w:rsidR="00B31F7A" w:rsidRPr="00385EC7" w:rsidRDefault="00B31F7A" w:rsidP="008C5D1D">
      <w:pPr>
        <w:pStyle w:val="Rubrik2"/>
        <w:rPr>
          <w:rFonts w:cs="Arial"/>
          <w:color w:val="auto"/>
          <w:szCs w:val="22"/>
        </w:rPr>
      </w:pPr>
      <w:r w:rsidRPr="00385EC7">
        <w:rPr>
          <w:rFonts w:cs="Arial"/>
          <w:color w:val="auto"/>
          <w:szCs w:val="22"/>
        </w:rPr>
        <w:t>Personal</w:t>
      </w:r>
    </w:p>
    <w:p w:rsidR="00B31F7A" w:rsidRPr="00385EC7" w:rsidRDefault="00B31F7A" w:rsidP="00E463A1">
      <w:pPr>
        <w:rPr>
          <w:rFonts w:cs="Arial"/>
          <w:sz w:val="22"/>
          <w:szCs w:val="22"/>
        </w:rPr>
      </w:pPr>
      <w:r w:rsidRPr="00385EC7">
        <w:rPr>
          <w:rFonts w:cs="Arial"/>
          <w:sz w:val="22"/>
          <w:szCs w:val="22"/>
        </w:rPr>
        <w:t>Antal</w:t>
      </w:r>
      <w:r w:rsidR="00E463A1" w:rsidRPr="00385EC7">
        <w:rPr>
          <w:rFonts w:cs="Arial"/>
          <w:sz w:val="22"/>
          <w:szCs w:val="22"/>
        </w:rPr>
        <w:t>et</w:t>
      </w:r>
      <w:r w:rsidR="00DD3663">
        <w:rPr>
          <w:rFonts w:cs="Arial"/>
          <w:sz w:val="22"/>
          <w:szCs w:val="22"/>
        </w:rPr>
        <w:t xml:space="preserve"> anställda</w:t>
      </w:r>
      <w:r w:rsidR="00BA157A" w:rsidRPr="00385EC7">
        <w:rPr>
          <w:rFonts w:cs="Arial"/>
          <w:sz w:val="22"/>
          <w:szCs w:val="22"/>
        </w:rPr>
        <w:t xml:space="preserve"> </w:t>
      </w:r>
      <w:r w:rsidRPr="00385EC7">
        <w:rPr>
          <w:rFonts w:cs="Arial"/>
          <w:sz w:val="22"/>
          <w:szCs w:val="22"/>
        </w:rPr>
        <w:t>up</w:t>
      </w:r>
      <w:r w:rsidR="00DD3663">
        <w:rPr>
          <w:rFonts w:cs="Arial"/>
          <w:sz w:val="22"/>
          <w:szCs w:val="22"/>
        </w:rPr>
        <w:t>pgick vid periodens slut till</w:t>
      </w:r>
      <w:r w:rsidR="00E463A1" w:rsidRPr="00385EC7">
        <w:rPr>
          <w:rFonts w:cs="Arial"/>
          <w:sz w:val="22"/>
          <w:szCs w:val="22"/>
        </w:rPr>
        <w:t xml:space="preserve"> </w:t>
      </w:r>
      <w:r w:rsidR="0078193F">
        <w:rPr>
          <w:rFonts w:cs="Arial"/>
          <w:sz w:val="22"/>
          <w:szCs w:val="22"/>
        </w:rPr>
        <w:t>2</w:t>
      </w:r>
      <w:r w:rsidR="00D922EC" w:rsidRPr="00385EC7">
        <w:rPr>
          <w:rFonts w:cs="Arial"/>
          <w:sz w:val="22"/>
          <w:szCs w:val="22"/>
        </w:rPr>
        <w:t xml:space="preserve"> heltidstjänster.</w:t>
      </w:r>
    </w:p>
    <w:p w:rsidR="008C5D1D" w:rsidRPr="0044056A" w:rsidRDefault="008C5D1D" w:rsidP="00B31F7A">
      <w:pPr>
        <w:pStyle w:val="Ingetavstnd1"/>
        <w:rPr>
          <w:rFonts w:ascii="Arial" w:hAnsi="Arial" w:cs="Arial"/>
          <w:sz w:val="22"/>
          <w:szCs w:val="22"/>
        </w:rPr>
      </w:pPr>
    </w:p>
    <w:p w:rsidR="00B31F7A" w:rsidRPr="00385EC7" w:rsidRDefault="00B31F7A" w:rsidP="008C5D1D">
      <w:pPr>
        <w:pStyle w:val="Rubrik2"/>
        <w:rPr>
          <w:rFonts w:cs="Arial"/>
          <w:color w:val="auto"/>
          <w:szCs w:val="22"/>
        </w:rPr>
      </w:pPr>
      <w:r w:rsidRPr="00385EC7">
        <w:rPr>
          <w:rFonts w:cs="Arial"/>
          <w:color w:val="auto"/>
          <w:szCs w:val="22"/>
        </w:rPr>
        <w:t>Bolagsstruktur</w:t>
      </w:r>
    </w:p>
    <w:p w:rsidR="00B31F7A" w:rsidRPr="00385EC7" w:rsidRDefault="00CB255E" w:rsidP="00783006">
      <w:pPr>
        <w:rPr>
          <w:rFonts w:cs="Arial"/>
          <w:sz w:val="22"/>
          <w:szCs w:val="22"/>
        </w:rPr>
      </w:pPr>
      <w:r w:rsidRPr="00385EC7">
        <w:rPr>
          <w:rFonts w:eastAsia="MS Gothic" w:cs="Arial"/>
          <w:sz w:val="22"/>
          <w:szCs w:val="22"/>
        </w:rPr>
        <w:t>Jojka Communications AB</w:t>
      </w:r>
      <w:r w:rsidR="00CA60D1" w:rsidRPr="00385EC7">
        <w:rPr>
          <w:rFonts w:cs="Arial"/>
          <w:sz w:val="22"/>
          <w:szCs w:val="22"/>
        </w:rPr>
        <w:t xml:space="preserve"> är ett publikt aktiebolag. </w:t>
      </w:r>
    </w:p>
    <w:p w:rsidR="00783006" w:rsidRPr="00385EC7" w:rsidRDefault="00783006" w:rsidP="00783006">
      <w:pPr>
        <w:pStyle w:val="Ingetavstnd1"/>
        <w:rPr>
          <w:rFonts w:ascii="Arial" w:hAnsi="Arial" w:cs="Arial"/>
          <w:sz w:val="22"/>
          <w:szCs w:val="22"/>
        </w:rPr>
      </w:pPr>
    </w:p>
    <w:p w:rsidR="008F0519" w:rsidRPr="00385EC7" w:rsidRDefault="008F0519" w:rsidP="008C5D1D">
      <w:pPr>
        <w:pStyle w:val="Rubrik2"/>
        <w:rPr>
          <w:rFonts w:cs="Arial"/>
          <w:color w:val="auto"/>
          <w:szCs w:val="22"/>
        </w:rPr>
        <w:sectPr w:rsidR="008F0519" w:rsidRPr="00385EC7" w:rsidSect="00383BCD">
          <w:footnotePr>
            <w:pos w:val="beneathText"/>
          </w:footnotePr>
          <w:pgSz w:w="11905" w:h="16837"/>
          <w:pgMar w:top="2410" w:right="1273" w:bottom="1418" w:left="1843" w:header="709" w:footer="709" w:gutter="0"/>
          <w:cols w:space="708"/>
          <w:titlePg/>
          <w:docGrid w:linePitch="360"/>
        </w:sectPr>
      </w:pPr>
    </w:p>
    <w:p w:rsidR="00D42C28" w:rsidRPr="00385EC7" w:rsidRDefault="00D42C28" w:rsidP="008C5D1D">
      <w:pPr>
        <w:pStyle w:val="Rubrik2"/>
        <w:rPr>
          <w:rFonts w:cs="Arial"/>
          <w:color w:val="auto"/>
          <w:szCs w:val="22"/>
        </w:rPr>
      </w:pPr>
    </w:p>
    <w:p w:rsidR="00B31F7A" w:rsidRPr="00385EC7" w:rsidRDefault="00B31F7A" w:rsidP="008C5D1D">
      <w:pPr>
        <w:pStyle w:val="Rubrik2"/>
        <w:rPr>
          <w:rFonts w:cs="Arial"/>
          <w:color w:val="auto"/>
          <w:szCs w:val="22"/>
        </w:rPr>
      </w:pPr>
      <w:r w:rsidRPr="00385EC7">
        <w:rPr>
          <w:rFonts w:cs="Arial"/>
          <w:color w:val="auto"/>
          <w:szCs w:val="22"/>
        </w:rPr>
        <w:t>Redovisningsprinciper</w:t>
      </w:r>
    </w:p>
    <w:p w:rsidR="00B31F7A" w:rsidRPr="00385EC7" w:rsidRDefault="00EF4F36" w:rsidP="008C5D1D">
      <w:pPr>
        <w:rPr>
          <w:rFonts w:cs="Arial"/>
          <w:sz w:val="22"/>
          <w:szCs w:val="22"/>
        </w:rPr>
      </w:pPr>
      <w:r w:rsidRPr="00385EC7">
        <w:rPr>
          <w:rFonts w:cs="Arial"/>
          <w:sz w:val="22"/>
          <w:szCs w:val="22"/>
        </w:rPr>
        <w:t xml:space="preserve">Delårsrapporten </w:t>
      </w:r>
      <w:r w:rsidR="00B31F7A" w:rsidRPr="00385EC7">
        <w:rPr>
          <w:rFonts w:cs="Arial"/>
          <w:sz w:val="22"/>
          <w:szCs w:val="22"/>
        </w:rPr>
        <w:t>har upprättat</w:t>
      </w:r>
      <w:r w:rsidR="00AD03CE" w:rsidRPr="00385EC7">
        <w:rPr>
          <w:rFonts w:cs="Arial"/>
          <w:sz w:val="22"/>
          <w:szCs w:val="22"/>
        </w:rPr>
        <w:t>s</w:t>
      </w:r>
      <w:r w:rsidR="00E73429">
        <w:rPr>
          <w:rFonts w:cs="Arial"/>
          <w:sz w:val="22"/>
          <w:szCs w:val="22"/>
        </w:rPr>
        <w:t xml:space="preserve"> </w:t>
      </w:r>
      <w:r w:rsidR="00B31F7A" w:rsidRPr="00385EC7">
        <w:rPr>
          <w:rFonts w:cs="Arial"/>
          <w:sz w:val="22"/>
          <w:szCs w:val="22"/>
        </w:rPr>
        <w:t xml:space="preserve">enligt </w:t>
      </w:r>
      <w:r w:rsidR="00E73429">
        <w:rPr>
          <w:rFonts w:cs="Arial"/>
          <w:sz w:val="22"/>
          <w:szCs w:val="22"/>
        </w:rPr>
        <w:t>regelverket för K3.</w:t>
      </w:r>
      <w:r w:rsidR="00C25354" w:rsidRPr="00385EC7">
        <w:rPr>
          <w:rFonts w:cs="Arial"/>
          <w:sz w:val="22"/>
          <w:szCs w:val="22"/>
        </w:rPr>
        <w:t xml:space="preserve"> </w:t>
      </w:r>
    </w:p>
    <w:p w:rsidR="00C25354" w:rsidRPr="00385EC7" w:rsidRDefault="00C25354" w:rsidP="00593A17">
      <w:pPr>
        <w:pStyle w:val="Ingetavstnd1"/>
      </w:pPr>
    </w:p>
    <w:p w:rsidR="00B31F7A" w:rsidRPr="00385EC7" w:rsidRDefault="00B31F7A" w:rsidP="00631533">
      <w:pPr>
        <w:pStyle w:val="Rubrik2"/>
        <w:rPr>
          <w:rFonts w:cs="Arial"/>
          <w:color w:val="auto"/>
          <w:szCs w:val="22"/>
        </w:rPr>
      </w:pPr>
      <w:r w:rsidRPr="00385EC7">
        <w:rPr>
          <w:rFonts w:cs="Arial"/>
          <w:color w:val="auto"/>
          <w:szCs w:val="22"/>
        </w:rPr>
        <w:t>Granskning av revisor</w:t>
      </w:r>
    </w:p>
    <w:p w:rsidR="00B31F7A" w:rsidRPr="00385EC7" w:rsidRDefault="00B31F7A" w:rsidP="00631533">
      <w:pPr>
        <w:rPr>
          <w:rFonts w:cs="Arial"/>
          <w:sz w:val="22"/>
          <w:szCs w:val="22"/>
        </w:rPr>
      </w:pPr>
      <w:r w:rsidRPr="00385EC7">
        <w:rPr>
          <w:rFonts w:cs="Arial"/>
          <w:sz w:val="22"/>
          <w:szCs w:val="22"/>
        </w:rPr>
        <w:t xml:space="preserve">Denna </w:t>
      </w:r>
      <w:r w:rsidR="00EF4F36" w:rsidRPr="00385EC7">
        <w:rPr>
          <w:rFonts w:cs="Arial"/>
          <w:sz w:val="22"/>
          <w:szCs w:val="22"/>
        </w:rPr>
        <w:t>delårsrapport</w:t>
      </w:r>
      <w:r w:rsidRPr="00385EC7">
        <w:rPr>
          <w:rFonts w:cs="Arial"/>
          <w:sz w:val="22"/>
          <w:szCs w:val="22"/>
        </w:rPr>
        <w:t xml:space="preserve"> har inte granskats av </w:t>
      </w:r>
      <w:r w:rsidR="00CB255E" w:rsidRPr="00385EC7">
        <w:rPr>
          <w:rFonts w:eastAsia="MS Gothic" w:cs="Arial"/>
          <w:sz w:val="22"/>
          <w:szCs w:val="22"/>
        </w:rPr>
        <w:t>Jojka Communications AB</w:t>
      </w:r>
      <w:r w:rsidRPr="00385EC7">
        <w:rPr>
          <w:rFonts w:cs="Arial"/>
          <w:sz w:val="22"/>
          <w:szCs w:val="22"/>
        </w:rPr>
        <w:t xml:space="preserve"> revisor.</w:t>
      </w:r>
    </w:p>
    <w:p w:rsidR="00B31F7A" w:rsidRPr="0044056A" w:rsidRDefault="00B31F7A" w:rsidP="007E7556">
      <w:pPr>
        <w:pStyle w:val="Ingetavstnd1"/>
        <w:rPr>
          <w:rFonts w:ascii="Arial" w:hAnsi="Arial" w:cs="Arial"/>
          <w:sz w:val="22"/>
          <w:szCs w:val="22"/>
        </w:rPr>
      </w:pPr>
    </w:p>
    <w:p w:rsidR="00B31F7A" w:rsidRPr="00385EC7" w:rsidRDefault="003060EC" w:rsidP="00631533">
      <w:pPr>
        <w:pStyle w:val="Rubrik2"/>
        <w:rPr>
          <w:rFonts w:cs="Arial"/>
          <w:color w:val="auto"/>
          <w:szCs w:val="22"/>
        </w:rPr>
      </w:pPr>
      <w:r w:rsidRPr="00385EC7">
        <w:rPr>
          <w:rFonts w:cs="Arial"/>
          <w:color w:val="auto"/>
          <w:szCs w:val="22"/>
        </w:rPr>
        <w:t>Kommande finansiella rapporter</w:t>
      </w:r>
    </w:p>
    <w:p w:rsidR="00F16823" w:rsidRPr="00385EC7" w:rsidRDefault="004D12AE" w:rsidP="00F16823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Årsstämma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201</w:t>
      </w:r>
      <w:r w:rsidR="00D652CB">
        <w:rPr>
          <w:rFonts w:cs="Arial"/>
          <w:sz w:val="22"/>
          <w:szCs w:val="22"/>
        </w:rPr>
        <w:t>4</w:t>
      </w:r>
      <w:r>
        <w:rPr>
          <w:rFonts w:cs="Arial"/>
          <w:sz w:val="22"/>
          <w:szCs w:val="22"/>
        </w:rPr>
        <w:t>-05-15 i Stockholm</w:t>
      </w:r>
    </w:p>
    <w:p w:rsidR="00F16823" w:rsidRPr="00385EC7" w:rsidRDefault="00D652CB" w:rsidP="00EF4F36">
      <w:pPr>
        <w:pStyle w:val="Ingetavstnd1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Delårsrapport Q2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  <w:t>2014-07-21</w:t>
      </w:r>
    </w:p>
    <w:p w:rsidR="00183EF4" w:rsidRPr="00385EC7" w:rsidRDefault="004D12AE" w:rsidP="00EF4F36">
      <w:pPr>
        <w:pStyle w:val="Ingetavstnd1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Delårsrapport Q3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  <w:t>201</w:t>
      </w:r>
      <w:r w:rsidR="00D652CB">
        <w:rPr>
          <w:rFonts w:ascii="Arial" w:eastAsia="Times New Roman" w:hAnsi="Arial" w:cs="Arial"/>
          <w:sz w:val="22"/>
          <w:szCs w:val="22"/>
        </w:rPr>
        <w:t>4</w:t>
      </w:r>
      <w:r>
        <w:rPr>
          <w:rFonts w:ascii="Arial" w:eastAsia="Times New Roman" w:hAnsi="Arial" w:cs="Arial"/>
          <w:sz w:val="22"/>
          <w:szCs w:val="22"/>
        </w:rPr>
        <w:t>-10-2</w:t>
      </w:r>
      <w:r w:rsidR="00D652CB">
        <w:rPr>
          <w:rFonts w:ascii="Arial" w:eastAsia="Times New Roman" w:hAnsi="Arial" w:cs="Arial"/>
          <w:sz w:val="22"/>
          <w:szCs w:val="22"/>
        </w:rPr>
        <w:t>4</w:t>
      </w:r>
    </w:p>
    <w:p w:rsidR="00183EF4" w:rsidRPr="00385EC7" w:rsidRDefault="00183EF4" w:rsidP="00EF4F36">
      <w:pPr>
        <w:pStyle w:val="Ingetavstnd1"/>
        <w:rPr>
          <w:rFonts w:ascii="Arial" w:eastAsia="Times New Roman" w:hAnsi="Arial" w:cs="Arial"/>
          <w:sz w:val="22"/>
          <w:szCs w:val="22"/>
        </w:rPr>
      </w:pPr>
    </w:p>
    <w:p w:rsidR="00D42C28" w:rsidRPr="00385EC7" w:rsidRDefault="00D42C28" w:rsidP="001C292D">
      <w:pPr>
        <w:pStyle w:val="Rubrik2"/>
        <w:rPr>
          <w:rFonts w:cs="Arial"/>
          <w:color w:val="auto"/>
          <w:szCs w:val="22"/>
        </w:rPr>
      </w:pPr>
    </w:p>
    <w:p w:rsidR="001C292D" w:rsidRPr="00385EC7" w:rsidRDefault="001C292D" w:rsidP="001C292D">
      <w:pPr>
        <w:pStyle w:val="Rubrik2"/>
        <w:rPr>
          <w:rFonts w:cs="Arial"/>
          <w:color w:val="auto"/>
          <w:szCs w:val="22"/>
        </w:rPr>
      </w:pPr>
      <w:r w:rsidRPr="00385EC7">
        <w:rPr>
          <w:rFonts w:cs="Arial"/>
          <w:color w:val="auto"/>
          <w:szCs w:val="22"/>
        </w:rPr>
        <w:t>För ytterligare information</w:t>
      </w:r>
    </w:p>
    <w:p w:rsidR="001C292D" w:rsidRPr="00385EC7" w:rsidRDefault="004D12AE" w:rsidP="001C292D">
      <w:pPr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VD Rutger Lindquist</w:t>
      </w:r>
      <w:r w:rsidR="001C292D" w:rsidRPr="00385EC7">
        <w:rPr>
          <w:rFonts w:eastAsia="Arial"/>
          <w:sz w:val="22"/>
          <w:szCs w:val="22"/>
        </w:rPr>
        <w:t xml:space="preserve">, tel </w:t>
      </w:r>
      <w:r w:rsidR="00887C39" w:rsidRPr="00385EC7">
        <w:rPr>
          <w:rFonts w:eastAsia="Arial"/>
          <w:sz w:val="22"/>
          <w:szCs w:val="22"/>
        </w:rPr>
        <w:t xml:space="preserve">+46 </w:t>
      </w:r>
      <w:r w:rsidR="00C0108E">
        <w:rPr>
          <w:rFonts w:eastAsia="Arial"/>
          <w:sz w:val="22"/>
          <w:szCs w:val="22"/>
        </w:rPr>
        <w:t>709 96 66 66</w:t>
      </w:r>
    </w:p>
    <w:p w:rsidR="00564934" w:rsidRPr="00385EC7" w:rsidRDefault="00564934" w:rsidP="00D40E65">
      <w:pPr>
        <w:pStyle w:val="Ingetavstnd1"/>
      </w:pPr>
    </w:p>
    <w:p w:rsidR="00B31F7A" w:rsidRPr="0044056A" w:rsidRDefault="00B31F7A" w:rsidP="00B31F7A">
      <w:pPr>
        <w:suppressAutoHyphens w:val="0"/>
        <w:rPr>
          <w:rFonts w:eastAsia="Arial" w:cs="Arial"/>
          <w:sz w:val="22"/>
          <w:szCs w:val="22"/>
        </w:rPr>
      </w:pPr>
    </w:p>
    <w:p w:rsidR="00E73429" w:rsidRDefault="00E73429" w:rsidP="00835810">
      <w:pPr>
        <w:pStyle w:val="Rubrik1"/>
        <w:rPr>
          <w:rFonts w:eastAsia="MS Gothic"/>
          <w:b/>
          <w:caps w:val="0"/>
          <w:sz w:val="22"/>
          <w:szCs w:val="22"/>
          <w:lang w:eastAsia="en-GB"/>
        </w:rPr>
      </w:pPr>
    </w:p>
    <w:p w:rsidR="00E73429" w:rsidRDefault="00E73429" w:rsidP="00835810">
      <w:pPr>
        <w:pStyle w:val="Rubrik1"/>
        <w:rPr>
          <w:rFonts w:eastAsia="MS Gothic"/>
          <w:b/>
          <w:caps w:val="0"/>
          <w:sz w:val="22"/>
          <w:szCs w:val="22"/>
          <w:lang w:eastAsia="en-GB"/>
        </w:rPr>
      </w:pPr>
    </w:p>
    <w:p w:rsidR="00E73429" w:rsidRDefault="00E73429" w:rsidP="00835810">
      <w:pPr>
        <w:pStyle w:val="Rubrik1"/>
        <w:rPr>
          <w:rFonts w:eastAsia="MS Gothic"/>
          <w:b/>
          <w:caps w:val="0"/>
          <w:sz w:val="22"/>
          <w:szCs w:val="22"/>
          <w:lang w:eastAsia="en-GB"/>
        </w:rPr>
      </w:pPr>
    </w:p>
    <w:p w:rsidR="00E73429" w:rsidRDefault="00E73429" w:rsidP="00835810">
      <w:pPr>
        <w:pStyle w:val="Rubrik1"/>
        <w:rPr>
          <w:rFonts w:eastAsia="MS Gothic"/>
          <w:b/>
          <w:caps w:val="0"/>
          <w:sz w:val="22"/>
          <w:szCs w:val="22"/>
          <w:lang w:eastAsia="en-GB"/>
        </w:rPr>
      </w:pPr>
    </w:p>
    <w:p w:rsidR="00E73429" w:rsidRDefault="00E73429" w:rsidP="00835810">
      <w:pPr>
        <w:pStyle w:val="Rubrik1"/>
        <w:rPr>
          <w:rFonts w:eastAsia="MS Gothic"/>
          <w:b/>
          <w:caps w:val="0"/>
          <w:sz w:val="22"/>
          <w:szCs w:val="22"/>
          <w:lang w:eastAsia="en-GB"/>
        </w:rPr>
      </w:pPr>
    </w:p>
    <w:p w:rsidR="00E73429" w:rsidRDefault="00E73429" w:rsidP="00E73429">
      <w:pPr>
        <w:rPr>
          <w:rFonts w:eastAsia="MS Gothic"/>
          <w:lang w:eastAsia="en-GB"/>
        </w:rPr>
      </w:pPr>
    </w:p>
    <w:p w:rsidR="00E73429" w:rsidRDefault="00E73429" w:rsidP="00E73429">
      <w:pPr>
        <w:pStyle w:val="Ingetavstnd1"/>
        <w:rPr>
          <w:lang w:eastAsia="en-GB"/>
        </w:rPr>
      </w:pPr>
    </w:p>
    <w:p w:rsidR="00E73429" w:rsidRDefault="00E73429" w:rsidP="00E73429">
      <w:pPr>
        <w:pStyle w:val="Ingetavstnd1"/>
        <w:rPr>
          <w:lang w:eastAsia="en-GB"/>
        </w:rPr>
      </w:pPr>
    </w:p>
    <w:p w:rsidR="00E73429" w:rsidRDefault="00E73429" w:rsidP="00E73429">
      <w:pPr>
        <w:pStyle w:val="Ingetavstnd1"/>
        <w:rPr>
          <w:lang w:eastAsia="en-GB"/>
        </w:rPr>
      </w:pPr>
    </w:p>
    <w:p w:rsidR="00E73429" w:rsidRDefault="00E73429" w:rsidP="00835810">
      <w:pPr>
        <w:pStyle w:val="Rubrik1"/>
        <w:rPr>
          <w:rFonts w:eastAsia="MS Gothic"/>
          <w:b/>
          <w:caps w:val="0"/>
          <w:sz w:val="22"/>
          <w:szCs w:val="22"/>
          <w:lang w:eastAsia="en-GB"/>
        </w:rPr>
      </w:pPr>
    </w:p>
    <w:p w:rsidR="00E73429" w:rsidRDefault="00E73429" w:rsidP="00E73429">
      <w:pPr>
        <w:rPr>
          <w:rFonts w:eastAsia="MS Gothic"/>
          <w:lang w:eastAsia="en-GB"/>
        </w:rPr>
      </w:pPr>
    </w:p>
    <w:p w:rsidR="00E73429" w:rsidRPr="00E73429" w:rsidRDefault="00E73429" w:rsidP="00E73429">
      <w:pPr>
        <w:pStyle w:val="Ingetavstnd1"/>
        <w:rPr>
          <w:lang w:eastAsia="en-GB"/>
        </w:rPr>
      </w:pPr>
    </w:p>
    <w:p w:rsidR="00B31F7A" w:rsidRPr="00385EC7" w:rsidRDefault="00E73429" w:rsidP="00835810">
      <w:pPr>
        <w:pStyle w:val="Rubrik1"/>
        <w:rPr>
          <w:rFonts w:eastAsia="MS Gothic"/>
          <w:b/>
          <w:caps w:val="0"/>
          <w:sz w:val="22"/>
          <w:szCs w:val="22"/>
          <w:lang w:eastAsia="en-GB"/>
        </w:rPr>
      </w:pPr>
      <w:r>
        <w:rPr>
          <w:rFonts w:eastAsia="MS Gothic"/>
          <w:b/>
          <w:caps w:val="0"/>
          <w:sz w:val="22"/>
          <w:szCs w:val="22"/>
          <w:lang w:eastAsia="en-GB"/>
        </w:rPr>
        <w:lastRenderedPageBreak/>
        <w:t>E</w:t>
      </w:r>
      <w:r w:rsidR="00B31F7A" w:rsidRPr="00385EC7">
        <w:rPr>
          <w:rFonts w:eastAsia="MS Gothic"/>
          <w:b/>
          <w:caps w:val="0"/>
          <w:sz w:val="22"/>
          <w:szCs w:val="22"/>
          <w:lang w:eastAsia="en-GB"/>
        </w:rPr>
        <w:t>konomisk redogörelse för perioden</w:t>
      </w:r>
    </w:p>
    <w:tbl>
      <w:tblPr>
        <w:tblW w:w="9430" w:type="dxa"/>
        <w:tblBorders>
          <w:top w:val="single" w:sz="12" w:space="0" w:color="008000"/>
          <w:bottom w:val="single" w:sz="12" w:space="0" w:color="008000"/>
        </w:tblBorders>
        <w:tblLook w:val="00A0" w:firstRow="1" w:lastRow="0" w:firstColumn="1" w:lastColumn="0" w:noHBand="0" w:noVBand="0"/>
      </w:tblPr>
      <w:tblGrid>
        <w:gridCol w:w="3593"/>
        <w:gridCol w:w="343"/>
        <w:gridCol w:w="1373"/>
        <w:gridCol w:w="1462"/>
        <w:gridCol w:w="1285"/>
        <w:gridCol w:w="1374"/>
      </w:tblGrid>
      <w:tr w:rsidR="00937375" w:rsidRPr="00385EC7" w:rsidTr="0076608C"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</w:tcPr>
          <w:p w:rsidR="00937375" w:rsidRPr="00385EC7" w:rsidRDefault="00937375" w:rsidP="006E32B1">
            <w:pPr>
              <w:pStyle w:val="Rubrik2"/>
              <w:rPr>
                <w:rFonts w:eastAsia="Times New Roman" w:cs="Arial"/>
                <w:color w:val="auto"/>
                <w:szCs w:val="22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937375" w:rsidRPr="00385EC7" w:rsidRDefault="00937375" w:rsidP="006E32B1">
            <w:pPr>
              <w:jc w:val="righ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937375" w:rsidRPr="00385EC7" w:rsidRDefault="00937375" w:rsidP="006E32B1">
            <w:pPr>
              <w:jc w:val="right"/>
              <w:rPr>
                <w:rFonts w:cs="Arial"/>
                <w:b/>
                <w:iCs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937375" w:rsidRPr="00385EC7" w:rsidRDefault="00937375" w:rsidP="006E32B1">
            <w:pPr>
              <w:jc w:val="right"/>
              <w:rPr>
                <w:rFonts w:cs="Arial"/>
                <w:b/>
                <w:iCs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937375" w:rsidRPr="00385EC7" w:rsidRDefault="00937375" w:rsidP="006E32B1">
            <w:pPr>
              <w:jc w:val="right"/>
              <w:rPr>
                <w:rFonts w:cs="Arial"/>
                <w:b/>
                <w:iCs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937375" w:rsidRPr="00385EC7" w:rsidRDefault="00937375" w:rsidP="006E32B1">
            <w:pPr>
              <w:jc w:val="right"/>
              <w:rPr>
                <w:rFonts w:cs="Arial"/>
                <w:b/>
                <w:iCs/>
                <w:sz w:val="22"/>
                <w:szCs w:val="22"/>
              </w:rPr>
            </w:pPr>
          </w:p>
        </w:tc>
      </w:tr>
      <w:tr w:rsidR="00132851" w:rsidRPr="00385EC7" w:rsidTr="0076608C">
        <w:tc>
          <w:tcPr>
            <w:tcW w:w="3593" w:type="dxa"/>
            <w:tcBorders>
              <w:top w:val="nil"/>
              <w:left w:val="nil"/>
              <w:bottom w:val="single" w:sz="12" w:space="0" w:color="FF0000"/>
              <w:right w:val="nil"/>
            </w:tcBorders>
          </w:tcPr>
          <w:p w:rsidR="00132851" w:rsidRPr="0044056A" w:rsidRDefault="00132851" w:rsidP="00DE3852">
            <w:pPr>
              <w:pStyle w:val="Rubrik2"/>
              <w:rPr>
                <w:rFonts w:eastAsia="Times New Roman" w:cs="Arial"/>
                <w:bCs/>
                <w:i/>
                <w:color w:val="auto"/>
                <w:szCs w:val="22"/>
              </w:rPr>
            </w:pPr>
            <w:r w:rsidRPr="00385EC7">
              <w:rPr>
                <w:rFonts w:eastAsia="Times New Roman" w:cs="Arial"/>
                <w:color w:val="auto"/>
                <w:szCs w:val="22"/>
              </w:rPr>
              <w:t>Resultaträkning</w:t>
            </w:r>
            <w:r w:rsidR="00DE3852" w:rsidRPr="00385EC7">
              <w:rPr>
                <w:rFonts w:eastAsia="Times New Roman" w:cs="Arial"/>
                <w:color w:val="auto"/>
                <w:szCs w:val="22"/>
              </w:rPr>
              <w:t xml:space="preserve"> </w:t>
            </w:r>
            <w:r w:rsidRPr="00385EC7">
              <w:rPr>
                <w:rFonts w:eastAsia="Times New Roman" w:cs="Arial"/>
                <w:color w:val="auto"/>
                <w:szCs w:val="22"/>
              </w:rPr>
              <w:br/>
            </w:r>
            <w:r w:rsidRPr="00385EC7">
              <w:rPr>
                <w:rFonts w:eastAsia="Times New Roman" w:cs="Arial"/>
                <w:b w:val="0"/>
                <w:color w:val="auto"/>
                <w:szCs w:val="22"/>
              </w:rPr>
              <w:t>(KSEK)</w:t>
            </w:r>
          </w:p>
        </w:tc>
        <w:tc>
          <w:tcPr>
            <w:tcW w:w="343" w:type="dxa"/>
            <w:tcBorders>
              <w:top w:val="nil"/>
              <w:left w:val="nil"/>
              <w:bottom w:val="single" w:sz="12" w:space="0" w:color="FF0000"/>
              <w:right w:val="nil"/>
            </w:tcBorders>
          </w:tcPr>
          <w:p w:rsidR="00132851" w:rsidRPr="00385EC7" w:rsidRDefault="00132851" w:rsidP="006E32B1">
            <w:pPr>
              <w:jc w:val="righ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12" w:space="0" w:color="FF0000"/>
              <w:right w:val="nil"/>
            </w:tcBorders>
          </w:tcPr>
          <w:p w:rsidR="00132851" w:rsidRPr="00385EC7" w:rsidRDefault="00132851" w:rsidP="00CB382B">
            <w:pPr>
              <w:jc w:val="right"/>
              <w:rPr>
                <w:rFonts w:cs="Arial"/>
                <w:b/>
                <w:iCs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12" w:space="0" w:color="FF0000"/>
              <w:right w:val="nil"/>
            </w:tcBorders>
          </w:tcPr>
          <w:p w:rsidR="00132851" w:rsidRPr="00385EC7" w:rsidRDefault="00132851" w:rsidP="00CB382B">
            <w:pPr>
              <w:jc w:val="right"/>
              <w:rPr>
                <w:rFonts w:cs="Arial"/>
                <w:b/>
                <w:iCs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12" w:space="0" w:color="FF0000"/>
              <w:right w:val="nil"/>
            </w:tcBorders>
          </w:tcPr>
          <w:p w:rsidR="00132851" w:rsidRPr="00385EC7" w:rsidRDefault="004D12AE" w:rsidP="003E4E7F">
            <w:pPr>
              <w:jc w:val="right"/>
              <w:rPr>
                <w:rFonts w:cs="Arial"/>
                <w:b/>
                <w:iCs/>
                <w:sz w:val="22"/>
                <w:szCs w:val="22"/>
              </w:rPr>
            </w:pPr>
            <w:r>
              <w:rPr>
                <w:rFonts w:cs="Arial"/>
                <w:b/>
                <w:iCs/>
                <w:sz w:val="22"/>
                <w:szCs w:val="22"/>
              </w:rPr>
              <w:t>jan</w:t>
            </w:r>
            <w:r w:rsidR="004E62C1" w:rsidRPr="00385EC7">
              <w:rPr>
                <w:rFonts w:cs="Arial"/>
                <w:b/>
                <w:iCs/>
                <w:sz w:val="22"/>
                <w:szCs w:val="22"/>
              </w:rPr>
              <w:t>-</w:t>
            </w:r>
            <w:r>
              <w:rPr>
                <w:rFonts w:cs="Arial"/>
                <w:b/>
                <w:iCs/>
                <w:sz w:val="22"/>
                <w:szCs w:val="22"/>
              </w:rPr>
              <w:t>mar</w:t>
            </w:r>
            <w:r w:rsidR="00132851" w:rsidRPr="00385EC7">
              <w:rPr>
                <w:rFonts w:cs="Arial"/>
                <w:b/>
                <w:iCs/>
                <w:sz w:val="22"/>
                <w:szCs w:val="22"/>
              </w:rPr>
              <w:t xml:space="preserve"> 201</w:t>
            </w:r>
            <w:r w:rsidR="003E4E7F">
              <w:rPr>
                <w:rFonts w:cs="Arial"/>
                <w:b/>
                <w:iCs/>
                <w:sz w:val="22"/>
                <w:szCs w:val="22"/>
              </w:rPr>
              <w:t>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12" w:space="0" w:color="FF0000"/>
              <w:right w:val="nil"/>
            </w:tcBorders>
          </w:tcPr>
          <w:p w:rsidR="00132851" w:rsidRPr="00385EC7" w:rsidRDefault="004D12AE" w:rsidP="003E4E7F">
            <w:pPr>
              <w:jc w:val="right"/>
              <w:rPr>
                <w:rFonts w:cs="Arial"/>
                <w:b/>
                <w:iCs/>
                <w:sz w:val="22"/>
                <w:szCs w:val="22"/>
              </w:rPr>
            </w:pPr>
            <w:r>
              <w:rPr>
                <w:rFonts w:cs="Arial"/>
                <w:b/>
                <w:iCs/>
                <w:sz w:val="22"/>
                <w:szCs w:val="22"/>
              </w:rPr>
              <w:t>jan</w:t>
            </w:r>
            <w:r w:rsidR="004E62C1" w:rsidRPr="00385EC7">
              <w:rPr>
                <w:rFonts w:cs="Arial"/>
                <w:b/>
                <w:iCs/>
                <w:sz w:val="22"/>
                <w:szCs w:val="22"/>
              </w:rPr>
              <w:t>-</w:t>
            </w:r>
            <w:r w:rsidR="003E4E7F">
              <w:rPr>
                <w:rFonts w:cs="Arial"/>
                <w:b/>
                <w:iCs/>
                <w:sz w:val="22"/>
                <w:szCs w:val="22"/>
              </w:rPr>
              <w:t>mar</w:t>
            </w:r>
            <w:r w:rsidR="00132851" w:rsidRPr="00385EC7">
              <w:rPr>
                <w:rFonts w:cs="Arial"/>
                <w:b/>
                <w:iCs/>
                <w:sz w:val="22"/>
                <w:szCs w:val="22"/>
              </w:rPr>
              <w:t xml:space="preserve"> 201</w:t>
            </w:r>
            <w:r w:rsidR="003E4E7F">
              <w:rPr>
                <w:rFonts w:cs="Arial"/>
                <w:b/>
                <w:iCs/>
                <w:sz w:val="22"/>
                <w:szCs w:val="22"/>
              </w:rPr>
              <w:t>3</w:t>
            </w:r>
          </w:p>
        </w:tc>
      </w:tr>
      <w:tr w:rsidR="00132851" w:rsidRPr="00385EC7" w:rsidTr="0076608C">
        <w:tc>
          <w:tcPr>
            <w:tcW w:w="3593" w:type="dxa"/>
            <w:tcBorders>
              <w:top w:val="single" w:sz="12" w:space="0" w:color="FF0000"/>
              <w:left w:val="nil"/>
              <w:bottom w:val="nil"/>
              <w:right w:val="nil"/>
            </w:tcBorders>
          </w:tcPr>
          <w:p w:rsidR="00132851" w:rsidRPr="0044056A" w:rsidRDefault="00132851" w:rsidP="006E32B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single" w:sz="12" w:space="0" w:color="FF0000"/>
              <w:left w:val="nil"/>
              <w:bottom w:val="nil"/>
              <w:right w:val="nil"/>
            </w:tcBorders>
          </w:tcPr>
          <w:p w:rsidR="00132851" w:rsidRPr="0044056A" w:rsidRDefault="00132851" w:rsidP="006E32B1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12" w:space="0" w:color="FF0000"/>
              <w:left w:val="nil"/>
              <w:bottom w:val="nil"/>
              <w:right w:val="nil"/>
            </w:tcBorders>
          </w:tcPr>
          <w:p w:rsidR="00132851" w:rsidRPr="0044056A" w:rsidRDefault="00132851" w:rsidP="006E32B1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12" w:space="0" w:color="FF0000"/>
              <w:left w:val="nil"/>
              <w:bottom w:val="nil"/>
              <w:right w:val="nil"/>
            </w:tcBorders>
          </w:tcPr>
          <w:p w:rsidR="00132851" w:rsidRPr="00385EC7" w:rsidRDefault="00132851" w:rsidP="006E32B1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12" w:space="0" w:color="FF0000"/>
              <w:left w:val="nil"/>
              <w:bottom w:val="nil"/>
              <w:right w:val="nil"/>
            </w:tcBorders>
          </w:tcPr>
          <w:p w:rsidR="00132851" w:rsidRPr="00385EC7" w:rsidRDefault="00132851" w:rsidP="006E32B1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12" w:space="0" w:color="FF0000"/>
              <w:left w:val="nil"/>
              <w:bottom w:val="nil"/>
              <w:right w:val="nil"/>
            </w:tcBorders>
          </w:tcPr>
          <w:p w:rsidR="00132851" w:rsidRPr="00385EC7" w:rsidRDefault="00132851" w:rsidP="006E32B1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6C1AF2" w:rsidRPr="00385EC7" w:rsidTr="00AC4331">
        <w:tc>
          <w:tcPr>
            <w:tcW w:w="3593" w:type="dxa"/>
            <w:tcBorders>
              <w:top w:val="nil"/>
            </w:tcBorders>
          </w:tcPr>
          <w:p w:rsidR="006C1AF2" w:rsidRPr="00385EC7" w:rsidRDefault="006C1AF2" w:rsidP="006E32B1">
            <w:pPr>
              <w:rPr>
                <w:rFonts w:cs="Arial"/>
                <w:sz w:val="22"/>
                <w:szCs w:val="22"/>
              </w:rPr>
            </w:pPr>
            <w:r w:rsidRPr="00385EC7">
              <w:rPr>
                <w:rFonts w:cs="Arial"/>
                <w:sz w:val="22"/>
                <w:szCs w:val="22"/>
              </w:rPr>
              <w:t>Nettoomsättning</w:t>
            </w:r>
          </w:p>
        </w:tc>
        <w:tc>
          <w:tcPr>
            <w:tcW w:w="343" w:type="dxa"/>
            <w:tcBorders>
              <w:top w:val="nil"/>
            </w:tcBorders>
          </w:tcPr>
          <w:p w:rsidR="006C1AF2" w:rsidRPr="0044056A" w:rsidRDefault="006C1AF2" w:rsidP="006E32B1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6C1AF2" w:rsidRPr="00385EC7" w:rsidRDefault="006C1AF2" w:rsidP="006E32B1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6C1AF2" w:rsidRPr="00385EC7" w:rsidRDefault="006C1AF2" w:rsidP="006E32B1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nil"/>
              <w:bottom w:val="nil"/>
            </w:tcBorders>
          </w:tcPr>
          <w:p w:rsidR="006C1AF2" w:rsidRPr="00385EC7" w:rsidRDefault="007F7CC1" w:rsidP="00EF4084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822</w:t>
            </w:r>
          </w:p>
        </w:tc>
        <w:tc>
          <w:tcPr>
            <w:tcW w:w="1374" w:type="dxa"/>
            <w:tcBorders>
              <w:top w:val="nil"/>
              <w:bottom w:val="nil"/>
            </w:tcBorders>
          </w:tcPr>
          <w:p w:rsidR="006C1AF2" w:rsidRPr="00385EC7" w:rsidRDefault="003E4E7F" w:rsidP="006E32B1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482</w:t>
            </w:r>
          </w:p>
        </w:tc>
      </w:tr>
      <w:tr w:rsidR="00BD6DBE" w:rsidRPr="00385EC7" w:rsidTr="00AC4331">
        <w:tc>
          <w:tcPr>
            <w:tcW w:w="3593" w:type="dxa"/>
            <w:tcBorders>
              <w:top w:val="nil"/>
            </w:tcBorders>
          </w:tcPr>
          <w:p w:rsidR="00BD6DBE" w:rsidRPr="00385EC7" w:rsidRDefault="00496E62" w:rsidP="006E32B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Övriga rörelseintäkter</w:t>
            </w:r>
          </w:p>
        </w:tc>
        <w:tc>
          <w:tcPr>
            <w:tcW w:w="343" w:type="dxa"/>
            <w:tcBorders>
              <w:top w:val="nil"/>
            </w:tcBorders>
          </w:tcPr>
          <w:p w:rsidR="00BD6DBE" w:rsidRPr="0044056A" w:rsidRDefault="00BD6DBE" w:rsidP="006E32B1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BD6DBE" w:rsidRPr="00AC4331" w:rsidRDefault="00BD6DBE" w:rsidP="006E32B1">
            <w:pPr>
              <w:jc w:val="right"/>
              <w:rPr>
                <w:rFonts w:cs="Arial"/>
                <w:sz w:val="22"/>
                <w:szCs w:val="22"/>
                <w:u w:val="single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BD6DBE" w:rsidRPr="00385EC7" w:rsidRDefault="00BD6DBE" w:rsidP="006E32B1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nil"/>
              <w:bottom w:val="single" w:sz="12" w:space="0" w:color="auto"/>
            </w:tcBorders>
          </w:tcPr>
          <w:p w:rsidR="00BD6DBE" w:rsidRPr="00385EC7" w:rsidRDefault="00D7069C" w:rsidP="006E32B1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</w:t>
            </w:r>
          </w:p>
        </w:tc>
        <w:tc>
          <w:tcPr>
            <w:tcW w:w="1374" w:type="dxa"/>
            <w:tcBorders>
              <w:top w:val="nil"/>
              <w:bottom w:val="single" w:sz="12" w:space="0" w:color="auto"/>
            </w:tcBorders>
          </w:tcPr>
          <w:p w:rsidR="00BD6DBE" w:rsidRPr="00385EC7" w:rsidRDefault="00BD6DBE" w:rsidP="006E32B1">
            <w:pPr>
              <w:jc w:val="right"/>
              <w:rPr>
                <w:rFonts w:cs="Arial"/>
                <w:sz w:val="22"/>
                <w:szCs w:val="22"/>
              </w:rPr>
            </w:pPr>
            <w:r w:rsidRPr="00385EC7">
              <w:rPr>
                <w:rFonts w:cs="Arial"/>
                <w:sz w:val="22"/>
                <w:szCs w:val="22"/>
              </w:rPr>
              <w:t>-</w:t>
            </w:r>
          </w:p>
        </w:tc>
      </w:tr>
      <w:tr w:rsidR="00BD6DBE" w:rsidRPr="00B82C3D" w:rsidTr="00AC4331">
        <w:trPr>
          <w:trHeight w:val="40"/>
        </w:trPr>
        <w:tc>
          <w:tcPr>
            <w:tcW w:w="3593" w:type="dxa"/>
          </w:tcPr>
          <w:p w:rsidR="00BD6DBE" w:rsidRPr="00385EC7" w:rsidRDefault="00BD6DBE" w:rsidP="006E32B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43" w:type="dxa"/>
          </w:tcPr>
          <w:p w:rsidR="00BD6DBE" w:rsidRPr="0044056A" w:rsidRDefault="00BD6DBE" w:rsidP="006E32B1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nil"/>
            </w:tcBorders>
          </w:tcPr>
          <w:p w:rsidR="00BD6DBE" w:rsidRPr="00385EC7" w:rsidRDefault="00BD6DBE" w:rsidP="006E32B1">
            <w:pPr>
              <w:jc w:val="right"/>
              <w:rPr>
                <w:rFonts w:cs="Arial"/>
                <w:i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BD6DBE" w:rsidRPr="00385EC7" w:rsidRDefault="00BD6DBE" w:rsidP="006E32B1">
            <w:pPr>
              <w:jc w:val="right"/>
              <w:rPr>
                <w:rFonts w:cs="Arial"/>
                <w:i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12" w:space="0" w:color="auto"/>
              <w:bottom w:val="nil"/>
            </w:tcBorders>
          </w:tcPr>
          <w:p w:rsidR="00BD6DBE" w:rsidRPr="00385EC7" w:rsidRDefault="00A35C11" w:rsidP="006E32B1">
            <w:pPr>
              <w:jc w:val="right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8</w:t>
            </w:r>
            <w:r w:rsidR="007F7CC1">
              <w:rPr>
                <w:rFonts w:cs="Arial"/>
                <w:i/>
                <w:sz w:val="22"/>
                <w:szCs w:val="22"/>
              </w:rPr>
              <w:t>2</w:t>
            </w:r>
            <w:r>
              <w:rPr>
                <w:rFonts w:cs="Arial"/>
                <w:i/>
                <w:sz w:val="22"/>
                <w:szCs w:val="22"/>
              </w:rPr>
              <w:t>2</w:t>
            </w:r>
          </w:p>
        </w:tc>
        <w:tc>
          <w:tcPr>
            <w:tcW w:w="1374" w:type="dxa"/>
            <w:tcBorders>
              <w:top w:val="single" w:sz="12" w:space="0" w:color="auto"/>
            </w:tcBorders>
          </w:tcPr>
          <w:p w:rsidR="00BD6DBE" w:rsidRPr="00B82C3D" w:rsidRDefault="003E4E7F" w:rsidP="00CF5CE7">
            <w:pPr>
              <w:jc w:val="right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482</w:t>
            </w:r>
          </w:p>
        </w:tc>
      </w:tr>
      <w:tr w:rsidR="006C1AF2" w:rsidRPr="00385EC7" w:rsidTr="0076608C">
        <w:trPr>
          <w:trHeight w:val="67"/>
        </w:trPr>
        <w:tc>
          <w:tcPr>
            <w:tcW w:w="3593" w:type="dxa"/>
          </w:tcPr>
          <w:p w:rsidR="006C1AF2" w:rsidRPr="00385EC7" w:rsidRDefault="006C1AF2" w:rsidP="006E32B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43" w:type="dxa"/>
          </w:tcPr>
          <w:p w:rsidR="006C1AF2" w:rsidRPr="0044056A" w:rsidRDefault="006C1AF2" w:rsidP="006E32B1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373" w:type="dxa"/>
          </w:tcPr>
          <w:p w:rsidR="006C1AF2" w:rsidRPr="00385EC7" w:rsidRDefault="006C1AF2" w:rsidP="006E32B1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nil"/>
            </w:tcBorders>
          </w:tcPr>
          <w:p w:rsidR="006C1AF2" w:rsidRPr="00385EC7" w:rsidRDefault="006C1AF2" w:rsidP="006E32B1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nil"/>
            </w:tcBorders>
          </w:tcPr>
          <w:p w:rsidR="006C1AF2" w:rsidRPr="00385EC7" w:rsidRDefault="006C1AF2" w:rsidP="006E32B1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374" w:type="dxa"/>
          </w:tcPr>
          <w:p w:rsidR="006C1AF2" w:rsidRPr="00385EC7" w:rsidRDefault="006C1AF2" w:rsidP="006E32B1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6C1AF2" w:rsidRPr="00385EC7" w:rsidTr="0076608C">
        <w:tc>
          <w:tcPr>
            <w:tcW w:w="3593" w:type="dxa"/>
          </w:tcPr>
          <w:p w:rsidR="006C1AF2" w:rsidRPr="00385EC7" w:rsidRDefault="006C1AF2" w:rsidP="006E32B1">
            <w:pPr>
              <w:rPr>
                <w:rFonts w:cs="Arial"/>
                <w:b/>
                <w:sz w:val="22"/>
                <w:szCs w:val="22"/>
              </w:rPr>
            </w:pPr>
            <w:r w:rsidRPr="00385EC7">
              <w:rPr>
                <w:rFonts w:cs="Arial"/>
                <w:b/>
                <w:sz w:val="22"/>
                <w:szCs w:val="22"/>
              </w:rPr>
              <w:t>Rörelsens kostnader</w:t>
            </w:r>
          </w:p>
        </w:tc>
        <w:tc>
          <w:tcPr>
            <w:tcW w:w="343" w:type="dxa"/>
          </w:tcPr>
          <w:p w:rsidR="006C1AF2" w:rsidRPr="0044056A" w:rsidRDefault="006C1AF2" w:rsidP="006E32B1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373" w:type="dxa"/>
          </w:tcPr>
          <w:p w:rsidR="006C1AF2" w:rsidRPr="00385EC7" w:rsidRDefault="006C1AF2" w:rsidP="006E32B1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462" w:type="dxa"/>
          </w:tcPr>
          <w:p w:rsidR="006C1AF2" w:rsidRPr="00385EC7" w:rsidRDefault="006C1AF2" w:rsidP="006E32B1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285" w:type="dxa"/>
          </w:tcPr>
          <w:p w:rsidR="006C1AF2" w:rsidRPr="00385EC7" w:rsidRDefault="006C1AF2" w:rsidP="006E32B1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374" w:type="dxa"/>
          </w:tcPr>
          <w:p w:rsidR="006C1AF2" w:rsidRPr="00385EC7" w:rsidRDefault="006C1AF2" w:rsidP="006E32B1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6C1AF2" w:rsidRPr="00385EC7" w:rsidTr="0076608C">
        <w:tc>
          <w:tcPr>
            <w:tcW w:w="3593" w:type="dxa"/>
            <w:tcBorders>
              <w:bottom w:val="nil"/>
            </w:tcBorders>
          </w:tcPr>
          <w:p w:rsidR="006C1AF2" w:rsidRPr="00385EC7" w:rsidRDefault="006C1AF2" w:rsidP="006E32B1">
            <w:pPr>
              <w:rPr>
                <w:rFonts w:cs="Arial"/>
                <w:sz w:val="22"/>
                <w:szCs w:val="22"/>
              </w:rPr>
            </w:pPr>
            <w:r w:rsidRPr="00385EC7">
              <w:rPr>
                <w:rFonts w:cs="Arial"/>
                <w:sz w:val="22"/>
                <w:szCs w:val="22"/>
              </w:rPr>
              <w:t>Övriga externa kostnader</w:t>
            </w:r>
          </w:p>
        </w:tc>
        <w:tc>
          <w:tcPr>
            <w:tcW w:w="343" w:type="dxa"/>
            <w:tcBorders>
              <w:bottom w:val="nil"/>
            </w:tcBorders>
          </w:tcPr>
          <w:p w:rsidR="006C1AF2" w:rsidRPr="0044056A" w:rsidRDefault="006C1AF2" w:rsidP="006E32B1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373" w:type="dxa"/>
            <w:tcBorders>
              <w:bottom w:val="nil"/>
            </w:tcBorders>
          </w:tcPr>
          <w:p w:rsidR="006C1AF2" w:rsidRPr="00385EC7" w:rsidRDefault="006C1AF2" w:rsidP="00612D52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462" w:type="dxa"/>
            <w:tcBorders>
              <w:bottom w:val="nil"/>
            </w:tcBorders>
          </w:tcPr>
          <w:p w:rsidR="006C1AF2" w:rsidRPr="00385EC7" w:rsidRDefault="006C1AF2" w:rsidP="00CB382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285" w:type="dxa"/>
            <w:tcBorders>
              <w:bottom w:val="nil"/>
            </w:tcBorders>
          </w:tcPr>
          <w:p w:rsidR="006C1AF2" w:rsidRPr="00385EC7" w:rsidRDefault="00C3363C" w:rsidP="007238EE">
            <w:pPr>
              <w:jc w:val="right"/>
              <w:rPr>
                <w:rFonts w:eastAsiaTheme="majorEastAsia" w:cs="Arial"/>
                <w:i/>
                <w:iCs/>
                <w:sz w:val="22"/>
                <w:szCs w:val="22"/>
              </w:rPr>
            </w:pPr>
            <w:r w:rsidRPr="00385EC7">
              <w:rPr>
                <w:rFonts w:cs="Arial"/>
                <w:sz w:val="22"/>
                <w:szCs w:val="22"/>
              </w:rPr>
              <w:t>-</w:t>
            </w:r>
            <w:r w:rsidR="007238EE">
              <w:rPr>
                <w:rFonts w:cs="Arial"/>
                <w:sz w:val="22"/>
                <w:szCs w:val="22"/>
              </w:rPr>
              <w:t>836</w:t>
            </w:r>
          </w:p>
        </w:tc>
        <w:tc>
          <w:tcPr>
            <w:tcW w:w="1374" w:type="dxa"/>
            <w:tcBorders>
              <w:bottom w:val="nil"/>
            </w:tcBorders>
          </w:tcPr>
          <w:p w:rsidR="006C1AF2" w:rsidRPr="00385EC7" w:rsidRDefault="009F452F" w:rsidP="006E32B1">
            <w:pPr>
              <w:jc w:val="right"/>
              <w:rPr>
                <w:rFonts w:cs="Arial"/>
                <w:sz w:val="22"/>
                <w:szCs w:val="22"/>
              </w:rPr>
            </w:pPr>
            <w:r w:rsidRPr="00385EC7">
              <w:rPr>
                <w:rFonts w:cs="Arial"/>
                <w:sz w:val="22"/>
                <w:szCs w:val="22"/>
              </w:rPr>
              <w:t>-</w:t>
            </w:r>
            <w:r w:rsidR="003E4E7F">
              <w:rPr>
                <w:rFonts w:cs="Arial"/>
                <w:sz w:val="22"/>
                <w:szCs w:val="22"/>
              </w:rPr>
              <w:t>409</w:t>
            </w:r>
          </w:p>
        </w:tc>
      </w:tr>
      <w:tr w:rsidR="006C1AF2" w:rsidRPr="00385EC7" w:rsidTr="00AC4331"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</w:tcPr>
          <w:p w:rsidR="006C1AF2" w:rsidRPr="00385EC7" w:rsidRDefault="006C1AF2" w:rsidP="006E32B1">
            <w:pPr>
              <w:rPr>
                <w:rFonts w:cs="Arial"/>
                <w:sz w:val="22"/>
                <w:szCs w:val="22"/>
              </w:rPr>
            </w:pPr>
            <w:r w:rsidRPr="00385EC7">
              <w:rPr>
                <w:rFonts w:cs="Arial"/>
                <w:sz w:val="22"/>
                <w:szCs w:val="22"/>
              </w:rPr>
              <w:t>Personalkostnader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6C1AF2" w:rsidRPr="0044056A" w:rsidRDefault="006C1AF2" w:rsidP="006E32B1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6C1AF2" w:rsidRPr="00385EC7" w:rsidRDefault="006C1AF2" w:rsidP="00612D52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6C1AF2" w:rsidRPr="00385EC7" w:rsidRDefault="006C1AF2" w:rsidP="00CB382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6C1AF2" w:rsidRPr="00385EC7" w:rsidRDefault="000E515D" w:rsidP="006E32B1">
            <w:pPr>
              <w:jc w:val="right"/>
              <w:rPr>
                <w:rFonts w:cs="Arial"/>
                <w:sz w:val="22"/>
                <w:szCs w:val="22"/>
              </w:rPr>
            </w:pPr>
            <w:r w:rsidRPr="00385EC7">
              <w:rPr>
                <w:rFonts w:cs="Arial"/>
                <w:sz w:val="22"/>
                <w:szCs w:val="22"/>
              </w:rPr>
              <w:t>-</w:t>
            </w:r>
            <w:r w:rsidR="007238EE">
              <w:rPr>
                <w:rFonts w:cs="Arial"/>
                <w:sz w:val="22"/>
                <w:szCs w:val="22"/>
              </w:rPr>
              <w:t>371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6C1AF2" w:rsidRPr="00385EC7" w:rsidRDefault="006C1AF2" w:rsidP="009F452F">
            <w:pPr>
              <w:jc w:val="right"/>
              <w:rPr>
                <w:rFonts w:cs="Arial"/>
                <w:sz w:val="22"/>
                <w:szCs w:val="22"/>
              </w:rPr>
            </w:pPr>
            <w:r w:rsidRPr="00385EC7">
              <w:rPr>
                <w:rFonts w:cs="Arial"/>
                <w:sz w:val="22"/>
                <w:szCs w:val="22"/>
              </w:rPr>
              <w:t>-</w:t>
            </w:r>
            <w:r w:rsidR="001A21D1">
              <w:rPr>
                <w:rFonts w:cs="Arial"/>
                <w:sz w:val="22"/>
                <w:szCs w:val="22"/>
              </w:rPr>
              <w:t>4</w:t>
            </w:r>
            <w:r w:rsidR="003E4E7F">
              <w:rPr>
                <w:rFonts w:cs="Arial"/>
                <w:sz w:val="22"/>
                <w:szCs w:val="22"/>
              </w:rPr>
              <w:t>46</w:t>
            </w:r>
          </w:p>
        </w:tc>
      </w:tr>
      <w:tr w:rsidR="006C1AF2" w:rsidRPr="00385EC7" w:rsidTr="00AC4331"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</w:tcPr>
          <w:p w:rsidR="006C1AF2" w:rsidRPr="00385EC7" w:rsidRDefault="00E1342B" w:rsidP="006E32B1">
            <w:pPr>
              <w:rPr>
                <w:rFonts w:cs="Arial"/>
                <w:sz w:val="22"/>
                <w:szCs w:val="22"/>
              </w:rPr>
            </w:pPr>
            <w:r w:rsidRPr="00385EC7">
              <w:rPr>
                <w:rFonts w:cs="Arial"/>
                <w:sz w:val="22"/>
                <w:szCs w:val="22"/>
              </w:rPr>
              <w:t>Avskrivningar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6C1AF2" w:rsidRPr="0044056A" w:rsidRDefault="006C1AF2" w:rsidP="006E32B1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6C1AF2" w:rsidRPr="00385EC7" w:rsidRDefault="006C1AF2" w:rsidP="006E32B1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6C1AF2" w:rsidRPr="00385EC7" w:rsidRDefault="006C1AF2" w:rsidP="006E32B1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C1AF2" w:rsidRPr="00385EC7" w:rsidRDefault="00C3363C" w:rsidP="006E32B1">
            <w:pPr>
              <w:jc w:val="right"/>
              <w:rPr>
                <w:rFonts w:cs="Arial"/>
                <w:sz w:val="22"/>
                <w:szCs w:val="22"/>
              </w:rPr>
            </w:pPr>
            <w:r w:rsidRPr="00385EC7">
              <w:rPr>
                <w:rFonts w:cs="Arial"/>
                <w:sz w:val="22"/>
                <w:szCs w:val="22"/>
              </w:rPr>
              <w:t>-</w:t>
            </w:r>
            <w:r w:rsidR="00A35C11">
              <w:rPr>
                <w:rFonts w:cs="Arial"/>
                <w:sz w:val="22"/>
                <w:szCs w:val="22"/>
              </w:rPr>
              <w:t>8</w:t>
            </w:r>
            <w:r w:rsidR="007238EE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C1AF2" w:rsidRPr="00385EC7" w:rsidRDefault="006C1AF2" w:rsidP="009F452F">
            <w:pPr>
              <w:jc w:val="right"/>
              <w:rPr>
                <w:rFonts w:cs="Arial"/>
                <w:sz w:val="22"/>
                <w:szCs w:val="22"/>
              </w:rPr>
            </w:pPr>
            <w:r w:rsidRPr="00385EC7">
              <w:rPr>
                <w:rFonts w:cs="Arial"/>
                <w:sz w:val="22"/>
                <w:szCs w:val="22"/>
              </w:rPr>
              <w:t>-</w:t>
            </w:r>
            <w:r w:rsidR="003E4E7F">
              <w:rPr>
                <w:rFonts w:cs="Arial"/>
                <w:sz w:val="22"/>
                <w:szCs w:val="22"/>
              </w:rPr>
              <w:t>68</w:t>
            </w:r>
          </w:p>
        </w:tc>
      </w:tr>
      <w:tr w:rsidR="006C1AF2" w:rsidRPr="00385EC7" w:rsidTr="00AC4331"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</w:tcPr>
          <w:p w:rsidR="006C1AF2" w:rsidRPr="00385EC7" w:rsidRDefault="006C1AF2" w:rsidP="006E32B1">
            <w:pPr>
              <w:rPr>
                <w:rFonts w:cs="Arial"/>
                <w:b/>
                <w:i/>
                <w:sz w:val="22"/>
                <w:szCs w:val="22"/>
              </w:rPr>
            </w:pPr>
            <w:r w:rsidRPr="00385EC7">
              <w:rPr>
                <w:rFonts w:cs="Arial"/>
                <w:b/>
                <w:i/>
                <w:sz w:val="22"/>
                <w:szCs w:val="22"/>
              </w:rPr>
              <w:t>Summa rörelsekostnader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6C1AF2" w:rsidRPr="0044056A" w:rsidRDefault="006C1AF2" w:rsidP="006E32B1">
            <w:pPr>
              <w:jc w:val="right"/>
              <w:rPr>
                <w:rFonts w:cs="Arial"/>
                <w:i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6C1AF2" w:rsidRPr="00385EC7" w:rsidRDefault="006C1AF2">
            <w:pPr>
              <w:jc w:val="right"/>
              <w:rPr>
                <w:rFonts w:cs="Arial"/>
                <w:i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6C1AF2" w:rsidRPr="00385EC7" w:rsidRDefault="006C1AF2" w:rsidP="00CB382B">
            <w:pPr>
              <w:jc w:val="right"/>
              <w:rPr>
                <w:rFonts w:cs="Arial"/>
                <w:i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C1AF2" w:rsidRPr="00385EC7" w:rsidRDefault="00C3363C" w:rsidP="000E515D">
            <w:pPr>
              <w:jc w:val="right"/>
              <w:rPr>
                <w:rFonts w:eastAsiaTheme="majorEastAsia" w:cs="Arial"/>
                <w:i/>
                <w:iCs/>
                <w:sz w:val="22"/>
                <w:szCs w:val="22"/>
              </w:rPr>
            </w:pPr>
            <w:r w:rsidRPr="00385EC7">
              <w:rPr>
                <w:rFonts w:cs="Arial"/>
                <w:i/>
                <w:sz w:val="22"/>
                <w:szCs w:val="22"/>
              </w:rPr>
              <w:t>-</w:t>
            </w:r>
            <w:r w:rsidR="007238EE">
              <w:rPr>
                <w:rFonts w:cs="Arial"/>
                <w:i/>
                <w:sz w:val="22"/>
                <w:szCs w:val="22"/>
              </w:rPr>
              <w:t>1289</w:t>
            </w:r>
          </w:p>
        </w:tc>
        <w:tc>
          <w:tcPr>
            <w:tcW w:w="137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C1AF2" w:rsidRPr="00385EC7" w:rsidRDefault="006C1AF2" w:rsidP="009F452F">
            <w:pPr>
              <w:jc w:val="right"/>
              <w:rPr>
                <w:rFonts w:cs="Arial"/>
                <w:i/>
                <w:sz w:val="22"/>
                <w:szCs w:val="22"/>
              </w:rPr>
            </w:pPr>
            <w:r w:rsidRPr="00385EC7">
              <w:rPr>
                <w:rFonts w:cs="Arial"/>
                <w:i/>
                <w:sz w:val="22"/>
                <w:szCs w:val="22"/>
              </w:rPr>
              <w:t>-</w:t>
            </w:r>
            <w:r w:rsidR="003E4E7F">
              <w:rPr>
                <w:rFonts w:cs="Arial"/>
                <w:i/>
                <w:sz w:val="22"/>
                <w:szCs w:val="22"/>
              </w:rPr>
              <w:t>923</w:t>
            </w:r>
          </w:p>
        </w:tc>
      </w:tr>
      <w:tr w:rsidR="006C1AF2" w:rsidRPr="00385EC7" w:rsidTr="0076608C"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</w:tcPr>
          <w:p w:rsidR="006C1AF2" w:rsidRPr="00385EC7" w:rsidRDefault="006C1AF2" w:rsidP="006E32B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6C1AF2" w:rsidRPr="0044056A" w:rsidRDefault="006C1AF2" w:rsidP="006E32B1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6C1AF2" w:rsidRPr="00385EC7" w:rsidRDefault="006C1AF2" w:rsidP="006E32B1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6C1AF2" w:rsidRPr="00385EC7" w:rsidRDefault="006C1AF2" w:rsidP="006E32B1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6C1AF2" w:rsidRPr="00385EC7" w:rsidRDefault="006C1AF2" w:rsidP="006E32B1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6C1AF2" w:rsidRPr="00385EC7" w:rsidRDefault="006C1AF2" w:rsidP="006E32B1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6C1AF2" w:rsidRPr="00385EC7" w:rsidTr="0076608C"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</w:tcPr>
          <w:p w:rsidR="006C1AF2" w:rsidRPr="00385EC7" w:rsidRDefault="006C1AF2" w:rsidP="006E32B1">
            <w:pPr>
              <w:pStyle w:val="Ingetavstnd1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85EC7">
              <w:rPr>
                <w:rFonts w:ascii="Arial" w:hAnsi="Arial" w:cs="Arial"/>
                <w:b/>
                <w:i/>
                <w:sz w:val="22"/>
                <w:szCs w:val="22"/>
              </w:rPr>
              <w:t>Rörelseresultat (EBIT)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6C1AF2" w:rsidRPr="0044056A" w:rsidRDefault="006C1AF2" w:rsidP="006E32B1">
            <w:pPr>
              <w:jc w:val="right"/>
              <w:rPr>
                <w:rFonts w:cs="Arial"/>
                <w:b/>
                <w:i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6C1AF2" w:rsidRPr="00385EC7" w:rsidRDefault="006C1AF2" w:rsidP="00612D52">
            <w:pPr>
              <w:jc w:val="right"/>
              <w:rPr>
                <w:rFonts w:cs="Arial"/>
                <w:b/>
                <w:i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6C1AF2" w:rsidRPr="00385EC7" w:rsidRDefault="006C1AF2" w:rsidP="009F452F">
            <w:pPr>
              <w:jc w:val="right"/>
              <w:rPr>
                <w:rFonts w:cs="Arial"/>
                <w:b/>
                <w:i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6C1AF2" w:rsidRPr="00385EC7" w:rsidRDefault="00C3363C" w:rsidP="007238EE">
            <w:pPr>
              <w:jc w:val="right"/>
              <w:rPr>
                <w:rFonts w:cs="Arial"/>
                <w:b/>
                <w:i/>
                <w:sz w:val="22"/>
                <w:szCs w:val="22"/>
              </w:rPr>
            </w:pPr>
            <w:r w:rsidRPr="00385EC7">
              <w:rPr>
                <w:rFonts w:cs="Arial"/>
                <w:b/>
                <w:i/>
                <w:sz w:val="22"/>
                <w:szCs w:val="22"/>
              </w:rPr>
              <w:t>-</w:t>
            </w:r>
            <w:r w:rsidR="00CF5CE7">
              <w:rPr>
                <w:rFonts w:cs="Arial"/>
                <w:b/>
                <w:i/>
                <w:sz w:val="22"/>
                <w:szCs w:val="22"/>
              </w:rPr>
              <w:t>4</w:t>
            </w:r>
            <w:r w:rsidR="007238EE">
              <w:rPr>
                <w:rFonts w:cs="Arial"/>
                <w:b/>
                <w:i/>
                <w:sz w:val="22"/>
                <w:szCs w:val="22"/>
              </w:rPr>
              <w:t>67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6C1AF2" w:rsidRPr="00385EC7" w:rsidRDefault="003E4E7F" w:rsidP="009F452F">
            <w:pPr>
              <w:jc w:val="right"/>
              <w:rPr>
                <w:rFonts w:cs="Arial"/>
                <w:b/>
                <w:i/>
                <w:sz w:val="22"/>
                <w:szCs w:val="22"/>
              </w:rPr>
            </w:pPr>
            <w:r>
              <w:rPr>
                <w:rFonts w:cs="Arial"/>
                <w:b/>
                <w:i/>
                <w:sz w:val="22"/>
                <w:szCs w:val="22"/>
              </w:rPr>
              <w:t>-441</w:t>
            </w:r>
          </w:p>
        </w:tc>
      </w:tr>
      <w:tr w:rsidR="006C1AF2" w:rsidRPr="00385EC7" w:rsidTr="0076608C"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</w:tcPr>
          <w:p w:rsidR="006C1AF2" w:rsidRPr="00385EC7" w:rsidRDefault="006C1AF2" w:rsidP="006E32B1">
            <w:pPr>
              <w:pStyle w:val="Ingetavst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6C1AF2" w:rsidRPr="0044056A" w:rsidRDefault="006C1AF2" w:rsidP="006E32B1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6C1AF2" w:rsidRPr="00385EC7" w:rsidRDefault="006C1AF2" w:rsidP="006E32B1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6C1AF2" w:rsidRPr="00385EC7" w:rsidRDefault="006C1AF2" w:rsidP="006E32B1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6C1AF2" w:rsidRPr="00385EC7" w:rsidRDefault="006C1AF2" w:rsidP="006E32B1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6C1AF2" w:rsidRPr="00385EC7" w:rsidRDefault="006C1AF2" w:rsidP="006E32B1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6C1AF2" w:rsidRPr="00385EC7" w:rsidTr="00AC4331">
        <w:tc>
          <w:tcPr>
            <w:tcW w:w="3593" w:type="dxa"/>
            <w:tcBorders>
              <w:top w:val="nil"/>
              <w:right w:val="nil"/>
            </w:tcBorders>
          </w:tcPr>
          <w:p w:rsidR="006C1AF2" w:rsidRDefault="006C1AF2" w:rsidP="006E32B1">
            <w:pPr>
              <w:pStyle w:val="Ingetavstnd1"/>
              <w:rPr>
                <w:rFonts w:ascii="Arial" w:hAnsi="Arial" w:cs="Arial"/>
                <w:sz w:val="22"/>
                <w:szCs w:val="22"/>
              </w:rPr>
            </w:pPr>
            <w:r w:rsidRPr="00385EC7">
              <w:rPr>
                <w:rFonts w:ascii="Arial" w:hAnsi="Arial" w:cs="Arial"/>
                <w:sz w:val="22"/>
                <w:szCs w:val="22"/>
              </w:rPr>
              <w:t>Finansnetto</w:t>
            </w:r>
          </w:p>
          <w:p w:rsidR="00653027" w:rsidRDefault="00653027" w:rsidP="00653027">
            <w:pPr>
              <w:pStyle w:val="Ingetavstnd1"/>
              <w:rPr>
                <w:rFonts w:ascii="Arial" w:hAnsi="Arial" w:cs="Arial"/>
                <w:sz w:val="22"/>
                <w:szCs w:val="22"/>
              </w:rPr>
            </w:pPr>
          </w:p>
          <w:p w:rsidR="00653027" w:rsidRPr="00385EC7" w:rsidRDefault="00653027" w:rsidP="00653027">
            <w:pPr>
              <w:pStyle w:val="Ingetavstnd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</w:t>
            </w:r>
          </w:p>
        </w:tc>
        <w:tc>
          <w:tcPr>
            <w:tcW w:w="343" w:type="dxa"/>
            <w:tcBorders>
              <w:top w:val="nil"/>
              <w:right w:val="nil"/>
            </w:tcBorders>
          </w:tcPr>
          <w:p w:rsidR="006C1AF2" w:rsidRPr="0044056A" w:rsidRDefault="006C1AF2" w:rsidP="006E32B1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6C1AF2" w:rsidRPr="00385EC7" w:rsidRDefault="006C1AF2" w:rsidP="00612D52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6C1AF2" w:rsidRDefault="006C1AF2" w:rsidP="006E32B1">
            <w:pPr>
              <w:jc w:val="right"/>
              <w:rPr>
                <w:rFonts w:cs="Arial"/>
                <w:sz w:val="22"/>
                <w:szCs w:val="22"/>
              </w:rPr>
            </w:pPr>
          </w:p>
          <w:p w:rsidR="005E77E6" w:rsidRPr="005E77E6" w:rsidRDefault="005E77E6" w:rsidP="005E77E6">
            <w:pPr>
              <w:pStyle w:val="Ingetavstnd1"/>
            </w:pPr>
            <w:r>
              <w:t xml:space="preserve">        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C1AF2" w:rsidRPr="00385EC7" w:rsidRDefault="00CF5CE7" w:rsidP="006E32B1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C1AF2" w:rsidRDefault="003E4E7F" w:rsidP="006E32B1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-8</w:t>
            </w:r>
          </w:p>
          <w:p w:rsidR="00653027" w:rsidRPr="00653027" w:rsidRDefault="00653027" w:rsidP="00653027">
            <w:pPr>
              <w:pStyle w:val="Ingetavstnd1"/>
            </w:pPr>
          </w:p>
          <w:p w:rsidR="00653027" w:rsidRPr="00653027" w:rsidRDefault="00653027" w:rsidP="00653027">
            <w:pPr>
              <w:pStyle w:val="Ingetavstnd1"/>
            </w:pPr>
          </w:p>
        </w:tc>
      </w:tr>
      <w:tr w:rsidR="006C1AF2" w:rsidRPr="00385EC7" w:rsidTr="00AC4331">
        <w:trPr>
          <w:trHeight w:val="391"/>
        </w:trPr>
        <w:tc>
          <w:tcPr>
            <w:tcW w:w="3593" w:type="dxa"/>
            <w:tcBorders>
              <w:bottom w:val="nil"/>
            </w:tcBorders>
          </w:tcPr>
          <w:p w:rsidR="00653027" w:rsidRPr="00385EC7" w:rsidRDefault="00653027" w:rsidP="006E32B1">
            <w:pPr>
              <w:pStyle w:val="Ingetavst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" w:type="dxa"/>
            <w:tcBorders>
              <w:bottom w:val="nil"/>
            </w:tcBorders>
          </w:tcPr>
          <w:p w:rsidR="006C1AF2" w:rsidRPr="0044056A" w:rsidRDefault="006C1AF2" w:rsidP="006E32B1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6C1AF2" w:rsidRPr="00385EC7" w:rsidRDefault="006C1AF2" w:rsidP="006E32B1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6C1AF2" w:rsidRPr="00385EC7" w:rsidRDefault="006C1AF2" w:rsidP="006E32B1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12" w:space="0" w:color="auto"/>
              <w:bottom w:val="nil"/>
            </w:tcBorders>
          </w:tcPr>
          <w:p w:rsidR="006C1AF2" w:rsidRPr="00385EC7" w:rsidRDefault="006C1AF2" w:rsidP="006E32B1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12" w:space="0" w:color="auto"/>
              <w:bottom w:val="nil"/>
            </w:tcBorders>
          </w:tcPr>
          <w:p w:rsidR="006C1AF2" w:rsidRPr="00385EC7" w:rsidRDefault="006C1AF2" w:rsidP="006E32B1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6C1AF2" w:rsidRPr="00385EC7" w:rsidTr="0076608C">
        <w:trPr>
          <w:trHeight w:val="77"/>
        </w:trPr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</w:tcPr>
          <w:p w:rsidR="006C1AF2" w:rsidRPr="00385EC7" w:rsidRDefault="006C1AF2" w:rsidP="006E32B1">
            <w:pPr>
              <w:pStyle w:val="Ingetavstnd1"/>
              <w:rPr>
                <w:rFonts w:ascii="Arial" w:hAnsi="Arial" w:cs="Arial"/>
                <w:b/>
                <w:i/>
                <w:sz w:val="22"/>
              </w:rPr>
            </w:pPr>
            <w:r w:rsidRPr="00385EC7">
              <w:rPr>
                <w:rFonts w:ascii="Arial" w:hAnsi="Arial" w:cs="Arial"/>
                <w:b/>
                <w:i/>
                <w:sz w:val="22"/>
              </w:rPr>
              <w:t>Resultat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6C1AF2" w:rsidRPr="0044056A" w:rsidRDefault="006C1AF2" w:rsidP="006E32B1">
            <w:pPr>
              <w:jc w:val="right"/>
              <w:rPr>
                <w:rFonts w:cs="Arial"/>
                <w:b/>
                <w:i/>
                <w:sz w:val="2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6C1AF2" w:rsidRPr="00385EC7" w:rsidRDefault="006C1AF2" w:rsidP="00612D52">
            <w:pPr>
              <w:jc w:val="right"/>
              <w:rPr>
                <w:rFonts w:cs="Arial"/>
                <w:b/>
                <w:i/>
                <w:sz w:val="22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6C1AF2" w:rsidRPr="00385EC7" w:rsidRDefault="006C1AF2" w:rsidP="009F452F">
            <w:pPr>
              <w:jc w:val="right"/>
              <w:rPr>
                <w:rFonts w:cs="Arial"/>
                <w:b/>
                <w:i/>
                <w:sz w:val="22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6C1AF2" w:rsidRPr="00385EC7" w:rsidRDefault="00C3363C" w:rsidP="000E515D">
            <w:pPr>
              <w:jc w:val="right"/>
              <w:rPr>
                <w:rFonts w:cs="Arial"/>
                <w:b/>
                <w:i/>
                <w:sz w:val="22"/>
              </w:rPr>
            </w:pPr>
            <w:r w:rsidRPr="00385EC7">
              <w:rPr>
                <w:rFonts w:cs="Arial"/>
                <w:b/>
                <w:i/>
                <w:sz w:val="22"/>
              </w:rPr>
              <w:t>-</w:t>
            </w:r>
            <w:r w:rsidR="00CF5CE7">
              <w:rPr>
                <w:rFonts w:cs="Arial"/>
                <w:b/>
                <w:i/>
                <w:sz w:val="22"/>
              </w:rPr>
              <w:t>4</w:t>
            </w:r>
            <w:r w:rsidR="007238EE">
              <w:rPr>
                <w:rFonts w:cs="Arial"/>
                <w:b/>
                <w:i/>
                <w:sz w:val="22"/>
              </w:rPr>
              <w:t>75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6C1AF2" w:rsidRDefault="003E4E7F" w:rsidP="009F452F">
            <w:pPr>
              <w:jc w:val="right"/>
              <w:rPr>
                <w:rFonts w:cs="Arial"/>
                <w:b/>
                <w:i/>
                <w:sz w:val="22"/>
              </w:rPr>
            </w:pPr>
            <w:r>
              <w:rPr>
                <w:rFonts w:cs="Arial"/>
                <w:b/>
                <w:i/>
                <w:sz w:val="22"/>
              </w:rPr>
              <w:t>-449</w:t>
            </w:r>
          </w:p>
          <w:p w:rsidR="00653027" w:rsidRPr="00653027" w:rsidRDefault="00653027" w:rsidP="00653027">
            <w:pPr>
              <w:pStyle w:val="Ingetavstnd1"/>
            </w:pPr>
          </w:p>
        </w:tc>
      </w:tr>
    </w:tbl>
    <w:p w:rsidR="00132851" w:rsidRPr="00653027" w:rsidRDefault="00132851" w:rsidP="00653027">
      <w:pPr>
        <w:pStyle w:val="Ingetavstnd1"/>
        <w:rPr>
          <w:sz w:val="20"/>
          <w:szCs w:val="20"/>
        </w:rPr>
      </w:pPr>
    </w:p>
    <w:p w:rsidR="006A51C9" w:rsidRPr="00385EC7" w:rsidRDefault="00564934" w:rsidP="005D5AA4">
      <w:pPr>
        <w:suppressAutoHyphens w:val="0"/>
        <w:ind w:left="284" w:hanging="284"/>
        <w:rPr>
          <w:rFonts w:eastAsia="Arial" w:cs="Arial"/>
          <w:sz w:val="16"/>
          <w:szCs w:val="22"/>
        </w:rPr>
      </w:pPr>
      <w:r w:rsidRPr="00385EC7">
        <w:rPr>
          <w:rFonts w:cs="Arial"/>
          <w:sz w:val="16"/>
          <w:szCs w:val="22"/>
        </w:rPr>
        <w:br w:type="page"/>
      </w:r>
    </w:p>
    <w:tbl>
      <w:tblPr>
        <w:tblpPr w:leftFromText="141" w:rightFromText="141" w:horzAnchor="page" w:tblpX="1858" w:tblpY="400"/>
        <w:tblW w:w="488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5"/>
        <w:gridCol w:w="227"/>
        <w:gridCol w:w="1419"/>
        <w:gridCol w:w="1435"/>
      </w:tblGrid>
      <w:tr w:rsidR="003E619E" w:rsidRPr="00385EC7" w:rsidTr="00D42C28">
        <w:trPr>
          <w:trHeight w:val="275"/>
        </w:trPr>
        <w:tc>
          <w:tcPr>
            <w:tcW w:w="3233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:rsidR="003E619E" w:rsidRPr="00385EC7" w:rsidRDefault="003E619E" w:rsidP="00D42C28">
            <w:pPr>
              <w:suppressAutoHyphens w:val="0"/>
              <w:rPr>
                <w:rFonts w:cs="Arial"/>
                <w:b/>
                <w:bCs/>
                <w:sz w:val="22"/>
                <w:szCs w:val="22"/>
                <w:lang w:eastAsia="sv-SE"/>
              </w:rPr>
            </w:pPr>
            <w:r w:rsidRPr="00385EC7">
              <w:rPr>
                <w:rFonts w:cs="Arial"/>
                <w:b/>
                <w:bCs/>
                <w:sz w:val="22"/>
                <w:szCs w:val="22"/>
                <w:lang w:eastAsia="sv-SE"/>
              </w:rPr>
              <w:lastRenderedPageBreak/>
              <w:t>Balansräkning</w:t>
            </w:r>
          </w:p>
        </w:tc>
        <w:tc>
          <w:tcPr>
            <w:tcW w:w="130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:rsidR="003E619E" w:rsidRPr="00385EC7" w:rsidRDefault="003E619E" w:rsidP="00D42C28">
            <w:pPr>
              <w:suppressAutoHyphens w:val="0"/>
              <w:rPr>
                <w:rFonts w:cs="Arial"/>
                <w:b/>
                <w:bCs/>
                <w:sz w:val="22"/>
                <w:szCs w:val="22"/>
                <w:lang w:eastAsia="sv-SE"/>
              </w:rPr>
            </w:pPr>
          </w:p>
        </w:tc>
        <w:tc>
          <w:tcPr>
            <w:tcW w:w="814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:rsidR="003E619E" w:rsidRPr="00385EC7" w:rsidRDefault="003E619E" w:rsidP="00D42C28">
            <w:pPr>
              <w:suppressAutoHyphens w:val="0"/>
              <w:jc w:val="right"/>
              <w:rPr>
                <w:rFonts w:cs="Arial"/>
                <w:b/>
                <w:bCs/>
                <w:sz w:val="22"/>
                <w:szCs w:val="22"/>
                <w:lang w:eastAsia="sv-SE"/>
              </w:rPr>
            </w:pPr>
          </w:p>
        </w:tc>
        <w:tc>
          <w:tcPr>
            <w:tcW w:w="823" w:type="pct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3E619E" w:rsidRPr="00385EC7" w:rsidRDefault="003E619E" w:rsidP="00D42C28">
            <w:pPr>
              <w:suppressAutoHyphens w:val="0"/>
              <w:jc w:val="right"/>
              <w:rPr>
                <w:rFonts w:cs="Arial"/>
                <w:b/>
                <w:bCs/>
                <w:sz w:val="22"/>
                <w:szCs w:val="22"/>
                <w:lang w:eastAsia="sv-SE"/>
              </w:rPr>
            </w:pPr>
          </w:p>
        </w:tc>
      </w:tr>
      <w:tr w:rsidR="003E619E" w:rsidRPr="00385EC7" w:rsidTr="00D42C28">
        <w:trPr>
          <w:trHeight w:val="275"/>
        </w:trPr>
        <w:tc>
          <w:tcPr>
            <w:tcW w:w="3233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:rsidR="003E619E" w:rsidRPr="00385EC7" w:rsidRDefault="003E619E" w:rsidP="00D42C28">
            <w:pPr>
              <w:suppressAutoHyphens w:val="0"/>
              <w:rPr>
                <w:rFonts w:cs="Arial"/>
                <w:b/>
                <w:bCs/>
                <w:sz w:val="22"/>
                <w:szCs w:val="22"/>
                <w:lang w:eastAsia="sv-SE"/>
              </w:rPr>
            </w:pPr>
            <w:r w:rsidRPr="00385EC7">
              <w:rPr>
                <w:rFonts w:cs="Arial"/>
                <w:b/>
                <w:bCs/>
                <w:sz w:val="22"/>
                <w:szCs w:val="22"/>
                <w:lang w:eastAsia="sv-SE"/>
              </w:rPr>
              <w:t> (KSEK)</w:t>
            </w:r>
          </w:p>
        </w:tc>
        <w:tc>
          <w:tcPr>
            <w:tcW w:w="130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:rsidR="003E619E" w:rsidRPr="00385EC7" w:rsidRDefault="003E619E" w:rsidP="00D42C28">
            <w:pPr>
              <w:suppressAutoHyphens w:val="0"/>
              <w:jc w:val="center"/>
              <w:rPr>
                <w:rFonts w:cs="Arial"/>
                <w:b/>
                <w:bCs/>
                <w:sz w:val="22"/>
                <w:szCs w:val="22"/>
                <w:lang w:eastAsia="sv-SE"/>
              </w:rPr>
            </w:pPr>
            <w:r w:rsidRPr="00385EC7">
              <w:rPr>
                <w:rFonts w:cs="Arial"/>
                <w:b/>
                <w:bCs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814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:rsidR="003E619E" w:rsidRPr="00385EC7" w:rsidRDefault="008304F5" w:rsidP="002C3F27">
            <w:pPr>
              <w:suppressAutoHyphens w:val="0"/>
              <w:jc w:val="right"/>
              <w:rPr>
                <w:rFonts w:cs="Arial"/>
                <w:b/>
                <w:bCs/>
                <w:sz w:val="22"/>
                <w:szCs w:val="22"/>
                <w:lang w:eastAsia="sv-SE"/>
              </w:rPr>
            </w:pPr>
            <w:r w:rsidRPr="00385EC7">
              <w:rPr>
                <w:rFonts w:cs="Arial"/>
                <w:b/>
                <w:bCs/>
                <w:sz w:val="22"/>
                <w:szCs w:val="22"/>
                <w:lang w:eastAsia="sv-SE"/>
              </w:rPr>
              <w:t>201</w:t>
            </w:r>
            <w:r w:rsidR="002C3F27">
              <w:rPr>
                <w:rFonts w:cs="Arial"/>
                <w:b/>
                <w:bCs/>
                <w:sz w:val="22"/>
                <w:szCs w:val="22"/>
                <w:lang w:eastAsia="sv-SE"/>
              </w:rPr>
              <w:t>4</w:t>
            </w:r>
            <w:r w:rsidRPr="00385EC7">
              <w:rPr>
                <w:rFonts w:cs="Arial"/>
                <w:b/>
                <w:bCs/>
                <w:sz w:val="22"/>
                <w:szCs w:val="22"/>
                <w:lang w:eastAsia="sv-SE"/>
              </w:rPr>
              <w:t>-</w:t>
            </w:r>
            <w:r w:rsidR="004F78BA">
              <w:rPr>
                <w:rFonts w:cs="Arial"/>
                <w:b/>
                <w:bCs/>
                <w:sz w:val="22"/>
                <w:szCs w:val="22"/>
                <w:lang w:eastAsia="sv-SE"/>
              </w:rPr>
              <w:t>03</w:t>
            </w:r>
            <w:r w:rsidR="00132851" w:rsidRPr="00385EC7">
              <w:rPr>
                <w:rFonts w:cs="Arial"/>
                <w:b/>
                <w:bCs/>
                <w:sz w:val="22"/>
                <w:szCs w:val="22"/>
                <w:lang w:eastAsia="sv-SE"/>
              </w:rPr>
              <w:t>-3</w:t>
            </w:r>
            <w:r w:rsidR="009B1895">
              <w:rPr>
                <w:rFonts w:cs="Arial"/>
                <w:b/>
                <w:bCs/>
                <w:sz w:val="22"/>
                <w:szCs w:val="22"/>
                <w:lang w:eastAsia="sv-SE"/>
              </w:rPr>
              <w:t>1</w:t>
            </w:r>
          </w:p>
        </w:tc>
        <w:tc>
          <w:tcPr>
            <w:tcW w:w="823" w:type="pct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3E619E" w:rsidRPr="00385EC7" w:rsidRDefault="008304F5" w:rsidP="002C3F27">
            <w:pPr>
              <w:suppressAutoHyphens w:val="0"/>
              <w:jc w:val="right"/>
              <w:rPr>
                <w:rFonts w:cs="Arial"/>
                <w:b/>
                <w:bCs/>
                <w:sz w:val="22"/>
                <w:szCs w:val="22"/>
                <w:lang w:eastAsia="sv-SE"/>
              </w:rPr>
            </w:pPr>
            <w:r w:rsidRPr="00385EC7">
              <w:rPr>
                <w:rFonts w:cs="Arial"/>
                <w:b/>
                <w:bCs/>
                <w:sz w:val="22"/>
                <w:szCs w:val="22"/>
                <w:lang w:eastAsia="sv-SE"/>
              </w:rPr>
              <w:t>201</w:t>
            </w:r>
            <w:r w:rsidR="002C3F27">
              <w:rPr>
                <w:rFonts w:cs="Arial"/>
                <w:b/>
                <w:bCs/>
                <w:sz w:val="22"/>
                <w:szCs w:val="22"/>
                <w:lang w:eastAsia="sv-SE"/>
              </w:rPr>
              <w:t>3</w:t>
            </w:r>
            <w:r w:rsidRPr="00385EC7">
              <w:rPr>
                <w:rFonts w:cs="Arial"/>
                <w:b/>
                <w:bCs/>
                <w:sz w:val="22"/>
                <w:szCs w:val="22"/>
                <w:lang w:eastAsia="sv-SE"/>
              </w:rPr>
              <w:t>-</w:t>
            </w:r>
            <w:r w:rsidR="004F78BA">
              <w:rPr>
                <w:rFonts w:cs="Arial"/>
                <w:b/>
                <w:bCs/>
                <w:sz w:val="22"/>
                <w:szCs w:val="22"/>
                <w:lang w:eastAsia="sv-SE"/>
              </w:rPr>
              <w:t>03</w:t>
            </w:r>
            <w:r w:rsidR="00132851" w:rsidRPr="00385EC7">
              <w:rPr>
                <w:rFonts w:cs="Arial"/>
                <w:b/>
                <w:bCs/>
                <w:sz w:val="22"/>
                <w:szCs w:val="22"/>
                <w:lang w:eastAsia="sv-SE"/>
              </w:rPr>
              <w:t>-3</w:t>
            </w:r>
            <w:r w:rsidR="009B1895">
              <w:rPr>
                <w:rFonts w:cs="Arial"/>
                <w:b/>
                <w:bCs/>
                <w:sz w:val="22"/>
                <w:szCs w:val="22"/>
                <w:lang w:eastAsia="sv-SE"/>
              </w:rPr>
              <w:t>1</w:t>
            </w:r>
          </w:p>
        </w:tc>
      </w:tr>
      <w:tr w:rsidR="003E619E" w:rsidRPr="00385EC7" w:rsidTr="00D42C28">
        <w:trPr>
          <w:trHeight w:val="275"/>
        </w:trPr>
        <w:tc>
          <w:tcPr>
            <w:tcW w:w="3233" w:type="pct"/>
            <w:tcBorders>
              <w:left w:val="nil"/>
              <w:bottom w:val="single" w:sz="12" w:space="0" w:color="FF0000"/>
              <w:right w:val="nil"/>
            </w:tcBorders>
            <w:shd w:val="clear" w:color="000000" w:fill="FFFFFF"/>
            <w:noWrap/>
            <w:vAlign w:val="bottom"/>
          </w:tcPr>
          <w:p w:rsidR="003E619E" w:rsidRPr="00385EC7" w:rsidRDefault="003E619E" w:rsidP="00D42C28">
            <w:pPr>
              <w:suppressAutoHyphens w:val="0"/>
              <w:rPr>
                <w:rFonts w:cs="Arial"/>
                <w:b/>
                <w:bCs/>
                <w:sz w:val="22"/>
                <w:szCs w:val="22"/>
                <w:lang w:eastAsia="sv-SE"/>
              </w:rPr>
            </w:pPr>
          </w:p>
        </w:tc>
        <w:tc>
          <w:tcPr>
            <w:tcW w:w="130" w:type="pct"/>
            <w:tcBorders>
              <w:left w:val="nil"/>
              <w:bottom w:val="single" w:sz="12" w:space="0" w:color="FF0000"/>
              <w:right w:val="nil"/>
            </w:tcBorders>
            <w:shd w:val="clear" w:color="000000" w:fill="FFFFFF"/>
            <w:noWrap/>
            <w:vAlign w:val="bottom"/>
          </w:tcPr>
          <w:p w:rsidR="003E619E" w:rsidRPr="00385EC7" w:rsidRDefault="003E619E" w:rsidP="00D42C28">
            <w:pPr>
              <w:suppressAutoHyphens w:val="0"/>
              <w:jc w:val="center"/>
              <w:rPr>
                <w:rFonts w:cs="Arial"/>
                <w:b/>
                <w:bCs/>
                <w:sz w:val="22"/>
                <w:szCs w:val="22"/>
                <w:lang w:eastAsia="sv-SE"/>
              </w:rPr>
            </w:pPr>
            <w:r w:rsidRPr="00385EC7">
              <w:rPr>
                <w:rFonts w:cs="Arial"/>
                <w:b/>
                <w:bCs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814" w:type="pct"/>
            <w:tcBorders>
              <w:left w:val="nil"/>
              <w:bottom w:val="single" w:sz="12" w:space="0" w:color="FF0000"/>
              <w:right w:val="nil"/>
            </w:tcBorders>
            <w:shd w:val="clear" w:color="000000" w:fill="FFFFFF"/>
            <w:noWrap/>
            <w:vAlign w:val="bottom"/>
          </w:tcPr>
          <w:p w:rsidR="003E619E" w:rsidRPr="00385EC7" w:rsidRDefault="003E619E" w:rsidP="00D42C28">
            <w:pPr>
              <w:suppressAutoHyphens w:val="0"/>
              <w:rPr>
                <w:rFonts w:cs="Arial"/>
                <w:b/>
                <w:bCs/>
                <w:sz w:val="22"/>
                <w:szCs w:val="22"/>
                <w:lang w:eastAsia="sv-SE"/>
              </w:rPr>
            </w:pPr>
          </w:p>
        </w:tc>
        <w:tc>
          <w:tcPr>
            <w:tcW w:w="823" w:type="pct"/>
            <w:tcBorders>
              <w:left w:val="nil"/>
              <w:bottom w:val="single" w:sz="12" w:space="0" w:color="FF0000"/>
              <w:right w:val="nil"/>
            </w:tcBorders>
            <w:shd w:val="clear" w:color="000000" w:fill="FFFFFF"/>
            <w:vAlign w:val="bottom"/>
          </w:tcPr>
          <w:p w:rsidR="003E619E" w:rsidRPr="00385EC7" w:rsidRDefault="003E619E" w:rsidP="00D42C28">
            <w:pPr>
              <w:suppressAutoHyphens w:val="0"/>
              <w:rPr>
                <w:rFonts w:cs="Arial"/>
                <w:b/>
                <w:bCs/>
                <w:sz w:val="22"/>
                <w:szCs w:val="22"/>
                <w:lang w:eastAsia="sv-SE"/>
              </w:rPr>
            </w:pPr>
            <w:r w:rsidRPr="00385EC7">
              <w:rPr>
                <w:rFonts w:cs="Arial"/>
                <w:b/>
                <w:bCs/>
                <w:sz w:val="22"/>
                <w:szCs w:val="22"/>
                <w:lang w:eastAsia="sv-SE"/>
              </w:rPr>
              <w:t> </w:t>
            </w:r>
          </w:p>
        </w:tc>
      </w:tr>
      <w:tr w:rsidR="003E619E" w:rsidRPr="00385EC7" w:rsidTr="00D42C28">
        <w:trPr>
          <w:trHeight w:val="275"/>
        </w:trPr>
        <w:tc>
          <w:tcPr>
            <w:tcW w:w="3233" w:type="pct"/>
            <w:tcBorders>
              <w:top w:val="single" w:sz="12" w:space="0" w:color="FF0000"/>
              <w:left w:val="nil"/>
              <w:right w:val="nil"/>
            </w:tcBorders>
            <w:shd w:val="clear" w:color="000000" w:fill="FFFFFF"/>
            <w:vAlign w:val="bottom"/>
          </w:tcPr>
          <w:p w:rsidR="003E619E" w:rsidRPr="0044056A" w:rsidRDefault="003E619E" w:rsidP="00D42C28">
            <w:pPr>
              <w:suppressAutoHyphens w:val="0"/>
              <w:rPr>
                <w:rFonts w:cs="Arial"/>
                <w:b/>
                <w:bCs/>
                <w:sz w:val="22"/>
                <w:szCs w:val="22"/>
                <w:lang w:eastAsia="sv-SE"/>
              </w:rPr>
            </w:pPr>
          </w:p>
        </w:tc>
        <w:tc>
          <w:tcPr>
            <w:tcW w:w="130" w:type="pct"/>
            <w:tcBorders>
              <w:top w:val="single" w:sz="12" w:space="0" w:color="FF0000"/>
              <w:left w:val="nil"/>
              <w:right w:val="nil"/>
            </w:tcBorders>
            <w:shd w:val="clear" w:color="000000" w:fill="FFFFFF"/>
            <w:vAlign w:val="bottom"/>
          </w:tcPr>
          <w:p w:rsidR="003E619E" w:rsidRPr="0044056A" w:rsidRDefault="003E619E" w:rsidP="00D42C28">
            <w:pPr>
              <w:suppressAutoHyphens w:val="0"/>
              <w:jc w:val="center"/>
              <w:rPr>
                <w:rFonts w:cs="Arial"/>
                <w:b/>
                <w:bCs/>
                <w:sz w:val="22"/>
                <w:szCs w:val="22"/>
                <w:lang w:eastAsia="sv-SE"/>
              </w:rPr>
            </w:pPr>
          </w:p>
        </w:tc>
        <w:tc>
          <w:tcPr>
            <w:tcW w:w="814" w:type="pct"/>
            <w:tcBorders>
              <w:top w:val="single" w:sz="12" w:space="0" w:color="FF0000"/>
              <w:left w:val="nil"/>
              <w:right w:val="nil"/>
            </w:tcBorders>
            <w:shd w:val="clear" w:color="000000" w:fill="FFFFFF"/>
            <w:noWrap/>
            <w:vAlign w:val="center"/>
          </w:tcPr>
          <w:p w:rsidR="003E619E" w:rsidRPr="00385EC7" w:rsidRDefault="003E619E" w:rsidP="00D42C28">
            <w:pPr>
              <w:suppressAutoHyphens w:val="0"/>
              <w:jc w:val="right"/>
              <w:rPr>
                <w:rFonts w:cs="Arial"/>
                <w:b/>
                <w:bCs/>
                <w:sz w:val="22"/>
                <w:szCs w:val="22"/>
                <w:lang w:eastAsia="sv-SE"/>
              </w:rPr>
            </w:pPr>
          </w:p>
        </w:tc>
        <w:tc>
          <w:tcPr>
            <w:tcW w:w="823" w:type="pct"/>
            <w:tcBorders>
              <w:top w:val="single" w:sz="12" w:space="0" w:color="FF0000"/>
              <w:left w:val="nil"/>
              <w:right w:val="nil"/>
            </w:tcBorders>
            <w:shd w:val="clear" w:color="000000" w:fill="FFFFFF"/>
            <w:vAlign w:val="center"/>
          </w:tcPr>
          <w:p w:rsidR="003E619E" w:rsidRPr="00385EC7" w:rsidRDefault="003E619E" w:rsidP="00D42C28">
            <w:pPr>
              <w:suppressAutoHyphens w:val="0"/>
              <w:jc w:val="right"/>
              <w:rPr>
                <w:rFonts w:cs="Arial"/>
                <w:b/>
                <w:bCs/>
                <w:sz w:val="22"/>
                <w:szCs w:val="22"/>
                <w:lang w:eastAsia="sv-SE"/>
              </w:rPr>
            </w:pPr>
          </w:p>
        </w:tc>
      </w:tr>
      <w:tr w:rsidR="003E619E" w:rsidRPr="00385EC7" w:rsidTr="00D42C28">
        <w:trPr>
          <w:trHeight w:val="275"/>
        </w:trPr>
        <w:tc>
          <w:tcPr>
            <w:tcW w:w="3233" w:type="pct"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E619E" w:rsidRPr="00385EC7" w:rsidRDefault="003E619E" w:rsidP="00D42C28">
            <w:pPr>
              <w:suppressAutoHyphens w:val="0"/>
              <w:rPr>
                <w:rFonts w:cs="Arial"/>
                <w:b/>
                <w:bCs/>
                <w:sz w:val="22"/>
                <w:szCs w:val="22"/>
                <w:lang w:eastAsia="sv-SE"/>
              </w:rPr>
            </w:pPr>
            <w:r w:rsidRPr="00385EC7">
              <w:rPr>
                <w:rFonts w:cs="Arial"/>
                <w:b/>
                <w:bCs/>
                <w:sz w:val="22"/>
                <w:szCs w:val="22"/>
                <w:lang w:eastAsia="sv-SE"/>
              </w:rPr>
              <w:t>TILLGÅNGAR</w:t>
            </w:r>
          </w:p>
        </w:tc>
        <w:tc>
          <w:tcPr>
            <w:tcW w:w="130" w:type="pct"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E619E" w:rsidRPr="00385EC7" w:rsidRDefault="003E619E" w:rsidP="00D42C28">
            <w:pPr>
              <w:suppressAutoHyphens w:val="0"/>
              <w:jc w:val="center"/>
              <w:rPr>
                <w:rFonts w:cs="Arial"/>
                <w:b/>
                <w:bCs/>
                <w:sz w:val="22"/>
                <w:szCs w:val="22"/>
                <w:lang w:eastAsia="sv-SE"/>
              </w:rPr>
            </w:pPr>
          </w:p>
        </w:tc>
        <w:tc>
          <w:tcPr>
            <w:tcW w:w="814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E619E" w:rsidRPr="00385EC7" w:rsidRDefault="003E619E" w:rsidP="00D42C28">
            <w:pPr>
              <w:suppressAutoHyphens w:val="0"/>
              <w:jc w:val="right"/>
              <w:rPr>
                <w:rFonts w:cs="Arial"/>
                <w:b/>
                <w:bCs/>
                <w:sz w:val="22"/>
                <w:szCs w:val="22"/>
                <w:lang w:eastAsia="sv-SE"/>
              </w:rPr>
            </w:pPr>
          </w:p>
        </w:tc>
        <w:tc>
          <w:tcPr>
            <w:tcW w:w="823" w:type="pct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E619E" w:rsidRPr="00385EC7" w:rsidRDefault="003E619E" w:rsidP="00D42C28">
            <w:pPr>
              <w:suppressAutoHyphens w:val="0"/>
              <w:jc w:val="right"/>
              <w:rPr>
                <w:rFonts w:cs="Arial"/>
                <w:b/>
                <w:bCs/>
                <w:sz w:val="22"/>
                <w:szCs w:val="22"/>
                <w:lang w:eastAsia="sv-SE"/>
              </w:rPr>
            </w:pPr>
          </w:p>
        </w:tc>
      </w:tr>
      <w:tr w:rsidR="003E619E" w:rsidRPr="00385EC7" w:rsidTr="00D42C28">
        <w:trPr>
          <w:trHeight w:val="275"/>
        </w:trPr>
        <w:tc>
          <w:tcPr>
            <w:tcW w:w="3233" w:type="pct"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E619E" w:rsidRPr="00385EC7" w:rsidRDefault="003E619E" w:rsidP="00D42C28">
            <w:pPr>
              <w:suppressAutoHyphens w:val="0"/>
              <w:rPr>
                <w:rFonts w:cs="Arial"/>
                <w:b/>
                <w:bCs/>
                <w:sz w:val="22"/>
                <w:szCs w:val="22"/>
                <w:lang w:eastAsia="sv-SE"/>
              </w:rPr>
            </w:pPr>
          </w:p>
        </w:tc>
        <w:tc>
          <w:tcPr>
            <w:tcW w:w="130" w:type="pct"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E619E" w:rsidRPr="00385EC7" w:rsidRDefault="003E619E" w:rsidP="00D42C28">
            <w:pPr>
              <w:suppressAutoHyphens w:val="0"/>
              <w:jc w:val="center"/>
              <w:rPr>
                <w:rFonts w:cs="Arial"/>
                <w:b/>
                <w:bCs/>
                <w:sz w:val="22"/>
                <w:szCs w:val="22"/>
                <w:lang w:eastAsia="sv-SE"/>
              </w:rPr>
            </w:pPr>
          </w:p>
        </w:tc>
        <w:tc>
          <w:tcPr>
            <w:tcW w:w="814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E619E" w:rsidRPr="00385EC7" w:rsidRDefault="003E619E" w:rsidP="00D42C28">
            <w:pPr>
              <w:suppressAutoHyphens w:val="0"/>
              <w:jc w:val="right"/>
              <w:rPr>
                <w:rFonts w:cs="Arial"/>
                <w:sz w:val="22"/>
                <w:szCs w:val="22"/>
                <w:lang w:eastAsia="sv-SE"/>
              </w:rPr>
            </w:pPr>
          </w:p>
        </w:tc>
        <w:tc>
          <w:tcPr>
            <w:tcW w:w="823" w:type="pct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E619E" w:rsidRPr="00385EC7" w:rsidRDefault="003E619E" w:rsidP="00D42C28">
            <w:pPr>
              <w:suppressAutoHyphens w:val="0"/>
              <w:jc w:val="right"/>
              <w:rPr>
                <w:rFonts w:cs="Arial"/>
                <w:sz w:val="22"/>
                <w:szCs w:val="22"/>
                <w:lang w:eastAsia="sv-SE"/>
              </w:rPr>
            </w:pPr>
          </w:p>
        </w:tc>
      </w:tr>
      <w:tr w:rsidR="003E619E" w:rsidRPr="00385EC7" w:rsidTr="00D42C28">
        <w:trPr>
          <w:trHeight w:val="275"/>
        </w:trPr>
        <w:tc>
          <w:tcPr>
            <w:tcW w:w="3233" w:type="pct"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E619E" w:rsidRPr="00385EC7" w:rsidRDefault="003E619E" w:rsidP="00D42C28">
            <w:pPr>
              <w:suppressAutoHyphens w:val="0"/>
              <w:rPr>
                <w:rFonts w:cs="Arial"/>
                <w:b/>
                <w:bCs/>
                <w:sz w:val="22"/>
                <w:szCs w:val="22"/>
                <w:lang w:eastAsia="sv-SE"/>
              </w:rPr>
            </w:pPr>
            <w:r w:rsidRPr="00385EC7">
              <w:rPr>
                <w:rFonts w:cs="Arial"/>
                <w:b/>
                <w:bCs/>
                <w:sz w:val="22"/>
                <w:szCs w:val="22"/>
                <w:lang w:eastAsia="sv-SE"/>
              </w:rPr>
              <w:t>Anläggningstillgångar</w:t>
            </w:r>
          </w:p>
        </w:tc>
        <w:tc>
          <w:tcPr>
            <w:tcW w:w="130" w:type="pct"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E619E" w:rsidRPr="00385EC7" w:rsidRDefault="003E619E" w:rsidP="00D42C28">
            <w:pPr>
              <w:suppressAutoHyphens w:val="0"/>
              <w:jc w:val="center"/>
              <w:rPr>
                <w:rFonts w:cs="Arial"/>
                <w:b/>
                <w:bCs/>
                <w:sz w:val="22"/>
                <w:szCs w:val="22"/>
                <w:lang w:eastAsia="sv-SE"/>
              </w:rPr>
            </w:pPr>
            <w:r w:rsidRPr="00385EC7">
              <w:rPr>
                <w:rFonts w:cs="Arial"/>
                <w:b/>
                <w:bCs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814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E619E" w:rsidRPr="00385EC7" w:rsidRDefault="003E619E" w:rsidP="00D42C28">
            <w:pPr>
              <w:suppressAutoHyphens w:val="0"/>
              <w:jc w:val="right"/>
              <w:rPr>
                <w:rFonts w:cs="Arial"/>
                <w:sz w:val="22"/>
                <w:szCs w:val="22"/>
                <w:lang w:eastAsia="sv-SE"/>
              </w:rPr>
            </w:pPr>
          </w:p>
        </w:tc>
        <w:tc>
          <w:tcPr>
            <w:tcW w:w="823" w:type="pct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E619E" w:rsidRPr="00385EC7" w:rsidRDefault="003E619E" w:rsidP="00D42C28">
            <w:pPr>
              <w:suppressAutoHyphens w:val="0"/>
              <w:jc w:val="right"/>
              <w:rPr>
                <w:rFonts w:cs="Arial"/>
                <w:sz w:val="22"/>
                <w:szCs w:val="22"/>
                <w:lang w:eastAsia="sv-SE"/>
              </w:rPr>
            </w:pPr>
            <w:r w:rsidRPr="00385EC7">
              <w:rPr>
                <w:rFonts w:cs="Arial"/>
                <w:sz w:val="22"/>
                <w:szCs w:val="22"/>
                <w:lang w:eastAsia="sv-SE"/>
              </w:rPr>
              <w:t> </w:t>
            </w:r>
          </w:p>
        </w:tc>
      </w:tr>
      <w:tr w:rsidR="003E619E" w:rsidRPr="00385EC7" w:rsidTr="00D42C28">
        <w:trPr>
          <w:trHeight w:val="275"/>
        </w:trPr>
        <w:tc>
          <w:tcPr>
            <w:tcW w:w="32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E619E" w:rsidRPr="00385EC7" w:rsidRDefault="003E619E" w:rsidP="00D42C28">
            <w:pPr>
              <w:suppressAutoHyphens w:val="0"/>
              <w:rPr>
                <w:rFonts w:cs="Arial"/>
                <w:b/>
                <w:bCs/>
                <w:sz w:val="22"/>
                <w:szCs w:val="22"/>
                <w:lang w:eastAsia="sv-SE"/>
              </w:rPr>
            </w:pPr>
            <w:r w:rsidRPr="00385EC7">
              <w:rPr>
                <w:rFonts w:cs="Arial"/>
                <w:b/>
                <w:bCs/>
                <w:sz w:val="22"/>
                <w:szCs w:val="22"/>
                <w:lang w:eastAsia="sv-SE"/>
              </w:rPr>
              <w:t>Immateriella anläggningstillgångar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E619E" w:rsidRPr="00385EC7" w:rsidRDefault="003E619E" w:rsidP="00D42C28">
            <w:pPr>
              <w:suppressAutoHyphens w:val="0"/>
              <w:jc w:val="center"/>
              <w:rPr>
                <w:rFonts w:cs="Arial"/>
                <w:b/>
                <w:bCs/>
                <w:sz w:val="22"/>
                <w:szCs w:val="22"/>
                <w:lang w:eastAsia="sv-SE"/>
              </w:rPr>
            </w:pPr>
            <w:r w:rsidRPr="00385EC7">
              <w:rPr>
                <w:rFonts w:cs="Arial"/>
                <w:b/>
                <w:bCs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814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:rsidR="003E619E" w:rsidRPr="00385EC7" w:rsidRDefault="003E619E" w:rsidP="00D42C28">
            <w:pPr>
              <w:suppressAutoHyphens w:val="0"/>
              <w:jc w:val="right"/>
              <w:rPr>
                <w:rFonts w:cs="Arial"/>
                <w:sz w:val="22"/>
                <w:szCs w:val="22"/>
                <w:lang w:eastAsia="sv-SE"/>
              </w:rPr>
            </w:pPr>
          </w:p>
        </w:tc>
        <w:tc>
          <w:tcPr>
            <w:tcW w:w="823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E619E" w:rsidRPr="00385EC7" w:rsidRDefault="003E619E" w:rsidP="00D42C28">
            <w:pPr>
              <w:suppressAutoHyphens w:val="0"/>
              <w:jc w:val="right"/>
              <w:rPr>
                <w:rFonts w:cs="Arial"/>
                <w:sz w:val="22"/>
                <w:szCs w:val="22"/>
                <w:lang w:eastAsia="sv-SE"/>
              </w:rPr>
            </w:pPr>
            <w:r w:rsidRPr="00385EC7">
              <w:rPr>
                <w:rFonts w:cs="Arial"/>
                <w:sz w:val="22"/>
                <w:szCs w:val="22"/>
                <w:lang w:eastAsia="sv-SE"/>
              </w:rPr>
              <w:t> </w:t>
            </w:r>
          </w:p>
        </w:tc>
      </w:tr>
      <w:tr w:rsidR="005D17B2" w:rsidRPr="00385EC7" w:rsidTr="00D42C28">
        <w:trPr>
          <w:trHeight w:val="275"/>
        </w:trPr>
        <w:tc>
          <w:tcPr>
            <w:tcW w:w="32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17B2" w:rsidRPr="00385EC7" w:rsidRDefault="001D4E40" w:rsidP="00D42C28">
            <w:pPr>
              <w:suppressAutoHyphens w:val="0"/>
              <w:rPr>
                <w:rFonts w:cs="Arial"/>
                <w:sz w:val="22"/>
                <w:szCs w:val="22"/>
                <w:lang w:eastAsia="sv-SE"/>
              </w:rPr>
            </w:pPr>
            <w:r w:rsidRPr="00385EC7">
              <w:rPr>
                <w:rFonts w:cs="Arial"/>
                <w:sz w:val="22"/>
                <w:szCs w:val="22"/>
                <w:lang w:eastAsia="sv-SE"/>
              </w:rPr>
              <w:t>Balanserade utgifter för utvecklingsarbeten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17B2" w:rsidRPr="00385EC7" w:rsidRDefault="005D17B2" w:rsidP="00D42C28">
            <w:pPr>
              <w:suppressAutoHyphens w:val="0"/>
              <w:jc w:val="center"/>
              <w:rPr>
                <w:rFonts w:cs="Arial"/>
                <w:b/>
                <w:bCs/>
                <w:sz w:val="22"/>
                <w:szCs w:val="22"/>
                <w:lang w:eastAsia="sv-SE"/>
              </w:rPr>
            </w:pPr>
            <w:r w:rsidRPr="00385EC7">
              <w:rPr>
                <w:rFonts w:cs="Arial"/>
                <w:b/>
                <w:bCs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81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</w:tcPr>
          <w:p w:rsidR="005D17B2" w:rsidRPr="00385EC7" w:rsidRDefault="00697317" w:rsidP="007238EE">
            <w:pPr>
              <w:suppressAutoHyphens w:val="0"/>
              <w:jc w:val="right"/>
              <w:rPr>
                <w:rFonts w:cs="Arial"/>
                <w:sz w:val="22"/>
                <w:szCs w:val="22"/>
                <w:lang w:eastAsia="sv-SE"/>
              </w:rPr>
            </w:pPr>
            <w:r>
              <w:rPr>
                <w:rFonts w:cs="Arial"/>
                <w:sz w:val="22"/>
                <w:szCs w:val="22"/>
                <w:lang w:eastAsia="sv-SE"/>
              </w:rPr>
              <w:t>113</w:t>
            </w:r>
            <w:r w:rsidR="007238EE">
              <w:rPr>
                <w:rFonts w:cs="Arial"/>
                <w:sz w:val="22"/>
                <w:szCs w:val="22"/>
                <w:lang w:eastAsia="sv-SE"/>
              </w:rPr>
              <w:t>1</w:t>
            </w:r>
          </w:p>
        </w:tc>
        <w:tc>
          <w:tcPr>
            <w:tcW w:w="82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</w:tcPr>
          <w:p w:rsidR="005D17B2" w:rsidRPr="00385EC7" w:rsidRDefault="002C3F27" w:rsidP="002C3F27">
            <w:pPr>
              <w:suppressAutoHyphens w:val="0"/>
              <w:jc w:val="right"/>
              <w:rPr>
                <w:rFonts w:cs="Arial"/>
                <w:sz w:val="22"/>
                <w:szCs w:val="22"/>
                <w:lang w:eastAsia="sv-SE"/>
              </w:rPr>
            </w:pPr>
            <w:r>
              <w:rPr>
                <w:rFonts w:cs="Arial"/>
                <w:sz w:val="22"/>
                <w:szCs w:val="22"/>
                <w:lang w:eastAsia="sv-SE"/>
              </w:rPr>
              <w:t>1 139</w:t>
            </w:r>
          </w:p>
        </w:tc>
      </w:tr>
      <w:tr w:rsidR="005D17B2" w:rsidRPr="00385EC7" w:rsidTr="00D42C28">
        <w:trPr>
          <w:trHeight w:val="275"/>
        </w:trPr>
        <w:tc>
          <w:tcPr>
            <w:tcW w:w="32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17B2" w:rsidRPr="00385EC7" w:rsidRDefault="005D17B2" w:rsidP="00D42C28">
            <w:pPr>
              <w:suppressAutoHyphens w:val="0"/>
              <w:rPr>
                <w:rFonts w:cs="Arial"/>
                <w:sz w:val="22"/>
                <w:szCs w:val="22"/>
                <w:lang w:eastAsia="sv-SE"/>
              </w:rPr>
            </w:pPr>
            <w:r w:rsidRPr="00385EC7">
              <w:rPr>
                <w:rFonts w:cs="Arial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17B2" w:rsidRPr="00385EC7" w:rsidRDefault="005D17B2" w:rsidP="00D42C28">
            <w:pPr>
              <w:suppressAutoHyphens w:val="0"/>
              <w:jc w:val="center"/>
              <w:rPr>
                <w:rFonts w:cs="Arial"/>
                <w:b/>
                <w:bCs/>
                <w:sz w:val="22"/>
                <w:szCs w:val="22"/>
                <w:lang w:eastAsia="sv-SE"/>
              </w:rPr>
            </w:pPr>
            <w:r w:rsidRPr="00385EC7">
              <w:rPr>
                <w:rFonts w:cs="Arial"/>
                <w:b/>
                <w:bCs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81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7B2" w:rsidRPr="00385EC7" w:rsidRDefault="009B1895" w:rsidP="007238EE">
            <w:pPr>
              <w:suppressAutoHyphens w:val="0"/>
              <w:jc w:val="right"/>
              <w:rPr>
                <w:rFonts w:cs="Arial"/>
                <w:b/>
                <w:sz w:val="22"/>
                <w:szCs w:val="22"/>
                <w:lang w:eastAsia="sv-SE"/>
              </w:rPr>
            </w:pPr>
            <w:r>
              <w:rPr>
                <w:rFonts w:cs="Arial"/>
                <w:b/>
                <w:sz w:val="22"/>
                <w:szCs w:val="22"/>
                <w:lang w:eastAsia="sv-SE"/>
              </w:rPr>
              <w:t>1 1</w:t>
            </w:r>
            <w:r w:rsidR="00697317">
              <w:rPr>
                <w:rFonts w:cs="Arial"/>
                <w:b/>
                <w:sz w:val="22"/>
                <w:szCs w:val="22"/>
                <w:lang w:eastAsia="sv-SE"/>
              </w:rPr>
              <w:t>3</w:t>
            </w:r>
            <w:r w:rsidR="007238EE">
              <w:rPr>
                <w:rFonts w:cs="Arial"/>
                <w:b/>
                <w:sz w:val="22"/>
                <w:szCs w:val="22"/>
                <w:lang w:eastAsia="sv-SE"/>
              </w:rPr>
              <w:t>1</w:t>
            </w:r>
          </w:p>
        </w:tc>
        <w:tc>
          <w:tcPr>
            <w:tcW w:w="82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D17B2" w:rsidRPr="00385EC7" w:rsidRDefault="002C3F27" w:rsidP="002C3F27">
            <w:pPr>
              <w:suppressAutoHyphens w:val="0"/>
              <w:jc w:val="right"/>
              <w:rPr>
                <w:rFonts w:cs="Arial"/>
                <w:b/>
                <w:sz w:val="22"/>
                <w:szCs w:val="22"/>
                <w:lang w:eastAsia="sv-SE"/>
              </w:rPr>
            </w:pPr>
            <w:r>
              <w:rPr>
                <w:rFonts w:cs="Arial"/>
                <w:b/>
                <w:sz w:val="22"/>
                <w:szCs w:val="22"/>
                <w:lang w:eastAsia="sv-SE"/>
              </w:rPr>
              <w:t>1 139</w:t>
            </w:r>
          </w:p>
        </w:tc>
      </w:tr>
      <w:tr w:rsidR="005D17B2" w:rsidRPr="00385EC7" w:rsidTr="00D42C28">
        <w:trPr>
          <w:trHeight w:val="275"/>
        </w:trPr>
        <w:tc>
          <w:tcPr>
            <w:tcW w:w="32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17B2" w:rsidRPr="00385EC7" w:rsidRDefault="005D17B2" w:rsidP="00D42C28">
            <w:pPr>
              <w:suppressAutoHyphens w:val="0"/>
              <w:rPr>
                <w:rFonts w:cs="Arial"/>
                <w:b/>
                <w:bCs/>
                <w:sz w:val="22"/>
                <w:szCs w:val="22"/>
                <w:lang w:eastAsia="sv-SE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17B2" w:rsidRPr="00385EC7" w:rsidRDefault="005D17B2" w:rsidP="00D42C28">
            <w:pPr>
              <w:suppressAutoHyphens w:val="0"/>
              <w:jc w:val="center"/>
              <w:rPr>
                <w:rFonts w:cs="Arial"/>
                <w:b/>
                <w:bCs/>
                <w:sz w:val="22"/>
                <w:szCs w:val="22"/>
                <w:lang w:eastAsia="sv-SE"/>
              </w:rPr>
            </w:pPr>
          </w:p>
        </w:tc>
        <w:tc>
          <w:tcPr>
            <w:tcW w:w="814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:rsidR="005D17B2" w:rsidRPr="00385EC7" w:rsidRDefault="005D17B2" w:rsidP="00D42C28">
            <w:pPr>
              <w:suppressAutoHyphens w:val="0"/>
              <w:jc w:val="right"/>
              <w:rPr>
                <w:rFonts w:cs="Arial"/>
                <w:sz w:val="22"/>
                <w:szCs w:val="22"/>
                <w:lang w:eastAsia="sv-SE"/>
              </w:rPr>
            </w:pPr>
          </w:p>
        </w:tc>
        <w:tc>
          <w:tcPr>
            <w:tcW w:w="823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5D17B2" w:rsidRPr="00385EC7" w:rsidRDefault="005D17B2" w:rsidP="00D42C28">
            <w:pPr>
              <w:suppressAutoHyphens w:val="0"/>
              <w:jc w:val="right"/>
              <w:rPr>
                <w:rFonts w:cs="Arial"/>
                <w:sz w:val="22"/>
                <w:szCs w:val="22"/>
                <w:lang w:eastAsia="sv-SE"/>
              </w:rPr>
            </w:pPr>
          </w:p>
        </w:tc>
      </w:tr>
      <w:tr w:rsidR="005D17B2" w:rsidRPr="00385EC7" w:rsidTr="00D42C28">
        <w:trPr>
          <w:trHeight w:val="275"/>
        </w:trPr>
        <w:tc>
          <w:tcPr>
            <w:tcW w:w="32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17B2" w:rsidRPr="00385EC7" w:rsidRDefault="005700D7" w:rsidP="00D42C28">
            <w:pPr>
              <w:suppressAutoHyphens w:val="0"/>
              <w:rPr>
                <w:rFonts w:cs="Arial"/>
                <w:b/>
                <w:bCs/>
                <w:sz w:val="22"/>
                <w:szCs w:val="22"/>
                <w:lang w:eastAsia="sv-SE"/>
              </w:rPr>
            </w:pPr>
            <w:r>
              <w:rPr>
                <w:rFonts w:cs="Arial"/>
                <w:b/>
                <w:bCs/>
                <w:sz w:val="22"/>
                <w:szCs w:val="22"/>
                <w:lang w:eastAsia="sv-SE"/>
              </w:rPr>
              <w:t>Materiella</w:t>
            </w:r>
            <w:r w:rsidR="005D17B2" w:rsidRPr="00385EC7">
              <w:rPr>
                <w:rFonts w:cs="Arial"/>
                <w:b/>
                <w:bCs/>
                <w:sz w:val="22"/>
                <w:szCs w:val="22"/>
                <w:lang w:eastAsia="sv-SE"/>
              </w:rPr>
              <w:t xml:space="preserve"> anläggningstillgångar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17B2" w:rsidRPr="00385EC7" w:rsidRDefault="005D17B2" w:rsidP="00D42C28">
            <w:pPr>
              <w:suppressAutoHyphens w:val="0"/>
              <w:jc w:val="center"/>
              <w:rPr>
                <w:rFonts w:cs="Arial"/>
                <w:b/>
                <w:bCs/>
                <w:sz w:val="22"/>
                <w:szCs w:val="22"/>
                <w:lang w:eastAsia="sv-SE"/>
              </w:rPr>
            </w:pPr>
            <w:r w:rsidRPr="00385EC7">
              <w:rPr>
                <w:rFonts w:cs="Arial"/>
                <w:b/>
                <w:bCs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814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:rsidR="005D17B2" w:rsidRPr="00385EC7" w:rsidRDefault="005D17B2" w:rsidP="00D42C28">
            <w:pPr>
              <w:suppressAutoHyphens w:val="0"/>
              <w:jc w:val="right"/>
              <w:rPr>
                <w:rFonts w:cs="Arial"/>
                <w:sz w:val="22"/>
                <w:szCs w:val="22"/>
                <w:lang w:eastAsia="sv-SE"/>
              </w:rPr>
            </w:pPr>
          </w:p>
        </w:tc>
        <w:tc>
          <w:tcPr>
            <w:tcW w:w="823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5D17B2" w:rsidRPr="00385EC7" w:rsidRDefault="005D17B2" w:rsidP="00D42C28">
            <w:pPr>
              <w:suppressAutoHyphens w:val="0"/>
              <w:jc w:val="right"/>
              <w:rPr>
                <w:rFonts w:cs="Arial"/>
                <w:sz w:val="22"/>
                <w:szCs w:val="22"/>
                <w:lang w:eastAsia="sv-SE"/>
              </w:rPr>
            </w:pPr>
          </w:p>
        </w:tc>
      </w:tr>
      <w:tr w:rsidR="005D17B2" w:rsidRPr="00385EC7" w:rsidTr="00D42C28">
        <w:trPr>
          <w:trHeight w:val="275"/>
        </w:trPr>
        <w:tc>
          <w:tcPr>
            <w:tcW w:w="32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17B2" w:rsidRPr="00385EC7" w:rsidRDefault="005700D7" w:rsidP="00D42C28">
            <w:pPr>
              <w:suppressAutoHyphens w:val="0"/>
              <w:rPr>
                <w:rFonts w:cs="Arial"/>
                <w:sz w:val="22"/>
                <w:szCs w:val="22"/>
                <w:lang w:eastAsia="sv-SE"/>
              </w:rPr>
            </w:pPr>
            <w:r>
              <w:rPr>
                <w:rFonts w:cs="Arial"/>
                <w:sz w:val="22"/>
                <w:szCs w:val="22"/>
                <w:lang w:eastAsia="sv-SE"/>
              </w:rPr>
              <w:t>Inventarier, verktyg och installationer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17B2" w:rsidRPr="00385EC7" w:rsidRDefault="005D17B2" w:rsidP="00D42C28">
            <w:pPr>
              <w:suppressAutoHyphens w:val="0"/>
              <w:jc w:val="center"/>
              <w:rPr>
                <w:rFonts w:cs="Arial"/>
                <w:b/>
                <w:bCs/>
                <w:sz w:val="22"/>
                <w:szCs w:val="22"/>
                <w:lang w:eastAsia="sv-SE"/>
              </w:rPr>
            </w:pPr>
            <w:r w:rsidRPr="00385EC7">
              <w:rPr>
                <w:rFonts w:cs="Arial"/>
                <w:b/>
                <w:bCs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81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</w:tcPr>
          <w:p w:rsidR="005D17B2" w:rsidRPr="00385EC7" w:rsidRDefault="005700D7" w:rsidP="00D42C28">
            <w:pPr>
              <w:suppressAutoHyphens w:val="0"/>
              <w:jc w:val="right"/>
              <w:rPr>
                <w:rFonts w:cs="Arial"/>
                <w:sz w:val="22"/>
                <w:szCs w:val="22"/>
                <w:lang w:eastAsia="sv-SE"/>
              </w:rPr>
            </w:pPr>
            <w:r>
              <w:rPr>
                <w:rFonts w:cs="Arial"/>
                <w:sz w:val="22"/>
                <w:szCs w:val="22"/>
                <w:lang w:eastAsia="sv-SE"/>
              </w:rPr>
              <w:t>17</w:t>
            </w:r>
          </w:p>
        </w:tc>
        <w:tc>
          <w:tcPr>
            <w:tcW w:w="82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</w:tcPr>
          <w:p w:rsidR="005D17B2" w:rsidRPr="00385EC7" w:rsidRDefault="005700D7" w:rsidP="00D42C28">
            <w:pPr>
              <w:suppressAutoHyphens w:val="0"/>
              <w:jc w:val="right"/>
              <w:rPr>
                <w:rFonts w:cs="Arial"/>
                <w:sz w:val="22"/>
                <w:szCs w:val="22"/>
                <w:lang w:eastAsia="sv-SE"/>
              </w:rPr>
            </w:pPr>
            <w:r>
              <w:rPr>
                <w:rFonts w:cs="Arial"/>
                <w:sz w:val="22"/>
                <w:szCs w:val="22"/>
                <w:lang w:eastAsia="sv-SE"/>
              </w:rPr>
              <w:t>-</w:t>
            </w:r>
          </w:p>
        </w:tc>
      </w:tr>
      <w:tr w:rsidR="005D17B2" w:rsidRPr="00385EC7" w:rsidTr="00D42C28">
        <w:trPr>
          <w:trHeight w:val="129"/>
        </w:trPr>
        <w:tc>
          <w:tcPr>
            <w:tcW w:w="32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17B2" w:rsidRPr="00385EC7" w:rsidRDefault="005D17B2" w:rsidP="00D42C28">
            <w:pPr>
              <w:suppressAutoHyphens w:val="0"/>
              <w:rPr>
                <w:rFonts w:cs="Arial"/>
                <w:sz w:val="22"/>
                <w:szCs w:val="22"/>
                <w:lang w:eastAsia="sv-SE"/>
              </w:rPr>
            </w:pPr>
            <w:r w:rsidRPr="00385EC7">
              <w:rPr>
                <w:rFonts w:cs="Arial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17B2" w:rsidRPr="00385EC7" w:rsidRDefault="005D17B2" w:rsidP="00D42C28">
            <w:pPr>
              <w:suppressAutoHyphens w:val="0"/>
              <w:jc w:val="center"/>
              <w:rPr>
                <w:rFonts w:cs="Arial"/>
                <w:b/>
                <w:bCs/>
                <w:sz w:val="22"/>
                <w:szCs w:val="22"/>
                <w:lang w:eastAsia="sv-SE"/>
              </w:rPr>
            </w:pPr>
            <w:r w:rsidRPr="00385EC7">
              <w:rPr>
                <w:rFonts w:cs="Arial"/>
                <w:b/>
                <w:bCs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814" w:type="pct"/>
            <w:tcBorders>
              <w:top w:val="single" w:sz="12" w:space="0" w:color="auto"/>
              <w:left w:val="nil"/>
              <w:right w:val="nil"/>
            </w:tcBorders>
            <w:shd w:val="clear" w:color="000000" w:fill="FFFFFF"/>
            <w:noWrap/>
            <w:vAlign w:val="center"/>
          </w:tcPr>
          <w:p w:rsidR="005D17B2" w:rsidRPr="00385EC7" w:rsidRDefault="005700D7" w:rsidP="00D42C28">
            <w:pPr>
              <w:suppressAutoHyphens w:val="0"/>
              <w:jc w:val="right"/>
              <w:rPr>
                <w:rFonts w:cs="Arial"/>
                <w:b/>
                <w:sz w:val="22"/>
                <w:szCs w:val="22"/>
                <w:lang w:eastAsia="sv-SE"/>
              </w:rPr>
            </w:pPr>
            <w:r>
              <w:rPr>
                <w:rFonts w:cs="Arial"/>
                <w:b/>
                <w:sz w:val="22"/>
                <w:szCs w:val="22"/>
                <w:lang w:eastAsia="sv-SE"/>
              </w:rPr>
              <w:t>17</w:t>
            </w:r>
          </w:p>
        </w:tc>
        <w:tc>
          <w:tcPr>
            <w:tcW w:w="823" w:type="pct"/>
            <w:tcBorders>
              <w:top w:val="single" w:sz="12" w:space="0" w:color="auto"/>
              <w:left w:val="nil"/>
              <w:right w:val="nil"/>
            </w:tcBorders>
            <w:shd w:val="clear" w:color="000000" w:fill="FFFFFF"/>
            <w:vAlign w:val="center"/>
          </w:tcPr>
          <w:p w:rsidR="005D17B2" w:rsidRPr="00385EC7" w:rsidRDefault="002C3F27" w:rsidP="00D42C28">
            <w:pPr>
              <w:suppressAutoHyphens w:val="0"/>
              <w:jc w:val="right"/>
              <w:rPr>
                <w:rFonts w:cs="Arial"/>
                <w:b/>
                <w:sz w:val="22"/>
                <w:szCs w:val="22"/>
                <w:lang w:eastAsia="sv-SE"/>
              </w:rPr>
            </w:pPr>
            <w:r>
              <w:rPr>
                <w:rFonts w:cs="Arial"/>
                <w:b/>
                <w:sz w:val="22"/>
                <w:szCs w:val="22"/>
                <w:lang w:eastAsia="sv-SE"/>
              </w:rPr>
              <w:t>-</w:t>
            </w:r>
          </w:p>
        </w:tc>
      </w:tr>
      <w:tr w:rsidR="005D17B2" w:rsidRPr="00385EC7" w:rsidTr="00D42C28">
        <w:trPr>
          <w:trHeight w:val="275"/>
        </w:trPr>
        <w:tc>
          <w:tcPr>
            <w:tcW w:w="32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17B2" w:rsidRPr="00385EC7" w:rsidRDefault="005D17B2" w:rsidP="00D42C28">
            <w:pPr>
              <w:suppressAutoHyphens w:val="0"/>
              <w:rPr>
                <w:rFonts w:cs="Arial"/>
                <w:b/>
                <w:bCs/>
                <w:sz w:val="22"/>
                <w:szCs w:val="22"/>
                <w:lang w:eastAsia="sv-SE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17B2" w:rsidRPr="00385EC7" w:rsidRDefault="005D17B2" w:rsidP="00D42C28">
            <w:pPr>
              <w:suppressAutoHyphens w:val="0"/>
              <w:jc w:val="center"/>
              <w:rPr>
                <w:rFonts w:cs="Arial"/>
                <w:b/>
                <w:bCs/>
                <w:sz w:val="22"/>
                <w:szCs w:val="22"/>
                <w:lang w:eastAsia="sv-SE"/>
              </w:rPr>
            </w:pPr>
          </w:p>
        </w:tc>
        <w:tc>
          <w:tcPr>
            <w:tcW w:w="814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7B2" w:rsidRPr="00385EC7" w:rsidRDefault="005D17B2" w:rsidP="00D42C28">
            <w:pPr>
              <w:suppressAutoHyphens w:val="0"/>
              <w:jc w:val="right"/>
              <w:rPr>
                <w:rFonts w:cs="Arial"/>
                <w:b/>
                <w:bCs/>
                <w:sz w:val="22"/>
                <w:szCs w:val="22"/>
                <w:lang w:eastAsia="sv-SE"/>
              </w:rPr>
            </w:pPr>
          </w:p>
        </w:tc>
        <w:tc>
          <w:tcPr>
            <w:tcW w:w="823" w:type="pct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D17B2" w:rsidRPr="00385EC7" w:rsidRDefault="005D17B2" w:rsidP="00D42C28">
            <w:pPr>
              <w:suppressAutoHyphens w:val="0"/>
              <w:jc w:val="right"/>
              <w:rPr>
                <w:rFonts w:cs="Arial"/>
                <w:b/>
                <w:bCs/>
                <w:sz w:val="22"/>
                <w:szCs w:val="22"/>
                <w:lang w:eastAsia="sv-SE"/>
              </w:rPr>
            </w:pPr>
          </w:p>
        </w:tc>
      </w:tr>
      <w:tr w:rsidR="005D17B2" w:rsidRPr="00385EC7" w:rsidTr="00D42C28">
        <w:trPr>
          <w:trHeight w:val="275"/>
        </w:trPr>
        <w:tc>
          <w:tcPr>
            <w:tcW w:w="32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17B2" w:rsidRPr="00385EC7" w:rsidRDefault="005D17B2" w:rsidP="00D42C28">
            <w:pPr>
              <w:suppressAutoHyphens w:val="0"/>
              <w:rPr>
                <w:rFonts w:cs="Arial"/>
                <w:b/>
                <w:bCs/>
                <w:sz w:val="22"/>
                <w:szCs w:val="22"/>
                <w:lang w:eastAsia="sv-SE"/>
              </w:rPr>
            </w:pPr>
            <w:r w:rsidRPr="00385EC7">
              <w:rPr>
                <w:rFonts w:cs="Arial"/>
                <w:b/>
                <w:bCs/>
                <w:sz w:val="22"/>
                <w:szCs w:val="22"/>
                <w:lang w:eastAsia="sv-SE"/>
              </w:rPr>
              <w:t>Summa anläggningstillgångar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17B2" w:rsidRPr="00385EC7" w:rsidRDefault="005D17B2" w:rsidP="00D42C28">
            <w:pPr>
              <w:suppressAutoHyphens w:val="0"/>
              <w:jc w:val="center"/>
              <w:rPr>
                <w:rFonts w:cs="Arial"/>
                <w:b/>
                <w:bCs/>
                <w:sz w:val="22"/>
                <w:szCs w:val="22"/>
                <w:lang w:eastAsia="sv-SE"/>
              </w:rPr>
            </w:pPr>
            <w:r w:rsidRPr="00385EC7">
              <w:rPr>
                <w:rFonts w:cs="Arial"/>
                <w:b/>
                <w:bCs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814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7B2" w:rsidRPr="00385EC7" w:rsidRDefault="009B1895" w:rsidP="005700D7">
            <w:pPr>
              <w:suppressAutoHyphens w:val="0"/>
              <w:jc w:val="right"/>
              <w:rPr>
                <w:rFonts w:cs="Arial"/>
                <w:b/>
                <w:bCs/>
                <w:sz w:val="22"/>
                <w:szCs w:val="22"/>
                <w:lang w:eastAsia="sv-SE"/>
              </w:rPr>
            </w:pPr>
            <w:r>
              <w:rPr>
                <w:rFonts w:cs="Arial"/>
                <w:b/>
                <w:bCs/>
                <w:sz w:val="22"/>
                <w:szCs w:val="22"/>
                <w:lang w:eastAsia="sv-SE"/>
              </w:rPr>
              <w:t>1 1</w:t>
            </w:r>
            <w:r w:rsidR="005700D7">
              <w:rPr>
                <w:rFonts w:cs="Arial"/>
                <w:b/>
                <w:bCs/>
                <w:sz w:val="22"/>
                <w:szCs w:val="22"/>
                <w:lang w:eastAsia="sv-SE"/>
              </w:rPr>
              <w:t>48</w:t>
            </w:r>
          </w:p>
        </w:tc>
        <w:tc>
          <w:tcPr>
            <w:tcW w:w="823" w:type="pct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D17B2" w:rsidRPr="00385EC7" w:rsidRDefault="002C3F27" w:rsidP="002C3F27">
            <w:pPr>
              <w:suppressAutoHyphens w:val="0"/>
              <w:jc w:val="right"/>
              <w:rPr>
                <w:rFonts w:cs="Arial"/>
                <w:b/>
                <w:bCs/>
                <w:sz w:val="22"/>
                <w:szCs w:val="22"/>
                <w:lang w:eastAsia="sv-SE"/>
              </w:rPr>
            </w:pPr>
            <w:r>
              <w:rPr>
                <w:rFonts w:cs="Arial"/>
                <w:b/>
                <w:bCs/>
                <w:sz w:val="22"/>
                <w:szCs w:val="22"/>
                <w:lang w:eastAsia="sv-SE"/>
              </w:rPr>
              <w:t>1 139</w:t>
            </w:r>
          </w:p>
        </w:tc>
      </w:tr>
      <w:tr w:rsidR="005D17B2" w:rsidRPr="00385EC7" w:rsidTr="00D42C28">
        <w:trPr>
          <w:trHeight w:val="275"/>
        </w:trPr>
        <w:tc>
          <w:tcPr>
            <w:tcW w:w="32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17B2" w:rsidRPr="00385EC7" w:rsidRDefault="005D17B2" w:rsidP="00D42C28">
            <w:pPr>
              <w:suppressAutoHyphens w:val="0"/>
              <w:rPr>
                <w:rFonts w:cs="Arial"/>
                <w:sz w:val="22"/>
                <w:szCs w:val="22"/>
                <w:lang w:eastAsia="sv-SE"/>
              </w:rPr>
            </w:pPr>
            <w:r w:rsidRPr="00385EC7">
              <w:rPr>
                <w:rFonts w:cs="Arial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17B2" w:rsidRPr="00385EC7" w:rsidRDefault="005D17B2" w:rsidP="00D42C28">
            <w:pPr>
              <w:suppressAutoHyphens w:val="0"/>
              <w:jc w:val="center"/>
              <w:rPr>
                <w:rFonts w:cs="Arial"/>
                <w:b/>
                <w:bCs/>
                <w:sz w:val="22"/>
                <w:szCs w:val="22"/>
                <w:lang w:eastAsia="sv-SE"/>
              </w:rPr>
            </w:pPr>
            <w:r w:rsidRPr="00385EC7">
              <w:rPr>
                <w:rFonts w:cs="Arial"/>
                <w:b/>
                <w:bCs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7B2" w:rsidRPr="00385EC7" w:rsidRDefault="005D17B2" w:rsidP="00D42C28">
            <w:pPr>
              <w:suppressAutoHyphens w:val="0"/>
              <w:jc w:val="right"/>
              <w:rPr>
                <w:rFonts w:cs="Arial"/>
                <w:sz w:val="22"/>
                <w:szCs w:val="22"/>
                <w:lang w:eastAsia="sv-S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D17B2" w:rsidRPr="00385EC7" w:rsidRDefault="005D17B2" w:rsidP="00D42C28">
            <w:pPr>
              <w:suppressAutoHyphens w:val="0"/>
              <w:jc w:val="right"/>
              <w:rPr>
                <w:rFonts w:cs="Arial"/>
                <w:sz w:val="22"/>
                <w:szCs w:val="22"/>
                <w:lang w:eastAsia="sv-SE"/>
              </w:rPr>
            </w:pPr>
          </w:p>
        </w:tc>
      </w:tr>
      <w:tr w:rsidR="005D17B2" w:rsidRPr="00385EC7" w:rsidTr="00D42C28">
        <w:trPr>
          <w:trHeight w:val="275"/>
        </w:trPr>
        <w:tc>
          <w:tcPr>
            <w:tcW w:w="32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17B2" w:rsidRPr="00385EC7" w:rsidRDefault="005D17B2" w:rsidP="00D42C28">
            <w:pPr>
              <w:suppressAutoHyphens w:val="0"/>
              <w:rPr>
                <w:rFonts w:cs="Arial"/>
                <w:b/>
                <w:bCs/>
                <w:sz w:val="22"/>
                <w:szCs w:val="22"/>
                <w:lang w:eastAsia="sv-SE"/>
              </w:rPr>
            </w:pPr>
            <w:r w:rsidRPr="00385EC7">
              <w:rPr>
                <w:rFonts w:cs="Arial"/>
                <w:b/>
                <w:bCs/>
                <w:sz w:val="22"/>
                <w:szCs w:val="22"/>
                <w:lang w:eastAsia="sv-SE"/>
              </w:rPr>
              <w:t>Omsättningstillgångar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17B2" w:rsidRPr="00385EC7" w:rsidRDefault="005D17B2" w:rsidP="00D42C28">
            <w:pPr>
              <w:suppressAutoHyphens w:val="0"/>
              <w:jc w:val="center"/>
              <w:rPr>
                <w:rFonts w:cs="Arial"/>
                <w:b/>
                <w:bCs/>
                <w:sz w:val="22"/>
                <w:szCs w:val="22"/>
                <w:lang w:eastAsia="sv-SE"/>
              </w:rPr>
            </w:pPr>
            <w:r w:rsidRPr="00385EC7">
              <w:rPr>
                <w:rFonts w:cs="Arial"/>
                <w:b/>
                <w:bCs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7B2" w:rsidRPr="00385EC7" w:rsidRDefault="005D17B2" w:rsidP="00D42C28">
            <w:pPr>
              <w:suppressAutoHyphens w:val="0"/>
              <w:jc w:val="right"/>
              <w:rPr>
                <w:rFonts w:cs="Arial"/>
                <w:sz w:val="22"/>
                <w:szCs w:val="22"/>
                <w:lang w:eastAsia="sv-S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D17B2" w:rsidRPr="00385EC7" w:rsidRDefault="005D17B2" w:rsidP="00D42C28">
            <w:pPr>
              <w:suppressAutoHyphens w:val="0"/>
              <w:jc w:val="right"/>
              <w:rPr>
                <w:rFonts w:cs="Arial"/>
                <w:sz w:val="22"/>
                <w:szCs w:val="22"/>
                <w:lang w:eastAsia="sv-SE"/>
              </w:rPr>
            </w:pPr>
          </w:p>
        </w:tc>
      </w:tr>
      <w:tr w:rsidR="005D17B2" w:rsidRPr="00385EC7" w:rsidTr="00D42C28">
        <w:trPr>
          <w:trHeight w:val="275"/>
        </w:trPr>
        <w:tc>
          <w:tcPr>
            <w:tcW w:w="32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17B2" w:rsidRPr="00385EC7" w:rsidRDefault="005D17B2" w:rsidP="00D42C28">
            <w:pPr>
              <w:suppressAutoHyphens w:val="0"/>
              <w:rPr>
                <w:rFonts w:cs="Arial"/>
                <w:b/>
                <w:bCs/>
                <w:sz w:val="22"/>
                <w:szCs w:val="22"/>
                <w:lang w:eastAsia="sv-SE"/>
              </w:rPr>
            </w:pPr>
            <w:r w:rsidRPr="00385EC7">
              <w:rPr>
                <w:rFonts w:cs="Arial"/>
                <w:b/>
                <w:bCs/>
                <w:sz w:val="22"/>
                <w:szCs w:val="22"/>
                <w:lang w:eastAsia="sv-SE"/>
              </w:rPr>
              <w:t>Kortfristiga fordringar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17B2" w:rsidRPr="00385EC7" w:rsidRDefault="005D17B2" w:rsidP="00D42C28">
            <w:pPr>
              <w:suppressAutoHyphens w:val="0"/>
              <w:jc w:val="center"/>
              <w:rPr>
                <w:rFonts w:cs="Arial"/>
                <w:b/>
                <w:bCs/>
                <w:sz w:val="22"/>
                <w:szCs w:val="22"/>
                <w:lang w:eastAsia="sv-SE"/>
              </w:rPr>
            </w:pPr>
            <w:r w:rsidRPr="00385EC7">
              <w:rPr>
                <w:rFonts w:cs="Arial"/>
                <w:b/>
                <w:bCs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7B2" w:rsidRPr="00385EC7" w:rsidRDefault="005D17B2" w:rsidP="00D42C28">
            <w:pPr>
              <w:suppressAutoHyphens w:val="0"/>
              <w:jc w:val="right"/>
              <w:rPr>
                <w:rFonts w:cs="Arial"/>
                <w:sz w:val="22"/>
                <w:szCs w:val="22"/>
                <w:lang w:eastAsia="sv-S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D17B2" w:rsidRPr="00385EC7" w:rsidRDefault="005D17B2" w:rsidP="00D42C28">
            <w:pPr>
              <w:suppressAutoHyphens w:val="0"/>
              <w:jc w:val="right"/>
              <w:rPr>
                <w:rFonts w:cs="Arial"/>
                <w:sz w:val="22"/>
                <w:szCs w:val="22"/>
                <w:lang w:eastAsia="sv-SE"/>
              </w:rPr>
            </w:pPr>
          </w:p>
        </w:tc>
      </w:tr>
      <w:tr w:rsidR="005D17B2" w:rsidRPr="00385EC7" w:rsidTr="00D42C28">
        <w:trPr>
          <w:trHeight w:val="275"/>
        </w:trPr>
        <w:tc>
          <w:tcPr>
            <w:tcW w:w="32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17B2" w:rsidRPr="00385EC7" w:rsidRDefault="005D17B2" w:rsidP="00D42C28">
            <w:pPr>
              <w:suppressAutoHyphens w:val="0"/>
              <w:rPr>
                <w:rFonts w:cs="Arial"/>
                <w:sz w:val="22"/>
                <w:szCs w:val="22"/>
                <w:lang w:eastAsia="sv-SE"/>
              </w:rPr>
            </w:pPr>
            <w:r w:rsidRPr="00385EC7">
              <w:rPr>
                <w:rFonts w:cs="Arial"/>
                <w:sz w:val="22"/>
                <w:szCs w:val="22"/>
                <w:lang w:eastAsia="sv-SE"/>
              </w:rPr>
              <w:t>Kundfordringar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17B2" w:rsidRPr="00385EC7" w:rsidRDefault="005D17B2" w:rsidP="00D42C28">
            <w:pPr>
              <w:suppressAutoHyphens w:val="0"/>
              <w:jc w:val="center"/>
              <w:rPr>
                <w:rFonts w:cs="Arial"/>
                <w:b/>
                <w:bCs/>
                <w:sz w:val="22"/>
                <w:szCs w:val="22"/>
                <w:lang w:eastAsia="sv-SE"/>
              </w:rPr>
            </w:pPr>
            <w:r w:rsidRPr="00385EC7">
              <w:rPr>
                <w:rFonts w:cs="Arial"/>
                <w:b/>
                <w:bCs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7B2" w:rsidRPr="00385EC7" w:rsidRDefault="005700D7" w:rsidP="00D42C28">
            <w:pPr>
              <w:suppressAutoHyphens w:val="0"/>
              <w:jc w:val="right"/>
              <w:rPr>
                <w:rFonts w:cs="Arial"/>
                <w:sz w:val="22"/>
                <w:szCs w:val="22"/>
                <w:lang w:eastAsia="sv-SE"/>
              </w:rPr>
            </w:pPr>
            <w:r>
              <w:rPr>
                <w:rFonts w:cs="Arial"/>
                <w:sz w:val="22"/>
                <w:szCs w:val="22"/>
                <w:lang w:eastAsia="sv-SE"/>
              </w:rPr>
              <w:t>156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D17B2" w:rsidRPr="00385EC7" w:rsidRDefault="002C3F27" w:rsidP="00D42C28">
            <w:pPr>
              <w:suppressAutoHyphens w:val="0"/>
              <w:jc w:val="right"/>
              <w:rPr>
                <w:rFonts w:cs="Arial"/>
                <w:sz w:val="22"/>
                <w:szCs w:val="22"/>
                <w:lang w:eastAsia="sv-SE"/>
              </w:rPr>
            </w:pPr>
            <w:r>
              <w:rPr>
                <w:rFonts w:cs="Arial"/>
                <w:sz w:val="22"/>
                <w:szCs w:val="22"/>
                <w:lang w:eastAsia="sv-SE"/>
              </w:rPr>
              <w:t>301</w:t>
            </w:r>
          </w:p>
        </w:tc>
      </w:tr>
      <w:tr w:rsidR="005D17B2" w:rsidRPr="00385EC7" w:rsidTr="00D42C28">
        <w:trPr>
          <w:trHeight w:val="275"/>
        </w:trPr>
        <w:tc>
          <w:tcPr>
            <w:tcW w:w="32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17B2" w:rsidRPr="00385EC7" w:rsidRDefault="005D17B2" w:rsidP="00D42C28">
            <w:pPr>
              <w:suppressAutoHyphens w:val="0"/>
              <w:rPr>
                <w:rFonts w:cs="Arial"/>
                <w:sz w:val="22"/>
                <w:szCs w:val="22"/>
                <w:lang w:eastAsia="sv-SE"/>
              </w:rPr>
            </w:pPr>
            <w:r w:rsidRPr="00385EC7">
              <w:rPr>
                <w:rFonts w:cs="Arial"/>
                <w:sz w:val="22"/>
                <w:szCs w:val="22"/>
                <w:lang w:eastAsia="sv-SE"/>
              </w:rPr>
              <w:t>Övriga fordringar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17B2" w:rsidRPr="00385EC7" w:rsidRDefault="005D17B2" w:rsidP="00D42C28">
            <w:pPr>
              <w:suppressAutoHyphens w:val="0"/>
              <w:jc w:val="center"/>
              <w:rPr>
                <w:rFonts w:cs="Arial"/>
                <w:b/>
                <w:bCs/>
                <w:sz w:val="22"/>
                <w:szCs w:val="22"/>
                <w:lang w:eastAsia="sv-SE"/>
              </w:rPr>
            </w:pPr>
            <w:r w:rsidRPr="00385EC7">
              <w:rPr>
                <w:rFonts w:cs="Arial"/>
                <w:b/>
                <w:bCs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814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:rsidR="00B27BD6" w:rsidRPr="00385EC7" w:rsidRDefault="005700D7" w:rsidP="001B59F5">
            <w:pPr>
              <w:suppressAutoHyphens w:val="0"/>
              <w:jc w:val="right"/>
              <w:rPr>
                <w:rFonts w:cs="Arial"/>
                <w:sz w:val="22"/>
                <w:szCs w:val="22"/>
                <w:lang w:eastAsia="sv-SE"/>
              </w:rPr>
            </w:pPr>
            <w:r>
              <w:rPr>
                <w:rFonts w:cs="Arial"/>
                <w:sz w:val="22"/>
                <w:szCs w:val="22"/>
                <w:lang w:eastAsia="sv-SE"/>
              </w:rPr>
              <w:t>2</w:t>
            </w:r>
            <w:r w:rsidR="001B59F5">
              <w:rPr>
                <w:rFonts w:cs="Arial"/>
                <w:sz w:val="22"/>
                <w:szCs w:val="22"/>
                <w:lang w:eastAsia="sv-SE"/>
              </w:rPr>
              <w:t>2</w:t>
            </w:r>
          </w:p>
        </w:tc>
        <w:tc>
          <w:tcPr>
            <w:tcW w:w="823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5D17B2" w:rsidRPr="00385EC7" w:rsidRDefault="002C3F27" w:rsidP="00D42C28">
            <w:pPr>
              <w:suppressAutoHyphens w:val="0"/>
              <w:jc w:val="right"/>
              <w:rPr>
                <w:rFonts w:cs="Arial"/>
                <w:sz w:val="22"/>
                <w:szCs w:val="22"/>
                <w:lang w:eastAsia="sv-SE"/>
              </w:rPr>
            </w:pPr>
            <w:r>
              <w:rPr>
                <w:rFonts w:cs="Arial"/>
                <w:sz w:val="22"/>
                <w:szCs w:val="22"/>
                <w:lang w:eastAsia="sv-SE"/>
              </w:rPr>
              <w:t>58</w:t>
            </w:r>
          </w:p>
        </w:tc>
      </w:tr>
      <w:tr w:rsidR="005D17B2" w:rsidRPr="00385EC7" w:rsidTr="00D42C28">
        <w:trPr>
          <w:trHeight w:val="275"/>
        </w:trPr>
        <w:tc>
          <w:tcPr>
            <w:tcW w:w="32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17B2" w:rsidRPr="00385EC7" w:rsidRDefault="005D17B2" w:rsidP="00D42C28">
            <w:pPr>
              <w:suppressAutoHyphens w:val="0"/>
              <w:rPr>
                <w:rFonts w:cs="Arial"/>
                <w:sz w:val="22"/>
                <w:szCs w:val="22"/>
                <w:lang w:eastAsia="sv-SE"/>
              </w:rPr>
            </w:pPr>
            <w:r w:rsidRPr="00385EC7">
              <w:rPr>
                <w:rFonts w:cs="Arial"/>
                <w:sz w:val="22"/>
                <w:szCs w:val="22"/>
                <w:lang w:eastAsia="sv-SE"/>
              </w:rPr>
              <w:t>Förutbetalda kostnader och upplupna intäkter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17B2" w:rsidRPr="00385EC7" w:rsidRDefault="005D17B2" w:rsidP="00D42C28">
            <w:pPr>
              <w:suppressAutoHyphens w:val="0"/>
              <w:rPr>
                <w:rFonts w:cs="Arial"/>
                <w:sz w:val="22"/>
                <w:szCs w:val="22"/>
                <w:lang w:eastAsia="sv-SE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</w:tcPr>
          <w:p w:rsidR="005D17B2" w:rsidRPr="00385EC7" w:rsidRDefault="005700D7" w:rsidP="00D42C28">
            <w:pPr>
              <w:suppressAutoHyphens w:val="0"/>
              <w:jc w:val="right"/>
              <w:rPr>
                <w:rFonts w:cs="Arial"/>
                <w:sz w:val="22"/>
                <w:szCs w:val="22"/>
                <w:lang w:eastAsia="sv-SE"/>
              </w:rPr>
            </w:pPr>
            <w:r>
              <w:rPr>
                <w:rFonts w:cs="Arial"/>
                <w:sz w:val="22"/>
                <w:szCs w:val="22"/>
                <w:lang w:eastAsia="sv-SE"/>
              </w:rPr>
              <w:t>281</w:t>
            </w:r>
          </w:p>
        </w:tc>
        <w:tc>
          <w:tcPr>
            <w:tcW w:w="82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</w:tcPr>
          <w:p w:rsidR="005D17B2" w:rsidRPr="00385EC7" w:rsidRDefault="002C3F27" w:rsidP="00D42C28">
            <w:pPr>
              <w:suppressAutoHyphens w:val="0"/>
              <w:jc w:val="right"/>
              <w:rPr>
                <w:rFonts w:cs="Arial"/>
                <w:sz w:val="22"/>
                <w:szCs w:val="22"/>
                <w:lang w:eastAsia="sv-SE"/>
              </w:rPr>
            </w:pPr>
            <w:r>
              <w:rPr>
                <w:rFonts w:cs="Arial"/>
                <w:sz w:val="22"/>
                <w:szCs w:val="22"/>
                <w:lang w:eastAsia="sv-SE"/>
              </w:rPr>
              <w:t>133</w:t>
            </w:r>
          </w:p>
        </w:tc>
      </w:tr>
      <w:tr w:rsidR="005D17B2" w:rsidRPr="00385EC7" w:rsidTr="00D42C28">
        <w:trPr>
          <w:trHeight w:val="275"/>
        </w:trPr>
        <w:tc>
          <w:tcPr>
            <w:tcW w:w="32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17B2" w:rsidRPr="00385EC7" w:rsidRDefault="005D17B2" w:rsidP="00D42C28">
            <w:pPr>
              <w:suppressAutoHyphens w:val="0"/>
              <w:rPr>
                <w:rFonts w:cs="Arial"/>
                <w:sz w:val="22"/>
                <w:szCs w:val="22"/>
                <w:lang w:eastAsia="sv-SE"/>
              </w:rPr>
            </w:pPr>
            <w:r w:rsidRPr="00385EC7">
              <w:rPr>
                <w:rFonts w:cs="Arial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17B2" w:rsidRPr="00385EC7" w:rsidRDefault="005D17B2" w:rsidP="00D42C28">
            <w:pPr>
              <w:suppressAutoHyphens w:val="0"/>
              <w:jc w:val="center"/>
              <w:rPr>
                <w:rFonts w:cs="Arial"/>
                <w:b/>
                <w:bCs/>
                <w:sz w:val="22"/>
                <w:szCs w:val="22"/>
                <w:lang w:eastAsia="sv-SE"/>
              </w:rPr>
            </w:pPr>
            <w:r w:rsidRPr="00385EC7">
              <w:rPr>
                <w:rFonts w:cs="Arial"/>
                <w:b/>
                <w:bCs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814" w:type="pct"/>
            <w:tcBorders>
              <w:top w:val="single" w:sz="12" w:space="0" w:color="auto"/>
              <w:left w:val="nil"/>
              <w:right w:val="nil"/>
            </w:tcBorders>
            <w:shd w:val="clear" w:color="000000" w:fill="FFFFFF"/>
            <w:noWrap/>
            <w:vAlign w:val="center"/>
          </w:tcPr>
          <w:p w:rsidR="005D17B2" w:rsidRPr="00385EC7" w:rsidRDefault="008B2E11" w:rsidP="001B59F5">
            <w:pPr>
              <w:suppressAutoHyphens w:val="0"/>
              <w:jc w:val="right"/>
              <w:rPr>
                <w:rFonts w:cs="Arial"/>
                <w:b/>
                <w:sz w:val="22"/>
                <w:szCs w:val="22"/>
                <w:lang w:eastAsia="sv-SE"/>
              </w:rPr>
            </w:pPr>
            <w:r>
              <w:rPr>
                <w:rFonts w:cs="Arial"/>
                <w:b/>
                <w:sz w:val="22"/>
                <w:szCs w:val="22"/>
                <w:lang w:eastAsia="sv-SE"/>
              </w:rPr>
              <w:t>4</w:t>
            </w:r>
            <w:r w:rsidR="005700D7">
              <w:rPr>
                <w:rFonts w:cs="Arial"/>
                <w:b/>
                <w:sz w:val="22"/>
                <w:szCs w:val="22"/>
                <w:lang w:eastAsia="sv-SE"/>
              </w:rPr>
              <w:t>5</w:t>
            </w:r>
            <w:r w:rsidR="001B59F5">
              <w:rPr>
                <w:rFonts w:cs="Arial"/>
                <w:b/>
                <w:sz w:val="22"/>
                <w:szCs w:val="22"/>
                <w:lang w:eastAsia="sv-SE"/>
              </w:rPr>
              <w:t>9</w:t>
            </w:r>
          </w:p>
        </w:tc>
        <w:tc>
          <w:tcPr>
            <w:tcW w:w="823" w:type="pct"/>
            <w:tcBorders>
              <w:top w:val="single" w:sz="12" w:space="0" w:color="auto"/>
              <w:left w:val="nil"/>
              <w:right w:val="nil"/>
            </w:tcBorders>
            <w:shd w:val="clear" w:color="000000" w:fill="FFFFFF"/>
            <w:vAlign w:val="center"/>
          </w:tcPr>
          <w:p w:rsidR="005D17B2" w:rsidRPr="00385EC7" w:rsidRDefault="002C3F27" w:rsidP="00D42C28">
            <w:pPr>
              <w:suppressAutoHyphens w:val="0"/>
              <w:jc w:val="right"/>
              <w:rPr>
                <w:rFonts w:cs="Arial"/>
                <w:b/>
                <w:sz w:val="22"/>
                <w:szCs w:val="22"/>
                <w:lang w:eastAsia="sv-SE"/>
              </w:rPr>
            </w:pPr>
            <w:r>
              <w:rPr>
                <w:rFonts w:cs="Arial"/>
                <w:b/>
                <w:sz w:val="22"/>
                <w:szCs w:val="22"/>
                <w:lang w:eastAsia="sv-SE"/>
              </w:rPr>
              <w:t>492</w:t>
            </w:r>
          </w:p>
        </w:tc>
      </w:tr>
      <w:tr w:rsidR="005D17B2" w:rsidRPr="00385EC7" w:rsidTr="00D42C28">
        <w:trPr>
          <w:trHeight w:val="275"/>
        </w:trPr>
        <w:tc>
          <w:tcPr>
            <w:tcW w:w="32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17B2" w:rsidRPr="00385EC7" w:rsidRDefault="005D17B2" w:rsidP="00D42C28">
            <w:pPr>
              <w:suppressAutoHyphens w:val="0"/>
              <w:rPr>
                <w:rFonts w:cs="Arial"/>
                <w:b/>
                <w:bCs/>
                <w:sz w:val="22"/>
                <w:szCs w:val="22"/>
                <w:lang w:eastAsia="sv-SE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17B2" w:rsidRPr="00385EC7" w:rsidRDefault="005D17B2" w:rsidP="00D42C28">
            <w:pPr>
              <w:suppressAutoHyphens w:val="0"/>
              <w:jc w:val="center"/>
              <w:rPr>
                <w:rFonts w:cs="Arial"/>
                <w:b/>
                <w:bCs/>
                <w:sz w:val="22"/>
                <w:szCs w:val="22"/>
                <w:lang w:eastAsia="sv-SE"/>
              </w:rPr>
            </w:pPr>
          </w:p>
        </w:tc>
        <w:tc>
          <w:tcPr>
            <w:tcW w:w="814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:rsidR="005D17B2" w:rsidRPr="00385EC7" w:rsidRDefault="005D17B2" w:rsidP="00D42C28">
            <w:pPr>
              <w:suppressAutoHyphens w:val="0"/>
              <w:jc w:val="right"/>
              <w:rPr>
                <w:rFonts w:cs="Arial"/>
                <w:sz w:val="22"/>
                <w:szCs w:val="22"/>
                <w:lang w:eastAsia="sv-SE"/>
              </w:rPr>
            </w:pPr>
          </w:p>
        </w:tc>
        <w:tc>
          <w:tcPr>
            <w:tcW w:w="823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5D17B2" w:rsidRPr="00385EC7" w:rsidRDefault="005D17B2" w:rsidP="00D42C28">
            <w:pPr>
              <w:suppressAutoHyphens w:val="0"/>
              <w:jc w:val="right"/>
              <w:rPr>
                <w:rFonts w:cs="Arial"/>
                <w:sz w:val="22"/>
                <w:szCs w:val="22"/>
                <w:lang w:eastAsia="sv-SE"/>
              </w:rPr>
            </w:pPr>
          </w:p>
        </w:tc>
      </w:tr>
      <w:tr w:rsidR="005D17B2" w:rsidRPr="00385EC7" w:rsidTr="00D42C28">
        <w:trPr>
          <w:trHeight w:val="275"/>
        </w:trPr>
        <w:tc>
          <w:tcPr>
            <w:tcW w:w="32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17B2" w:rsidRPr="00385EC7" w:rsidRDefault="005D17B2" w:rsidP="00D42C28">
            <w:pPr>
              <w:suppressAutoHyphens w:val="0"/>
              <w:rPr>
                <w:rFonts w:cs="Arial"/>
                <w:b/>
                <w:bCs/>
                <w:sz w:val="22"/>
                <w:szCs w:val="22"/>
                <w:lang w:eastAsia="sv-SE"/>
              </w:rPr>
            </w:pPr>
            <w:r w:rsidRPr="00385EC7">
              <w:rPr>
                <w:rFonts w:cs="Arial"/>
                <w:b/>
                <w:bCs/>
                <w:sz w:val="22"/>
                <w:szCs w:val="22"/>
                <w:lang w:eastAsia="sv-SE"/>
              </w:rPr>
              <w:t>Kassa och bank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17B2" w:rsidRPr="00385EC7" w:rsidRDefault="005D17B2" w:rsidP="00D42C28">
            <w:pPr>
              <w:suppressAutoHyphens w:val="0"/>
              <w:jc w:val="center"/>
              <w:rPr>
                <w:rFonts w:cs="Arial"/>
                <w:b/>
                <w:bCs/>
                <w:sz w:val="22"/>
                <w:szCs w:val="22"/>
                <w:lang w:eastAsia="sv-SE"/>
              </w:rPr>
            </w:pPr>
            <w:r w:rsidRPr="00385EC7">
              <w:rPr>
                <w:rFonts w:cs="Arial"/>
                <w:b/>
                <w:bCs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814" w:type="pct"/>
            <w:tcBorders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</w:tcPr>
          <w:p w:rsidR="005D17B2" w:rsidRPr="00385EC7" w:rsidRDefault="005700D7" w:rsidP="00D42C28">
            <w:pPr>
              <w:suppressAutoHyphens w:val="0"/>
              <w:jc w:val="right"/>
              <w:rPr>
                <w:rFonts w:cs="Arial"/>
                <w:sz w:val="22"/>
                <w:szCs w:val="22"/>
                <w:lang w:eastAsia="sv-SE"/>
              </w:rPr>
            </w:pPr>
            <w:r>
              <w:rPr>
                <w:rFonts w:cs="Arial"/>
                <w:sz w:val="22"/>
                <w:szCs w:val="22"/>
                <w:lang w:eastAsia="sv-SE"/>
              </w:rPr>
              <w:t>1779</w:t>
            </w:r>
          </w:p>
        </w:tc>
        <w:tc>
          <w:tcPr>
            <w:tcW w:w="823" w:type="pct"/>
            <w:tcBorders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</w:tcPr>
          <w:p w:rsidR="005D17B2" w:rsidRPr="00385EC7" w:rsidRDefault="002C3F27" w:rsidP="00D42C28">
            <w:pPr>
              <w:suppressAutoHyphens w:val="0"/>
              <w:jc w:val="right"/>
              <w:rPr>
                <w:rFonts w:cs="Arial"/>
                <w:sz w:val="22"/>
                <w:szCs w:val="22"/>
                <w:lang w:eastAsia="sv-SE"/>
              </w:rPr>
            </w:pPr>
            <w:r>
              <w:rPr>
                <w:rFonts w:cs="Arial"/>
                <w:sz w:val="22"/>
                <w:szCs w:val="22"/>
                <w:lang w:eastAsia="sv-SE"/>
              </w:rPr>
              <w:t>247</w:t>
            </w:r>
          </w:p>
        </w:tc>
      </w:tr>
      <w:tr w:rsidR="005D17B2" w:rsidRPr="00385EC7" w:rsidTr="00D42C28">
        <w:trPr>
          <w:trHeight w:val="275"/>
        </w:trPr>
        <w:tc>
          <w:tcPr>
            <w:tcW w:w="32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17B2" w:rsidRPr="00385EC7" w:rsidRDefault="005D17B2" w:rsidP="00D42C28">
            <w:pPr>
              <w:suppressAutoHyphens w:val="0"/>
              <w:rPr>
                <w:rFonts w:cs="Arial"/>
                <w:sz w:val="22"/>
                <w:szCs w:val="22"/>
                <w:lang w:eastAsia="sv-SE"/>
              </w:rPr>
            </w:pPr>
            <w:r w:rsidRPr="00385EC7">
              <w:rPr>
                <w:rFonts w:cs="Arial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17B2" w:rsidRPr="00385EC7" w:rsidRDefault="005D17B2" w:rsidP="00D42C28">
            <w:pPr>
              <w:suppressAutoHyphens w:val="0"/>
              <w:jc w:val="center"/>
              <w:rPr>
                <w:rFonts w:cs="Arial"/>
                <w:b/>
                <w:bCs/>
                <w:sz w:val="22"/>
                <w:szCs w:val="22"/>
                <w:lang w:eastAsia="sv-SE"/>
              </w:rPr>
            </w:pPr>
            <w:r w:rsidRPr="00385EC7">
              <w:rPr>
                <w:rFonts w:cs="Arial"/>
                <w:b/>
                <w:bCs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814" w:type="pct"/>
            <w:tcBorders>
              <w:top w:val="single" w:sz="12" w:space="0" w:color="auto"/>
              <w:left w:val="nil"/>
              <w:right w:val="nil"/>
            </w:tcBorders>
            <w:shd w:val="clear" w:color="000000" w:fill="FFFFFF"/>
            <w:noWrap/>
            <w:vAlign w:val="center"/>
          </w:tcPr>
          <w:p w:rsidR="005D17B2" w:rsidRPr="00385EC7" w:rsidRDefault="005700D7" w:rsidP="00D42C28">
            <w:pPr>
              <w:suppressAutoHyphens w:val="0"/>
              <w:jc w:val="right"/>
              <w:rPr>
                <w:rFonts w:cs="Arial"/>
                <w:b/>
                <w:sz w:val="22"/>
                <w:szCs w:val="22"/>
                <w:lang w:eastAsia="sv-SE"/>
              </w:rPr>
            </w:pPr>
            <w:r>
              <w:rPr>
                <w:rFonts w:cs="Arial"/>
                <w:b/>
                <w:sz w:val="22"/>
                <w:szCs w:val="22"/>
                <w:lang w:eastAsia="sv-SE"/>
              </w:rPr>
              <w:t>1779</w:t>
            </w:r>
          </w:p>
        </w:tc>
        <w:tc>
          <w:tcPr>
            <w:tcW w:w="823" w:type="pct"/>
            <w:tcBorders>
              <w:top w:val="single" w:sz="12" w:space="0" w:color="auto"/>
              <w:left w:val="nil"/>
              <w:right w:val="nil"/>
            </w:tcBorders>
            <w:shd w:val="clear" w:color="000000" w:fill="FFFFFF"/>
            <w:vAlign w:val="center"/>
          </w:tcPr>
          <w:p w:rsidR="005D17B2" w:rsidRPr="00385EC7" w:rsidRDefault="002C3F27" w:rsidP="00D42C28">
            <w:pPr>
              <w:suppressAutoHyphens w:val="0"/>
              <w:jc w:val="right"/>
              <w:rPr>
                <w:rFonts w:cs="Arial"/>
                <w:b/>
                <w:bCs/>
                <w:sz w:val="22"/>
                <w:szCs w:val="22"/>
                <w:lang w:eastAsia="sv-SE"/>
              </w:rPr>
            </w:pPr>
            <w:r>
              <w:rPr>
                <w:rFonts w:cs="Arial"/>
                <w:b/>
                <w:bCs/>
                <w:sz w:val="22"/>
                <w:szCs w:val="22"/>
                <w:lang w:eastAsia="sv-SE"/>
              </w:rPr>
              <w:t>247</w:t>
            </w:r>
          </w:p>
        </w:tc>
      </w:tr>
      <w:tr w:rsidR="005D17B2" w:rsidRPr="00385EC7" w:rsidTr="00D42C28">
        <w:trPr>
          <w:trHeight w:val="275"/>
        </w:trPr>
        <w:tc>
          <w:tcPr>
            <w:tcW w:w="32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17B2" w:rsidRPr="00385EC7" w:rsidRDefault="005D17B2" w:rsidP="00D42C28">
            <w:pPr>
              <w:suppressAutoHyphens w:val="0"/>
              <w:rPr>
                <w:rFonts w:cs="Arial"/>
                <w:b/>
                <w:bCs/>
                <w:sz w:val="22"/>
                <w:szCs w:val="22"/>
                <w:lang w:eastAsia="sv-SE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17B2" w:rsidRPr="00385EC7" w:rsidRDefault="005D17B2" w:rsidP="00D42C28">
            <w:pPr>
              <w:suppressAutoHyphens w:val="0"/>
              <w:jc w:val="center"/>
              <w:rPr>
                <w:rFonts w:cs="Arial"/>
                <w:b/>
                <w:bCs/>
                <w:sz w:val="22"/>
                <w:szCs w:val="22"/>
                <w:lang w:eastAsia="sv-SE"/>
              </w:rPr>
            </w:pPr>
          </w:p>
        </w:tc>
        <w:tc>
          <w:tcPr>
            <w:tcW w:w="814" w:type="pct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:rsidR="005D17B2" w:rsidRPr="00385EC7" w:rsidRDefault="005D17B2" w:rsidP="00D42C28">
            <w:pPr>
              <w:suppressAutoHyphens w:val="0"/>
              <w:jc w:val="right"/>
              <w:rPr>
                <w:rFonts w:cs="Arial"/>
                <w:b/>
                <w:bCs/>
                <w:sz w:val="22"/>
                <w:szCs w:val="22"/>
                <w:lang w:eastAsia="sv-SE"/>
              </w:rPr>
            </w:pPr>
          </w:p>
        </w:tc>
        <w:tc>
          <w:tcPr>
            <w:tcW w:w="823" w:type="pct"/>
            <w:tcBorders>
              <w:left w:val="nil"/>
              <w:right w:val="nil"/>
            </w:tcBorders>
            <w:shd w:val="clear" w:color="000000" w:fill="FFFFFF"/>
            <w:vAlign w:val="center"/>
          </w:tcPr>
          <w:p w:rsidR="005D17B2" w:rsidRPr="00385EC7" w:rsidRDefault="005D17B2" w:rsidP="00D42C28">
            <w:pPr>
              <w:suppressAutoHyphens w:val="0"/>
              <w:jc w:val="right"/>
              <w:rPr>
                <w:rFonts w:cs="Arial"/>
                <w:b/>
                <w:bCs/>
                <w:sz w:val="22"/>
                <w:szCs w:val="22"/>
                <w:lang w:eastAsia="sv-SE"/>
              </w:rPr>
            </w:pPr>
          </w:p>
        </w:tc>
      </w:tr>
      <w:tr w:rsidR="005D17B2" w:rsidRPr="00385EC7" w:rsidTr="00D42C28">
        <w:trPr>
          <w:trHeight w:val="275"/>
        </w:trPr>
        <w:tc>
          <w:tcPr>
            <w:tcW w:w="32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17B2" w:rsidRPr="00385EC7" w:rsidRDefault="005D17B2" w:rsidP="00D42C28">
            <w:pPr>
              <w:suppressAutoHyphens w:val="0"/>
              <w:rPr>
                <w:rFonts w:cs="Arial"/>
                <w:b/>
                <w:bCs/>
                <w:sz w:val="22"/>
                <w:szCs w:val="22"/>
                <w:lang w:eastAsia="sv-SE"/>
              </w:rPr>
            </w:pPr>
            <w:r w:rsidRPr="00385EC7">
              <w:rPr>
                <w:rFonts w:cs="Arial"/>
                <w:b/>
                <w:bCs/>
                <w:sz w:val="22"/>
                <w:szCs w:val="22"/>
                <w:lang w:eastAsia="sv-SE"/>
              </w:rPr>
              <w:t>Summa omsättningstillgångar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17B2" w:rsidRPr="00385EC7" w:rsidRDefault="005D17B2" w:rsidP="00D42C28">
            <w:pPr>
              <w:suppressAutoHyphens w:val="0"/>
              <w:jc w:val="center"/>
              <w:rPr>
                <w:rFonts w:cs="Arial"/>
                <w:b/>
                <w:bCs/>
                <w:sz w:val="22"/>
                <w:szCs w:val="22"/>
                <w:lang w:eastAsia="sv-SE"/>
              </w:rPr>
            </w:pPr>
            <w:r w:rsidRPr="00385EC7">
              <w:rPr>
                <w:rFonts w:cs="Arial"/>
                <w:b/>
                <w:bCs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814" w:type="pct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:rsidR="005D17B2" w:rsidRPr="00385EC7" w:rsidRDefault="005700D7" w:rsidP="00D42C28">
            <w:pPr>
              <w:suppressAutoHyphens w:val="0"/>
              <w:jc w:val="right"/>
              <w:rPr>
                <w:rFonts w:cs="Arial"/>
                <w:b/>
                <w:bCs/>
                <w:sz w:val="22"/>
                <w:szCs w:val="22"/>
                <w:lang w:eastAsia="sv-SE"/>
              </w:rPr>
            </w:pPr>
            <w:r>
              <w:rPr>
                <w:rFonts w:cs="Arial"/>
                <w:b/>
                <w:bCs/>
                <w:sz w:val="22"/>
                <w:szCs w:val="22"/>
                <w:lang w:eastAsia="sv-SE"/>
              </w:rPr>
              <w:t>2238</w:t>
            </w:r>
          </w:p>
        </w:tc>
        <w:tc>
          <w:tcPr>
            <w:tcW w:w="823" w:type="pct"/>
            <w:tcBorders>
              <w:left w:val="nil"/>
              <w:right w:val="nil"/>
            </w:tcBorders>
            <w:shd w:val="clear" w:color="000000" w:fill="FFFFFF"/>
            <w:vAlign w:val="center"/>
          </w:tcPr>
          <w:p w:rsidR="005D17B2" w:rsidRPr="00385EC7" w:rsidRDefault="002C3F27" w:rsidP="00D42C28">
            <w:pPr>
              <w:suppressAutoHyphens w:val="0"/>
              <w:jc w:val="right"/>
              <w:rPr>
                <w:rFonts w:cs="Arial"/>
                <w:b/>
                <w:bCs/>
                <w:sz w:val="22"/>
                <w:szCs w:val="22"/>
                <w:lang w:eastAsia="sv-SE"/>
              </w:rPr>
            </w:pPr>
            <w:r>
              <w:rPr>
                <w:rFonts w:cs="Arial"/>
                <w:b/>
                <w:bCs/>
                <w:sz w:val="22"/>
                <w:szCs w:val="22"/>
                <w:lang w:eastAsia="sv-SE"/>
              </w:rPr>
              <w:t>739</w:t>
            </w:r>
          </w:p>
        </w:tc>
      </w:tr>
      <w:tr w:rsidR="005D17B2" w:rsidRPr="00385EC7" w:rsidTr="00D42C28">
        <w:trPr>
          <w:trHeight w:val="275"/>
        </w:trPr>
        <w:tc>
          <w:tcPr>
            <w:tcW w:w="32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17B2" w:rsidRPr="00385EC7" w:rsidRDefault="005D17B2" w:rsidP="00D42C28">
            <w:pPr>
              <w:suppressAutoHyphens w:val="0"/>
              <w:rPr>
                <w:rFonts w:cs="Arial"/>
                <w:sz w:val="22"/>
                <w:szCs w:val="22"/>
                <w:lang w:eastAsia="sv-SE"/>
              </w:rPr>
            </w:pPr>
            <w:r w:rsidRPr="00385EC7">
              <w:rPr>
                <w:rFonts w:cs="Arial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17B2" w:rsidRPr="00385EC7" w:rsidRDefault="005D17B2" w:rsidP="00D42C28">
            <w:pPr>
              <w:suppressAutoHyphens w:val="0"/>
              <w:jc w:val="center"/>
              <w:rPr>
                <w:rFonts w:cs="Arial"/>
                <w:b/>
                <w:bCs/>
                <w:sz w:val="22"/>
                <w:szCs w:val="22"/>
                <w:lang w:eastAsia="sv-SE"/>
              </w:rPr>
            </w:pPr>
            <w:r w:rsidRPr="00385EC7">
              <w:rPr>
                <w:rFonts w:cs="Arial"/>
                <w:b/>
                <w:bCs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814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7B2" w:rsidRPr="00385EC7" w:rsidRDefault="007440C4" w:rsidP="00D42C28">
            <w:pPr>
              <w:suppressAutoHyphens w:val="0"/>
              <w:jc w:val="right"/>
              <w:rPr>
                <w:rFonts w:cs="Arial"/>
                <w:sz w:val="22"/>
                <w:szCs w:val="22"/>
                <w:lang w:eastAsia="sv-SE"/>
              </w:rPr>
            </w:pPr>
            <w:r>
              <w:rPr>
                <w:rFonts w:cs="Arial"/>
                <w:sz w:val="22"/>
                <w:szCs w:val="22"/>
                <w:lang w:eastAsia="sv-SE"/>
              </w:rPr>
              <w:t xml:space="preserve"> </w:t>
            </w:r>
          </w:p>
        </w:tc>
        <w:tc>
          <w:tcPr>
            <w:tcW w:w="823" w:type="pct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D17B2" w:rsidRPr="00385EC7" w:rsidRDefault="005D17B2" w:rsidP="00D42C28">
            <w:pPr>
              <w:suppressAutoHyphens w:val="0"/>
              <w:jc w:val="right"/>
              <w:rPr>
                <w:rFonts w:cs="Arial"/>
                <w:sz w:val="22"/>
                <w:szCs w:val="22"/>
                <w:lang w:eastAsia="sv-SE"/>
              </w:rPr>
            </w:pPr>
          </w:p>
        </w:tc>
      </w:tr>
      <w:tr w:rsidR="005D17B2" w:rsidRPr="00385EC7" w:rsidTr="00D42C28">
        <w:trPr>
          <w:trHeight w:val="275"/>
        </w:trPr>
        <w:tc>
          <w:tcPr>
            <w:tcW w:w="32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17B2" w:rsidRPr="00385EC7" w:rsidRDefault="005D17B2" w:rsidP="00D42C28">
            <w:pPr>
              <w:suppressAutoHyphens w:val="0"/>
              <w:rPr>
                <w:rFonts w:cs="Arial"/>
                <w:b/>
                <w:bCs/>
                <w:sz w:val="22"/>
                <w:szCs w:val="22"/>
                <w:lang w:eastAsia="sv-SE"/>
              </w:rPr>
            </w:pPr>
            <w:r w:rsidRPr="00385EC7">
              <w:rPr>
                <w:rFonts w:cs="Arial"/>
                <w:b/>
                <w:bCs/>
                <w:sz w:val="22"/>
                <w:szCs w:val="22"/>
                <w:lang w:eastAsia="sv-SE"/>
              </w:rPr>
              <w:t>Summa tillgångar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17B2" w:rsidRPr="00385EC7" w:rsidRDefault="005D17B2" w:rsidP="00D42C28">
            <w:pPr>
              <w:suppressAutoHyphens w:val="0"/>
              <w:jc w:val="center"/>
              <w:rPr>
                <w:rFonts w:cs="Arial"/>
                <w:b/>
                <w:bCs/>
                <w:sz w:val="22"/>
                <w:szCs w:val="22"/>
                <w:lang w:eastAsia="sv-SE"/>
              </w:rPr>
            </w:pPr>
            <w:r w:rsidRPr="00385EC7">
              <w:rPr>
                <w:rFonts w:cs="Arial"/>
                <w:b/>
                <w:bCs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814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7B2" w:rsidRPr="00385EC7" w:rsidRDefault="005700D7" w:rsidP="00D42C28">
            <w:pPr>
              <w:suppressAutoHyphens w:val="0"/>
              <w:jc w:val="right"/>
              <w:rPr>
                <w:rFonts w:cs="Arial"/>
                <w:b/>
                <w:bCs/>
                <w:sz w:val="22"/>
                <w:szCs w:val="22"/>
                <w:lang w:eastAsia="sv-SE"/>
              </w:rPr>
            </w:pPr>
            <w:r>
              <w:rPr>
                <w:rFonts w:cs="Arial"/>
                <w:b/>
                <w:bCs/>
                <w:sz w:val="22"/>
                <w:szCs w:val="22"/>
                <w:lang w:eastAsia="sv-SE"/>
              </w:rPr>
              <w:t>3386</w:t>
            </w:r>
          </w:p>
        </w:tc>
        <w:tc>
          <w:tcPr>
            <w:tcW w:w="823" w:type="pct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D17B2" w:rsidRPr="00385EC7" w:rsidRDefault="002C3F27" w:rsidP="00D42C28">
            <w:pPr>
              <w:suppressAutoHyphens w:val="0"/>
              <w:jc w:val="right"/>
              <w:rPr>
                <w:rFonts w:cs="Arial"/>
                <w:b/>
                <w:bCs/>
                <w:sz w:val="22"/>
                <w:szCs w:val="22"/>
                <w:lang w:eastAsia="sv-SE"/>
              </w:rPr>
            </w:pPr>
            <w:r>
              <w:rPr>
                <w:rFonts w:cs="Arial"/>
                <w:b/>
                <w:bCs/>
                <w:sz w:val="22"/>
                <w:szCs w:val="22"/>
                <w:lang w:eastAsia="sv-SE"/>
              </w:rPr>
              <w:t>1 878</w:t>
            </w:r>
          </w:p>
        </w:tc>
      </w:tr>
    </w:tbl>
    <w:p w:rsidR="00BF5EE8" w:rsidRPr="00385EC7" w:rsidRDefault="00BF5EE8" w:rsidP="006A51C9">
      <w:pPr>
        <w:pStyle w:val="Ingetavstnd1"/>
        <w:rPr>
          <w:rFonts w:ascii="Arial" w:hAnsi="Arial" w:cs="Arial"/>
          <w:sz w:val="22"/>
          <w:szCs w:val="22"/>
        </w:rPr>
        <w:sectPr w:rsidR="00BF5EE8" w:rsidRPr="00385EC7" w:rsidSect="00383BCD">
          <w:footnotePr>
            <w:pos w:val="beneathText"/>
          </w:footnotePr>
          <w:pgSz w:w="11905" w:h="16837"/>
          <w:pgMar w:top="2410" w:right="1273" w:bottom="1418" w:left="1843" w:header="709" w:footer="709" w:gutter="0"/>
          <w:cols w:space="708"/>
          <w:titlePg/>
          <w:docGrid w:linePitch="360"/>
        </w:sectPr>
      </w:pPr>
    </w:p>
    <w:tbl>
      <w:tblPr>
        <w:tblpPr w:leftFromText="141" w:rightFromText="141" w:vertAnchor="page" w:horzAnchor="page" w:tblpX="1925" w:tblpY="2947"/>
        <w:tblW w:w="92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0"/>
        <w:gridCol w:w="231"/>
        <w:gridCol w:w="1684"/>
        <w:gridCol w:w="1685"/>
      </w:tblGrid>
      <w:tr w:rsidR="00C15825" w:rsidRPr="00385EC7" w:rsidTr="00D42C28">
        <w:trPr>
          <w:trHeight w:val="269"/>
        </w:trPr>
        <w:tc>
          <w:tcPr>
            <w:tcW w:w="564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:rsidR="00C15825" w:rsidRPr="00385EC7" w:rsidRDefault="00C15825" w:rsidP="00D42C28">
            <w:pPr>
              <w:pStyle w:val="Rubrik2"/>
              <w:rPr>
                <w:rFonts w:cs="Arial"/>
                <w:b w:val="0"/>
                <w:bCs/>
                <w:color w:val="auto"/>
                <w:szCs w:val="22"/>
                <w:lang w:eastAsia="sv-SE"/>
              </w:rPr>
            </w:pPr>
            <w:r w:rsidRPr="00385EC7">
              <w:rPr>
                <w:rFonts w:cs="Arial"/>
                <w:color w:val="auto"/>
                <w:szCs w:val="22"/>
              </w:rPr>
              <w:lastRenderedPageBreak/>
              <w:t>Balansräkning</w:t>
            </w:r>
          </w:p>
        </w:tc>
        <w:tc>
          <w:tcPr>
            <w:tcW w:w="23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:rsidR="00C15825" w:rsidRPr="00385EC7" w:rsidRDefault="00C15825" w:rsidP="00D42C28">
            <w:pPr>
              <w:suppressAutoHyphens w:val="0"/>
              <w:jc w:val="center"/>
              <w:rPr>
                <w:rFonts w:cs="Arial"/>
                <w:b/>
                <w:bCs/>
                <w:sz w:val="22"/>
                <w:szCs w:val="22"/>
                <w:lang w:eastAsia="sv-SE"/>
              </w:rPr>
            </w:pPr>
          </w:p>
        </w:tc>
        <w:tc>
          <w:tcPr>
            <w:tcW w:w="168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:rsidR="00C15825" w:rsidRPr="00385EC7" w:rsidRDefault="00C15825" w:rsidP="00D42C28">
            <w:pPr>
              <w:suppressAutoHyphens w:val="0"/>
              <w:jc w:val="right"/>
              <w:rPr>
                <w:rFonts w:cs="Arial"/>
                <w:b/>
                <w:bCs/>
                <w:sz w:val="22"/>
                <w:szCs w:val="22"/>
                <w:lang w:eastAsia="sv-SE"/>
              </w:rPr>
            </w:pPr>
          </w:p>
        </w:tc>
        <w:tc>
          <w:tcPr>
            <w:tcW w:w="1685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C15825" w:rsidRPr="00385EC7" w:rsidRDefault="00C15825" w:rsidP="00D42C28">
            <w:pPr>
              <w:suppressAutoHyphens w:val="0"/>
              <w:jc w:val="right"/>
              <w:rPr>
                <w:rFonts w:cs="Arial"/>
                <w:b/>
                <w:bCs/>
                <w:sz w:val="22"/>
                <w:szCs w:val="22"/>
                <w:lang w:eastAsia="sv-SE"/>
              </w:rPr>
            </w:pPr>
          </w:p>
        </w:tc>
      </w:tr>
      <w:tr w:rsidR="00C15825" w:rsidRPr="00385EC7" w:rsidTr="00D42C28">
        <w:trPr>
          <w:trHeight w:val="269"/>
        </w:trPr>
        <w:tc>
          <w:tcPr>
            <w:tcW w:w="5640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C15825" w:rsidRPr="00385EC7" w:rsidRDefault="00C15825" w:rsidP="00D42C28">
            <w:pPr>
              <w:suppressAutoHyphens w:val="0"/>
              <w:rPr>
                <w:rFonts w:cs="Arial"/>
                <w:i/>
                <w:sz w:val="22"/>
                <w:szCs w:val="22"/>
                <w:lang w:eastAsia="sv-SE"/>
              </w:rPr>
            </w:pPr>
            <w:r w:rsidRPr="00385EC7">
              <w:rPr>
                <w:rFonts w:cs="Arial"/>
                <w:i/>
                <w:sz w:val="22"/>
                <w:szCs w:val="22"/>
                <w:lang w:eastAsia="sv-SE"/>
              </w:rPr>
              <w:t> </w:t>
            </w:r>
            <w:r w:rsidRPr="00385EC7">
              <w:rPr>
                <w:rFonts w:cs="Arial"/>
                <w:i/>
                <w:sz w:val="22"/>
                <w:szCs w:val="22"/>
              </w:rPr>
              <w:t>(KSEK)</w:t>
            </w:r>
          </w:p>
        </w:tc>
        <w:tc>
          <w:tcPr>
            <w:tcW w:w="231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C15825" w:rsidRPr="00385EC7" w:rsidRDefault="00C15825" w:rsidP="00D42C28">
            <w:pPr>
              <w:suppressAutoHyphens w:val="0"/>
              <w:jc w:val="center"/>
              <w:rPr>
                <w:rFonts w:cs="Arial"/>
                <w:b/>
                <w:bCs/>
                <w:sz w:val="22"/>
                <w:szCs w:val="22"/>
                <w:lang w:eastAsia="sv-SE"/>
              </w:rPr>
            </w:pPr>
            <w:r w:rsidRPr="00385EC7">
              <w:rPr>
                <w:rFonts w:cs="Arial"/>
                <w:b/>
                <w:bCs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1684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C15825" w:rsidRPr="00385EC7" w:rsidRDefault="00BF5EE8" w:rsidP="002C3F27">
            <w:pPr>
              <w:suppressAutoHyphens w:val="0"/>
              <w:jc w:val="right"/>
              <w:rPr>
                <w:rFonts w:cs="Arial"/>
                <w:b/>
                <w:bCs/>
                <w:sz w:val="22"/>
                <w:szCs w:val="22"/>
                <w:lang w:eastAsia="sv-SE"/>
              </w:rPr>
            </w:pPr>
            <w:r w:rsidRPr="00385EC7">
              <w:rPr>
                <w:rFonts w:cs="Arial"/>
                <w:b/>
                <w:bCs/>
                <w:sz w:val="22"/>
                <w:szCs w:val="22"/>
                <w:lang w:eastAsia="sv-SE"/>
              </w:rPr>
              <w:t>201</w:t>
            </w:r>
            <w:r w:rsidR="002C3F27">
              <w:rPr>
                <w:rFonts w:cs="Arial"/>
                <w:b/>
                <w:bCs/>
                <w:sz w:val="22"/>
                <w:szCs w:val="22"/>
                <w:lang w:eastAsia="sv-SE"/>
              </w:rPr>
              <w:t>4</w:t>
            </w:r>
            <w:r w:rsidRPr="00385EC7">
              <w:rPr>
                <w:rFonts w:cs="Arial"/>
                <w:b/>
                <w:bCs/>
                <w:sz w:val="22"/>
                <w:szCs w:val="22"/>
                <w:lang w:eastAsia="sv-SE"/>
              </w:rPr>
              <w:t>-</w:t>
            </w:r>
            <w:r w:rsidR="004F78BA">
              <w:rPr>
                <w:rFonts w:cs="Arial"/>
                <w:b/>
                <w:bCs/>
                <w:sz w:val="22"/>
                <w:szCs w:val="22"/>
                <w:lang w:eastAsia="sv-SE"/>
              </w:rPr>
              <w:t>03</w:t>
            </w:r>
            <w:r w:rsidR="00132851" w:rsidRPr="00385EC7">
              <w:rPr>
                <w:rFonts w:cs="Arial"/>
                <w:b/>
                <w:bCs/>
                <w:sz w:val="22"/>
                <w:szCs w:val="22"/>
                <w:lang w:eastAsia="sv-SE"/>
              </w:rPr>
              <w:t>-3</w:t>
            </w:r>
            <w:r w:rsidR="00E10685">
              <w:rPr>
                <w:rFonts w:cs="Arial"/>
                <w:b/>
                <w:bCs/>
                <w:sz w:val="22"/>
                <w:szCs w:val="22"/>
                <w:lang w:eastAsia="sv-SE"/>
              </w:rPr>
              <w:t>1</w:t>
            </w:r>
          </w:p>
        </w:tc>
        <w:tc>
          <w:tcPr>
            <w:tcW w:w="1685" w:type="dxa"/>
            <w:tcBorders>
              <w:left w:val="nil"/>
              <w:right w:val="nil"/>
            </w:tcBorders>
            <w:shd w:val="clear" w:color="000000" w:fill="FFFFFF"/>
            <w:vAlign w:val="bottom"/>
          </w:tcPr>
          <w:p w:rsidR="00C15825" w:rsidRPr="00385EC7" w:rsidRDefault="00BF5EE8" w:rsidP="002C3F27">
            <w:pPr>
              <w:suppressAutoHyphens w:val="0"/>
              <w:jc w:val="right"/>
              <w:rPr>
                <w:rFonts w:cs="Arial"/>
                <w:b/>
                <w:bCs/>
                <w:sz w:val="22"/>
                <w:szCs w:val="22"/>
                <w:lang w:eastAsia="sv-SE"/>
              </w:rPr>
            </w:pPr>
            <w:r w:rsidRPr="00385EC7">
              <w:rPr>
                <w:rFonts w:cs="Arial"/>
                <w:b/>
                <w:bCs/>
                <w:sz w:val="22"/>
                <w:szCs w:val="22"/>
                <w:lang w:eastAsia="sv-SE"/>
              </w:rPr>
              <w:t>201</w:t>
            </w:r>
            <w:r w:rsidR="002C3F27">
              <w:rPr>
                <w:rFonts w:cs="Arial"/>
                <w:b/>
                <w:bCs/>
                <w:sz w:val="22"/>
                <w:szCs w:val="22"/>
                <w:lang w:eastAsia="sv-SE"/>
              </w:rPr>
              <w:t>3</w:t>
            </w:r>
            <w:r w:rsidRPr="00385EC7">
              <w:rPr>
                <w:rFonts w:cs="Arial"/>
                <w:b/>
                <w:bCs/>
                <w:sz w:val="22"/>
                <w:szCs w:val="22"/>
                <w:lang w:eastAsia="sv-SE"/>
              </w:rPr>
              <w:t>-</w:t>
            </w:r>
            <w:r w:rsidR="004F78BA">
              <w:rPr>
                <w:rFonts w:cs="Arial"/>
                <w:b/>
                <w:bCs/>
                <w:sz w:val="22"/>
                <w:szCs w:val="22"/>
                <w:lang w:eastAsia="sv-SE"/>
              </w:rPr>
              <w:t>03</w:t>
            </w:r>
            <w:r w:rsidR="00132851" w:rsidRPr="00385EC7">
              <w:rPr>
                <w:rFonts w:cs="Arial"/>
                <w:b/>
                <w:bCs/>
                <w:sz w:val="22"/>
                <w:szCs w:val="22"/>
                <w:lang w:eastAsia="sv-SE"/>
              </w:rPr>
              <w:t>-3</w:t>
            </w:r>
            <w:r w:rsidR="00E10685">
              <w:rPr>
                <w:rFonts w:cs="Arial"/>
                <w:b/>
                <w:bCs/>
                <w:sz w:val="22"/>
                <w:szCs w:val="22"/>
                <w:lang w:eastAsia="sv-SE"/>
              </w:rPr>
              <w:t>1</w:t>
            </w:r>
          </w:p>
        </w:tc>
      </w:tr>
      <w:tr w:rsidR="00C15825" w:rsidRPr="00385EC7" w:rsidTr="00D42C28">
        <w:trPr>
          <w:trHeight w:val="269"/>
        </w:trPr>
        <w:tc>
          <w:tcPr>
            <w:tcW w:w="5640" w:type="dxa"/>
            <w:tcBorders>
              <w:left w:val="nil"/>
              <w:bottom w:val="single" w:sz="12" w:space="0" w:color="FF0000"/>
              <w:right w:val="nil"/>
            </w:tcBorders>
            <w:shd w:val="clear" w:color="000000" w:fill="FFFFFF"/>
            <w:noWrap/>
            <w:vAlign w:val="bottom"/>
          </w:tcPr>
          <w:p w:rsidR="00C15825" w:rsidRPr="00385EC7" w:rsidRDefault="00C15825" w:rsidP="00D42C28">
            <w:pPr>
              <w:suppressAutoHyphens w:val="0"/>
              <w:rPr>
                <w:rFonts w:cs="Arial"/>
                <w:b/>
                <w:bCs/>
                <w:sz w:val="22"/>
                <w:szCs w:val="22"/>
                <w:lang w:eastAsia="sv-SE"/>
              </w:rPr>
            </w:pPr>
          </w:p>
        </w:tc>
        <w:tc>
          <w:tcPr>
            <w:tcW w:w="231" w:type="dxa"/>
            <w:tcBorders>
              <w:left w:val="nil"/>
              <w:bottom w:val="single" w:sz="12" w:space="0" w:color="FF0000"/>
              <w:right w:val="nil"/>
            </w:tcBorders>
            <w:shd w:val="clear" w:color="000000" w:fill="FFFFFF"/>
            <w:noWrap/>
            <w:vAlign w:val="bottom"/>
          </w:tcPr>
          <w:p w:rsidR="00C15825" w:rsidRPr="00385EC7" w:rsidRDefault="00C15825" w:rsidP="00D42C28">
            <w:pPr>
              <w:suppressAutoHyphens w:val="0"/>
              <w:jc w:val="center"/>
              <w:rPr>
                <w:rFonts w:cs="Arial"/>
                <w:b/>
                <w:bCs/>
                <w:sz w:val="22"/>
                <w:szCs w:val="22"/>
                <w:lang w:eastAsia="sv-SE"/>
              </w:rPr>
            </w:pPr>
          </w:p>
        </w:tc>
        <w:tc>
          <w:tcPr>
            <w:tcW w:w="1684" w:type="dxa"/>
            <w:tcBorders>
              <w:left w:val="nil"/>
              <w:bottom w:val="single" w:sz="12" w:space="0" w:color="FF0000"/>
              <w:right w:val="nil"/>
            </w:tcBorders>
            <w:shd w:val="clear" w:color="000000" w:fill="FFFFFF"/>
            <w:noWrap/>
            <w:vAlign w:val="bottom"/>
          </w:tcPr>
          <w:p w:rsidR="00C15825" w:rsidRPr="00385EC7" w:rsidRDefault="00C15825" w:rsidP="00D42C28">
            <w:pPr>
              <w:suppressAutoHyphens w:val="0"/>
              <w:jc w:val="right"/>
              <w:rPr>
                <w:rFonts w:cs="Arial"/>
                <w:b/>
                <w:bCs/>
                <w:sz w:val="22"/>
                <w:szCs w:val="22"/>
                <w:lang w:eastAsia="sv-SE"/>
              </w:rPr>
            </w:pPr>
          </w:p>
        </w:tc>
        <w:tc>
          <w:tcPr>
            <w:tcW w:w="1685" w:type="dxa"/>
            <w:tcBorders>
              <w:left w:val="nil"/>
              <w:bottom w:val="single" w:sz="12" w:space="0" w:color="FF0000"/>
              <w:right w:val="nil"/>
            </w:tcBorders>
            <w:shd w:val="clear" w:color="000000" w:fill="FFFFFF"/>
            <w:vAlign w:val="bottom"/>
          </w:tcPr>
          <w:p w:rsidR="00C15825" w:rsidRPr="00385EC7" w:rsidRDefault="00C15825" w:rsidP="00D42C28">
            <w:pPr>
              <w:suppressAutoHyphens w:val="0"/>
              <w:jc w:val="right"/>
              <w:rPr>
                <w:rFonts w:cs="Arial"/>
                <w:b/>
                <w:bCs/>
                <w:sz w:val="22"/>
                <w:szCs w:val="22"/>
                <w:lang w:eastAsia="sv-SE"/>
              </w:rPr>
            </w:pPr>
          </w:p>
        </w:tc>
      </w:tr>
      <w:tr w:rsidR="00C15825" w:rsidRPr="00385EC7" w:rsidTr="00D42C28">
        <w:trPr>
          <w:trHeight w:val="269"/>
        </w:trPr>
        <w:tc>
          <w:tcPr>
            <w:tcW w:w="5640" w:type="dxa"/>
            <w:tcBorders>
              <w:top w:val="single" w:sz="12" w:space="0" w:color="FF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15825" w:rsidRPr="00385EC7" w:rsidRDefault="00C15825" w:rsidP="00D42C28">
            <w:pPr>
              <w:suppressAutoHyphens w:val="0"/>
              <w:rPr>
                <w:rFonts w:cs="Arial"/>
                <w:b/>
                <w:bCs/>
                <w:sz w:val="22"/>
                <w:szCs w:val="22"/>
                <w:lang w:eastAsia="sv-SE"/>
              </w:rPr>
            </w:pPr>
            <w:r w:rsidRPr="00385EC7">
              <w:rPr>
                <w:rFonts w:cs="Arial"/>
                <w:b/>
                <w:bCs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231" w:type="dxa"/>
            <w:tcBorders>
              <w:top w:val="single" w:sz="12" w:space="0" w:color="FF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15825" w:rsidRPr="00385EC7" w:rsidRDefault="00C15825" w:rsidP="00D42C28">
            <w:pPr>
              <w:suppressAutoHyphens w:val="0"/>
              <w:jc w:val="center"/>
              <w:rPr>
                <w:rFonts w:cs="Arial"/>
                <w:b/>
                <w:bCs/>
                <w:sz w:val="22"/>
                <w:szCs w:val="22"/>
                <w:lang w:eastAsia="sv-SE"/>
              </w:rPr>
            </w:pPr>
            <w:r w:rsidRPr="00385EC7">
              <w:rPr>
                <w:rFonts w:cs="Arial"/>
                <w:b/>
                <w:bCs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1684" w:type="dxa"/>
            <w:tcBorders>
              <w:top w:val="single" w:sz="12" w:space="0" w:color="FF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15825" w:rsidRPr="00385EC7" w:rsidRDefault="00C15825" w:rsidP="00D42C28">
            <w:pPr>
              <w:suppressAutoHyphens w:val="0"/>
              <w:rPr>
                <w:rFonts w:cs="Arial"/>
                <w:sz w:val="22"/>
                <w:szCs w:val="22"/>
                <w:lang w:eastAsia="sv-SE"/>
              </w:rPr>
            </w:pPr>
          </w:p>
        </w:tc>
        <w:tc>
          <w:tcPr>
            <w:tcW w:w="1685" w:type="dxa"/>
            <w:tcBorders>
              <w:top w:val="single" w:sz="12" w:space="0" w:color="FF0000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15825" w:rsidRPr="00385EC7" w:rsidRDefault="00C15825" w:rsidP="00D42C28">
            <w:pPr>
              <w:suppressAutoHyphens w:val="0"/>
              <w:rPr>
                <w:rFonts w:cs="Arial"/>
                <w:sz w:val="22"/>
                <w:szCs w:val="22"/>
                <w:lang w:eastAsia="sv-SE"/>
              </w:rPr>
            </w:pPr>
            <w:r w:rsidRPr="00385EC7">
              <w:rPr>
                <w:rFonts w:cs="Arial"/>
                <w:sz w:val="22"/>
                <w:szCs w:val="22"/>
                <w:lang w:eastAsia="sv-SE"/>
              </w:rPr>
              <w:t> </w:t>
            </w:r>
          </w:p>
        </w:tc>
      </w:tr>
      <w:tr w:rsidR="00C15825" w:rsidRPr="00385EC7" w:rsidTr="00D42C28">
        <w:trPr>
          <w:trHeight w:val="269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15825" w:rsidRPr="00385EC7" w:rsidRDefault="00C15825" w:rsidP="00D42C28">
            <w:pPr>
              <w:suppressAutoHyphens w:val="0"/>
              <w:rPr>
                <w:rFonts w:cs="Arial"/>
                <w:b/>
                <w:bCs/>
                <w:sz w:val="22"/>
                <w:szCs w:val="22"/>
                <w:lang w:eastAsia="sv-SE"/>
              </w:rPr>
            </w:pPr>
            <w:r w:rsidRPr="00385EC7">
              <w:rPr>
                <w:rFonts w:cs="Arial"/>
                <w:b/>
                <w:bCs/>
                <w:sz w:val="22"/>
                <w:szCs w:val="22"/>
                <w:lang w:eastAsia="sv-SE"/>
              </w:rPr>
              <w:t>EGET KAPITAL OCH SKULDER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15825" w:rsidRPr="00385EC7" w:rsidRDefault="00C15825" w:rsidP="00D42C28">
            <w:pPr>
              <w:suppressAutoHyphens w:val="0"/>
              <w:jc w:val="center"/>
              <w:rPr>
                <w:rFonts w:cs="Arial"/>
                <w:b/>
                <w:bCs/>
                <w:sz w:val="22"/>
                <w:szCs w:val="22"/>
                <w:lang w:eastAsia="sv-SE"/>
              </w:rPr>
            </w:pPr>
            <w:r w:rsidRPr="00385EC7">
              <w:rPr>
                <w:rFonts w:cs="Arial"/>
                <w:b/>
                <w:bCs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15825" w:rsidRPr="00385EC7" w:rsidRDefault="00C15825" w:rsidP="00D42C28">
            <w:pPr>
              <w:suppressAutoHyphens w:val="0"/>
              <w:rPr>
                <w:rFonts w:cs="Arial"/>
                <w:sz w:val="22"/>
                <w:szCs w:val="22"/>
                <w:lang w:eastAsia="sv-S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15825" w:rsidRPr="00385EC7" w:rsidRDefault="00C15825" w:rsidP="00D42C28">
            <w:pPr>
              <w:suppressAutoHyphens w:val="0"/>
              <w:rPr>
                <w:rFonts w:cs="Arial"/>
                <w:sz w:val="22"/>
                <w:szCs w:val="22"/>
                <w:lang w:eastAsia="sv-SE"/>
              </w:rPr>
            </w:pPr>
            <w:r w:rsidRPr="00385EC7">
              <w:rPr>
                <w:rFonts w:cs="Arial"/>
                <w:sz w:val="22"/>
                <w:szCs w:val="22"/>
                <w:lang w:eastAsia="sv-SE"/>
              </w:rPr>
              <w:t> </w:t>
            </w:r>
          </w:p>
        </w:tc>
      </w:tr>
      <w:tr w:rsidR="00C15825" w:rsidRPr="00385EC7" w:rsidTr="00D42C28">
        <w:trPr>
          <w:trHeight w:val="269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15825" w:rsidRPr="00385EC7" w:rsidRDefault="00C15825" w:rsidP="00D42C28">
            <w:pPr>
              <w:suppressAutoHyphens w:val="0"/>
              <w:rPr>
                <w:rFonts w:cs="Arial"/>
                <w:b/>
                <w:bCs/>
                <w:i/>
                <w:iCs/>
                <w:sz w:val="22"/>
                <w:szCs w:val="22"/>
                <w:lang w:eastAsia="sv-SE"/>
              </w:rPr>
            </w:pPr>
            <w:r w:rsidRPr="00385EC7">
              <w:rPr>
                <w:rFonts w:cs="Arial"/>
                <w:b/>
                <w:bCs/>
                <w:i/>
                <w:iCs/>
                <w:sz w:val="22"/>
                <w:szCs w:val="22"/>
                <w:lang w:eastAsia="sv-SE"/>
              </w:rPr>
              <w:t>Bundet eget kapital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15825" w:rsidRPr="00385EC7" w:rsidRDefault="00C15825" w:rsidP="00D42C28">
            <w:pPr>
              <w:suppressAutoHyphens w:val="0"/>
              <w:jc w:val="center"/>
              <w:rPr>
                <w:rFonts w:cs="Arial"/>
                <w:b/>
                <w:bCs/>
                <w:sz w:val="22"/>
                <w:szCs w:val="22"/>
                <w:lang w:eastAsia="sv-SE"/>
              </w:rPr>
            </w:pPr>
            <w:r w:rsidRPr="00385EC7">
              <w:rPr>
                <w:rFonts w:cs="Arial"/>
                <w:b/>
                <w:bCs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15825" w:rsidRPr="00385EC7" w:rsidRDefault="00C15825" w:rsidP="00D42C28">
            <w:pPr>
              <w:suppressAutoHyphens w:val="0"/>
              <w:rPr>
                <w:rFonts w:cs="Arial"/>
                <w:sz w:val="22"/>
                <w:szCs w:val="22"/>
                <w:lang w:eastAsia="sv-S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15825" w:rsidRPr="00385EC7" w:rsidRDefault="00C15825" w:rsidP="00D42C28">
            <w:pPr>
              <w:suppressAutoHyphens w:val="0"/>
              <w:rPr>
                <w:rFonts w:cs="Arial"/>
                <w:sz w:val="22"/>
                <w:szCs w:val="22"/>
                <w:lang w:eastAsia="sv-SE"/>
              </w:rPr>
            </w:pPr>
            <w:r w:rsidRPr="00385EC7">
              <w:rPr>
                <w:rFonts w:cs="Arial"/>
                <w:sz w:val="22"/>
                <w:szCs w:val="22"/>
                <w:lang w:eastAsia="sv-SE"/>
              </w:rPr>
              <w:t> </w:t>
            </w:r>
          </w:p>
        </w:tc>
      </w:tr>
      <w:tr w:rsidR="00C15825" w:rsidRPr="00385EC7" w:rsidTr="00D42C28">
        <w:trPr>
          <w:trHeight w:val="269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15825" w:rsidRPr="00385EC7" w:rsidRDefault="00C15825" w:rsidP="00D42C28">
            <w:pPr>
              <w:suppressAutoHyphens w:val="0"/>
              <w:rPr>
                <w:rFonts w:cs="Arial"/>
                <w:sz w:val="22"/>
                <w:szCs w:val="22"/>
                <w:lang w:eastAsia="sv-SE"/>
              </w:rPr>
            </w:pPr>
            <w:r w:rsidRPr="00385EC7">
              <w:rPr>
                <w:rFonts w:cs="Arial"/>
                <w:sz w:val="22"/>
                <w:szCs w:val="22"/>
                <w:lang w:eastAsia="sv-SE"/>
              </w:rPr>
              <w:t>Aktiekapital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15825" w:rsidRPr="00385EC7" w:rsidRDefault="00C15825" w:rsidP="00D42C28">
            <w:pPr>
              <w:suppressAutoHyphens w:val="0"/>
              <w:jc w:val="center"/>
              <w:rPr>
                <w:rFonts w:cs="Arial"/>
                <w:b/>
                <w:bCs/>
                <w:sz w:val="22"/>
                <w:szCs w:val="22"/>
                <w:lang w:eastAsia="sv-SE"/>
              </w:rPr>
            </w:pPr>
            <w:r w:rsidRPr="00385EC7">
              <w:rPr>
                <w:rFonts w:cs="Arial"/>
                <w:b/>
                <w:bCs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15825" w:rsidRPr="00385EC7" w:rsidRDefault="00BF55E0" w:rsidP="00D42C28">
            <w:pPr>
              <w:suppressAutoHyphens w:val="0"/>
              <w:jc w:val="right"/>
              <w:rPr>
                <w:rFonts w:cs="Arial"/>
                <w:sz w:val="22"/>
                <w:szCs w:val="22"/>
                <w:lang w:eastAsia="sv-SE"/>
              </w:rPr>
            </w:pPr>
            <w:r>
              <w:rPr>
                <w:rFonts w:cs="Arial"/>
                <w:sz w:val="22"/>
                <w:szCs w:val="22"/>
                <w:lang w:eastAsia="sv-SE"/>
              </w:rPr>
              <w:t>1359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15825" w:rsidRPr="00385EC7" w:rsidRDefault="00F63935" w:rsidP="00D42C28">
            <w:pPr>
              <w:suppressAutoHyphens w:val="0"/>
              <w:jc w:val="right"/>
              <w:rPr>
                <w:rFonts w:cs="Arial"/>
                <w:sz w:val="22"/>
                <w:szCs w:val="22"/>
                <w:lang w:eastAsia="sv-SE"/>
              </w:rPr>
            </w:pPr>
            <w:r w:rsidRPr="00385EC7">
              <w:rPr>
                <w:rFonts w:cs="Arial"/>
                <w:sz w:val="22"/>
                <w:szCs w:val="22"/>
                <w:lang w:eastAsia="sv-SE"/>
              </w:rPr>
              <w:t>550</w:t>
            </w:r>
          </w:p>
        </w:tc>
      </w:tr>
      <w:tr w:rsidR="00C15825" w:rsidRPr="00385EC7" w:rsidTr="00D42C28">
        <w:trPr>
          <w:trHeight w:val="269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15825" w:rsidRPr="00385EC7" w:rsidRDefault="00C15825" w:rsidP="00D42C28">
            <w:pPr>
              <w:suppressAutoHyphens w:val="0"/>
              <w:rPr>
                <w:rFonts w:cs="Arial"/>
                <w:sz w:val="22"/>
                <w:szCs w:val="22"/>
                <w:lang w:eastAsia="sv-SE"/>
              </w:rPr>
            </w:pPr>
            <w:r w:rsidRPr="00385EC7">
              <w:rPr>
                <w:rFonts w:cs="Arial"/>
                <w:sz w:val="22"/>
                <w:szCs w:val="22"/>
                <w:lang w:eastAsia="sv-SE"/>
              </w:rPr>
              <w:t>Reservfond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15825" w:rsidRPr="00385EC7" w:rsidRDefault="00C15825" w:rsidP="00D42C28">
            <w:pPr>
              <w:suppressAutoHyphens w:val="0"/>
              <w:jc w:val="center"/>
              <w:rPr>
                <w:rFonts w:cs="Arial"/>
                <w:b/>
                <w:bCs/>
                <w:sz w:val="22"/>
                <w:szCs w:val="22"/>
                <w:lang w:eastAsia="sv-SE"/>
              </w:rPr>
            </w:pPr>
            <w:r w:rsidRPr="00385EC7">
              <w:rPr>
                <w:rFonts w:cs="Arial"/>
                <w:b/>
                <w:bCs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15825" w:rsidRPr="00385EC7" w:rsidRDefault="000A73A6" w:rsidP="00D42C28">
            <w:pPr>
              <w:suppressAutoHyphens w:val="0"/>
              <w:jc w:val="right"/>
              <w:rPr>
                <w:rFonts w:cs="Arial"/>
                <w:sz w:val="22"/>
                <w:szCs w:val="22"/>
                <w:lang w:eastAsia="sv-SE"/>
              </w:rPr>
            </w:pPr>
            <w:r w:rsidRPr="00385EC7">
              <w:rPr>
                <w:rFonts w:cs="Arial"/>
                <w:sz w:val="22"/>
                <w:szCs w:val="22"/>
                <w:lang w:eastAsia="sv-SE"/>
              </w:rPr>
              <w:t>551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15825" w:rsidRPr="00385EC7" w:rsidRDefault="00F63935" w:rsidP="00D42C28">
            <w:pPr>
              <w:suppressAutoHyphens w:val="0"/>
              <w:jc w:val="right"/>
              <w:rPr>
                <w:rFonts w:cs="Arial"/>
                <w:sz w:val="22"/>
                <w:szCs w:val="22"/>
                <w:lang w:eastAsia="sv-SE"/>
              </w:rPr>
            </w:pPr>
            <w:r w:rsidRPr="00385EC7">
              <w:rPr>
                <w:rFonts w:cs="Arial"/>
                <w:sz w:val="22"/>
                <w:szCs w:val="22"/>
                <w:lang w:eastAsia="sv-SE"/>
              </w:rPr>
              <w:t>551</w:t>
            </w:r>
          </w:p>
        </w:tc>
      </w:tr>
      <w:tr w:rsidR="00C15825" w:rsidRPr="00385EC7" w:rsidTr="00D42C28">
        <w:trPr>
          <w:trHeight w:val="269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15825" w:rsidRPr="00385EC7" w:rsidRDefault="00C15825" w:rsidP="00D42C28">
            <w:pPr>
              <w:suppressAutoHyphens w:val="0"/>
              <w:rPr>
                <w:rFonts w:cs="Arial"/>
                <w:sz w:val="22"/>
                <w:szCs w:val="22"/>
                <w:lang w:eastAsia="sv-SE"/>
              </w:rPr>
            </w:pPr>
            <w:r w:rsidRPr="00385EC7">
              <w:rPr>
                <w:rFonts w:cs="Arial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15825" w:rsidRPr="00385EC7" w:rsidRDefault="00C15825" w:rsidP="00D42C28">
            <w:pPr>
              <w:suppressAutoHyphens w:val="0"/>
              <w:jc w:val="center"/>
              <w:rPr>
                <w:rFonts w:cs="Arial"/>
                <w:b/>
                <w:bCs/>
                <w:sz w:val="22"/>
                <w:szCs w:val="22"/>
                <w:lang w:eastAsia="sv-SE"/>
              </w:rPr>
            </w:pPr>
            <w:r w:rsidRPr="00385EC7">
              <w:rPr>
                <w:rFonts w:cs="Arial"/>
                <w:b/>
                <w:bCs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15825" w:rsidRPr="00385EC7" w:rsidRDefault="00C15825" w:rsidP="00D42C28">
            <w:pPr>
              <w:suppressAutoHyphens w:val="0"/>
              <w:rPr>
                <w:rFonts w:cs="Arial"/>
                <w:sz w:val="22"/>
                <w:szCs w:val="22"/>
                <w:lang w:eastAsia="sv-S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15825" w:rsidRPr="00385EC7" w:rsidRDefault="00C15825" w:rsidP="00D42C28">
            <w:pPr>
              <w:suppressAutoHyphens w:val="0"/>
              <w:rPr>
                <w:rFonts w:cs="Arial"/>
                <w:sz w:val="22"/>
                <w:szCs w:val="22"/>
                <w:lang w:eastAsia="sv-SE"/>
              </w:rPr>
            </w:pPr>
          </w:p>
        </w:tc>
      </w:tr>
      <w:tr w:rsidR="00C15825" w:rsidRPr="00385EC7" w:rsidTr="00D42C28">
        <w:trPr>
          <w:trHeight w:val="269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15825" w:rsidRPr="00385EC7" w:rsidRDefault="00C15825" w:rsidP="00D42C28">
            <w:pPr>
              <w:suppressAutoHyphens w:val="0"/>
              <w:rPr>
                <w:rFonts w:cs="Arial"/>
                <w:b/>
                <w:bCs/>
                <w:i/>
                <w:iCs/>
                <w:sz w:val="22"/>
                <w:szCs w:val="22"/>
                <w:lang w:eastAsia="sv-SE"/>
              </w:rPr>
            </w:pPr>
            <w:r w:rsidRPr="00385EC7">
              <w:rPr>
                <w:rFonts w:cs="Arial"/>
                <w:b/>
                <w:bCs/>
                <w:i/>
                <w:iCs/>
                <w:sz w:val="22"/>
                <w:szCs w:val="22"/>
                <w:lang w:eastAsia="sv-SE"/>
              </w:rPr>
              <w:t>Fritt eget kapital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15825" w:rsidRPr="00385EC7" w:rsidRDefault="00C15825" w:rsidP="00D42C28">
            <w:pPr>
              <w:suppressAutoHyphens w:val="0"/>
              <w:jc w:val="center"/>
              <w:rPr>
                <w:rFonts w:cs="Arial"/>
                <w:b/>
                <w:bCs/>
                <w:sz w:val="22"/>
                <w:szCs w:val="22"/>
                <w:lang w:eastAsia="sv-SE"/>
              </w:rPr>
            </w:pPr>
            <w:r w:rsidRPr="00385EC7">
              <w:rPr>
                <w:rFonts w:cs="Arial"/>
                <w:b/>
                <w:bCs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15825" w:rsidRPr="00385EC7" w:rsidRDefault="00C15825" w:rsidP="00D42C28">
            <w:pPr>
              <w:suppressAutoHyphens w:val="0"/>
              <w:rPr>
                <w:rFonts w:cs="Arial"/>
                <w:sz w:val="22"/>
                <w:szCs w:val="22"/>
                <w:lang w:eastAsia="sv-S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15825" w:rsidRPr="00385EC7" w:rsidRDefault="00C15825" w:rsidP="00D42C28">
            <w:pPr>
              <w:suppressAutoHyphens w:val="0"/>
              <w:rPr>
                <w:rFonts w:cs="Arial"/>
                <w:sz w:val="22"/>
                <w:szCs w:val="22"/>
                <w:lang w:eastAsia="sv-SE"/>
              </w:rPr>
            </w:pPr>
          </w:p>
        </w:tc>
      </w:tr>
      <w:tr w:rsidR="00C15825" w:rsidRPr="00385EC7" w:rsidTr="00D42C28">
        <w:trPr>
          <w:trHeight w:val="269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15825" w:rsidRPr="00385EC7" w:rsidRDefault="00C15825" w:rsidP="00D42C28">
            <w:pPr>
              <w:suppressAutoHyphens w:val="0"/>
              <w:rPr>
                <w:rFonts w:cs="Arial"/>
                <w:sz w:val="22"/>
                <w:szCs w:val="22"/>
                <w:lang w:eastAsia="sv-SE"/>
              </w:rPr>
            </w:pPr>
            <w:r w:rsidRPr="00385EC7">
              <w:rPr>
                <w:rFonts w:cs="Arial"/>
                <w:sz w:val="22"/>
                <w:szCs w:val="22"/>
                <w:lang w:eastAsia="sv-SE"/>
              </w:rPr>
              <w:t>Fria reserver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15825" w:rsidRPr="00385EC7" w:rsidRDefault="00C15825" w:rsidP="00D42C28">
            <w:pPr>
              <w:suppressAutoHyphens w:val="0"/>
              <w:jc w:val="center"/>
              <w:rPr>
                <w:rFonts w:cs="Arial"/>
                <w:b/>
                <w:bCs/>
                <w:sz w:val="22"/>
                <w:szCs w:val="22"/>
                <w:lang w:eastAsia="sv-SE"/>
              </w:rPr>
            </w:pPr>
            <w:r w:rsidRPr="00385EC7">
              <w:rPr>
                <w:rFonts w:cs="Arial"/>
                <w:b/>
                <w:bCs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:rsidR="00C15825" w:rsidRPr="00385EC7" w:rsidRDefault="00BF55E0" w:rsidP="006A27CF">
            <w:pPr>
              <w:suppressAutoHyphens w:val="0"/>
              <w:jc w:val="right"/>
              <w:rPr>
                <w:rFonts w:cs="Arial"/>
                <w:sz w:val="22"/>
                <w:szCs w:val="22"/>
                <w:lang w:eastAsia="sv-SE"/>
              </w:rPr>
            </w:pPr>
            <w:r>
              <w:rPr>
                <w:rFonts w:cs="Arial"/>
                <w:sz w:val="22"/>
                <w:szCs w:val="22"/>
                <w:lang w:eastAsia="sv-SE"/>
              </w:rPr>
              <w:t>930</w:t>
            </w:r>
          </w:p>
        </w:tc>
        <w:tc>
          <w:tcPr>
            <w:tcW w:w="1685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C15825" w:rsidRPr="00385EC7" w:rsidRDefault="002C3F27" w:rsidP="004F78BA">
            <w:pPr>
              <w:suppressAutoHyphens w:val="0"/>
              <w:jc w:val="right"/>
              <w:rPr>
                <w:rFonts w:cs="Arial"/>
                <w:sz w:val="22"/>
                <w:szCs w:val="22"/>
                <w:lang w:eastAsia="sv-SE"/>
              </w:rPr>
            </w:pPr>
            <w:r>
              <w:rPr>
                <w:rFonts w:cs="Arial"/>
                <w:sz w:val="22"/>
                <w:szCs w:val="22"/>
                <w:lang w:eastAsia="sv-SE"/>
              </w:rPr>
              <w:t>1 937</w:t>
            </w:r>
          </w:p>
        </w:tc>
      </w:tr>
      <w:tr w:rsidR="00C15825" w:rsidRPr="00385EC7" w:rsidTr="00D42C28">
        <w:trPr>
          <w:trHeight w:val="269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15825" w:rsidRPr="00385EC7" w:rsidRDefault="00C15825" w:rsidP="00D42C28">
            <w:pPr>
              <w:suppressAutoHyphens w:val="0"/>
              <w:rPr>
                <w:rFonts w:cs="Arial"/>
                <w:sz w:val="22"/>
                <w:szCs w:val="22"/>
                <w:lang w:eastAsia="sv-SE"/>
              </w:rPr>
            </w:pPr>
            <w:r w:rsidRPr="00385EC7">
              <w:rPr>
                <w:rFonts w:cs="Arial"/>
                <w:sz w:val="22"/>
                <w:szCs w:val="22"/>
                <w:lang w:eastAsia="sv-SE"/>
              </w:rPr>
              <w:t>Periodens resultat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15825" w:rsidRPr="00385EC7" w:rsidRDefault="00C15825" w:rsidP="00D42C28">
            <w:pPr>
              <w:suppressAutoHyphens w:val="0"/>
              <w:jc w:val="center"/>
              <w:rPr>
                <w:rFonts w:cs="Arial"/>
                <w:b/>
                <w:bCs/>
                <w:sz w:val="22"/>
                <w:szCs w:val="22"/>
                <w:lang w:eastAsia="sv-SE"/>
              </w:rPr>
            </w:pPr>
            <w:r w:rsidRPr="00385EC7">
              <w:rPr>
                <w:rFonts w:cs="Arial"/>
                <w:b/>
                <w:bCs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000000" w:fill="FFFFFF"/>
            <w:noWrap/>
            <w:vAlign w:val="bottom"/>
          </w:tcPr>
          <w:p w:rsidR="00C15825" w:rsidRPr="00385EC7" w:rsidRDefault="00EA6D5F" w:rsidP="00D42C28">
            <w:pPr>
              <w:suppressAutoHyphens w:val="0"/>
              <w:ind w:hanging="271"/>
              <w:jc w:val="right"/>
              <w:rPr>
                <w:rFonts w:cs="Arial"/>
                <w:sz w:val="22"/>
                <w:szCs w:val="22"/>
                <w:lang w:eastAsia="sv-SE"/>
              </w:rPr>
            </w:pPr>
            <w:r w:rsidRPr="00385EC7">
              <w:rPr>
                <w:rFonts w:cs="Arial"/>
                <w:sz w:val="22"/>
                <w:szCs w:val="22"/>
                <w:lang w:eastAsia="sv-SE"/>
              </w:rPr>
              <w:t>-</w:t>
            </w:r>
            <w:r w:rsidR="00BF55E0">
              <w:rPr>
                <w:rFonts w:cs="Arial"/>
                <w:sz w:val="22"/>
                <w:szCs w:val="22"/>
                <w:lang w:eastAsia="sv-SE"/>
              </w:rPr>
              <w:t>475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000000" w:fill="FFFFFF"/>
            <w:vAlign w:val="bottom"/>
          </w:tcPr>
          <w:p w:rsidR="00C15825" w:rsidRPr="00385EC7" w:rsidRDefault="002C3F27" w:rsidP="00D42C28">
            <w:pPr>
              <w:suppressAutoHyphens w:val="0"/>
              <w:jc w:val="right"/>
              <w:rPr>
                <w:rFonts w:cs="Arial"/>
                <w:sz w:val="22"/>
                <w:szCs w:val="22"/>
                <w:lang w:eastAsia="sv-SE"/>
              </w:rPr>
            </w:pPr>
            <w:r>
              <w:rPr>
                <w:rFonts w:cs="Arial"/>
                <w:sz w:val="22"/>
                <w:szCs w:val="22"/>
                <w:lang w:eastAsia="sv-SE"/>
              </w:rPr>
              <w:t>-2 033</w:t>
            </w:r>
          </w:p>
        </w:tc>
      </w:tr>
      <w:tr w:rsidR="00C15825" w:rsidRPr="00385EC7" w:rsidTr="00D42C28">
        <w:trPr>
          <w:trHeight w:val="269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15825" w:rsidRPr="00385EC7" w:rsidRDefault="00C15825" w:rsidP="00D42C28">
            <w:pPr>
              <w:suppressAutoHyphens w:val="0"/>
              <w:rPr>
                <w:rFonts w:cs="Arial"/>
                <w:b/>
                <w:bCs/>
                <w:sz w:val="22"/>
                <w:szCs w:val="22"/>
                <w:lang w:eastAsia="sv-SE"/>
              </w:rPr>
            </w:pPr>
            <w:r w:rsidRPr="00385EC7">
              <w:rPr>
                <w:rFonts w:cs="Arial"/>
                <w:b/>
                <w:bCs/>
                <w:sz w:val="22"/>
                <w:szCs w:val="22"/>
                <w:lang w:eastAsia="sv-SE"/>
              </w:rPr>
              <w:t>Summa eget kapital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15825" w:rsidRPr="00385EC7" w:rsidRDefault="00C15825" w:rsidP="00D42C28">
            <w:pPr>
              <w:suppressAutoHyphens w:val="0"/>
              <w:jc w:val="center"/>
              <w:rPr>
                <w:rFonts w:cs="Arial"/>
                <w:b/>
                <w:bCs/>
                <w:sz w:val="22"/>
                <w:szCs w:val="22"/>
                <w:lang w:eastAsia="sv-SE"/>
              </w:rPr>
            </w:pPr>
            <w:r w:rsidRPr="00385EC7">
              <w:rPr>
                <w:rFonts w:cs="Arial"/>
                <w:b/>
                <w:bCs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168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15825" w:rsidRPr="00385EC7" w:rsidRDefault="00BF55E0" w:rsidP="00D42C28">
            <w:pPr>
              <w:suppressAutoHyphens w:val="0"/>
              <w:jc w:val="right"/>
              <w:rPr>
                <w:rFonts w:cs="Arial"/>
                <w:b/>
                <w:bCs/>
                <w:sz w:val="22"/>
                <w:szCs w:val="22"/>
                <w:lang w:eastAsia="sv-SE"/>
              </w:rPr>
            </w:pPr>
            <w:r>
              <w:rPr>
                <w:rFonts w:cs="Arial"/>
                <w:b/>
                <w:bCs/>
                <w:sz w:val="22"/>
                <w:szCs w:val="22"/>
                <w:lang w:eastAsia="sv-SE"/>
              </w:rPr>
              <w:t>236</w:t>
            </w:r>
            <w:r w:rsidR="00012D89">
              <w:rPr>
                <w:rFonts w:cs="Arial"/>
                <w:b/>
                <w:bCs/>
                <w:sz w:val="22"/>
                <w:szCs w:val="22"/>
                <w:lang w:eastAsia="sv-SE"/>
              </w:rPr>
              <w:t>5</w:t>
            </w:r>
          </w:p>
        </w:tc>
        <w:tc>
          <w:tcPr>
            <w:tcW w:w="168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15825" w:rsidRPr="00385EC7" w:rsidRDefault="002C3F27" w:rsidP="00D42C28">
            <w:pPr>
              <w:suppressAutoHyphens w:val="0"/>
              <w:jc w:val="right"/>
              <w:rPr>
                <w:rFonts w:cs="Arial"/>
                <w:b/>
                <w:bCs/>
                <w:sz w:val="22"/>
                <w:szCs w:val="22"/>
                <w:lang w:eastAsia="sv-SE"/>
              </w:rPr>
            </w:pPr>
            <w:r>
              <w:rPr>
                <w:rFonts w:cs="Arial"/>
                <w:b/>
                <w:bCs/>
                <w:sz w:val="22"/>
                <w:szCs w:val="22"/>
                <w:lang w:eastAsia="sv-SE"/>
              </w:rPr>
              <w:t>1 005</w:t>
            </w:r>
          </w:p>
        </w:tc>
      </w:tr>
      <w:tr w:rsidR="00C15825" w:rsidRPr="00385EC7" w:rsidTr="00D42C28">
        <w:trPr>
          <w:trHeight w:val="269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15825" w:rsidRPr="00385EC7" w:rsidRDefault="00C15825" w:rsidP="00D42C28">
            <w:pPr>
              <w:suppressAutoHyphens w:val="0"/>
              <w:rPr>
                <w:rFonts w:cs="Arial"/>
                <w:b/>
                <w:bCs/>
                <w:sz w:val="22"/>
                <w:szCs w:val="22"/>
                <w:lang w:eastAsia="sv-SE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15825" w:rsidRPr="00385EC7" w:rsidRDefault="00C15825" w:rsidP="00D42C28">
            <w:pPr>
              <w:suppressAutoHyphens w:val="0"/>
              <w:jc w:val="center"/>
              <w:rPr>
                <w:rFonts w:cs="Arial"/>
                <w:b/>
                <w:bCs/>
                <w:sz w:val="22"/>
                <w:szCs w:val="22"/>
                <w:lang w:eastAsia="sv-SE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15825" w:rsidRPr="0044056A" w:rsidRDefault="00C15825" w:rsidP="00D42C28">
            <w:pPr>
              <w:suppressAutoHyphens w:val="0"/>
              <w:rPr>
                <w:rFonts w:cs="Arial"/>
                <w:sz w:val="22"/>
                <w:szCs w:val="22"/>
                <w:lang w:eastAsia="sv-S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15825" w:rsidRPr="00385EC7" w:rsidRDefault="00C15825" w:rsidP="00D42C28">
            <w:pPr>
              <w:suppressAutoHyphens w:val="0"/>
              <w:rPr>
                <w:rFonts w:cs="Arial"/>
                <w:sz w:val="22"/>
                <w:szCs w:val="22"/>
                <w:lang w:eastAsia="sv-SE"/>
              </w:rPr>
            </w:pPr>
          </w:p>
        </w:tc>
      </w:tr>
      <w:tr w:rsidR="00C15825" w:rsidRPr="00385EC7" w:rsidTr="00D42C28">
        <w:trPr>
          <w:trHeight w:val="269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15825" w:rsidRPr="00385EC7" w:rsidRDefault="00C15825" w:rsidP="00D42C28">
            <w:pPr>
              <w:suppressAutoHyphens w:val="0"/>
              <w:rPr>
                <w:rFonts w:cs="Arial"/>
                <w:b/>
                <w:bCs/>
                <w:sz w:val="22"/>
                <w:szCs w:val="22"/>
                <w:lang w:eastAsia="sv-SE"/>
              </w:rPr>
            </w:pPr>
            <w:r w:rsidRPr="00385EC7">
              <w:rPr>
                <w:rFonts w:cs="Arial"/>
                <w:b/>
                <w:bCs/>
                <w:sz w:val="22"/>
                <w:szCs w:val="22"/>
                <w:lang w:eastAsia="sv-SE"/>
              </w:rPr>
              <w:t>Kortfristiga skulder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15825" w:rsidRPr="00385EC7" w:rsidRDefault="00C15825" w:rsidP="00D42C28">
            <w:pPr>
              <w:suppressAutoHyphens w:val="0"/>
              <w:jc w:val="center"/>
              <w:rPr>
                <w:rFonts w:cs="Arial"/>
                <w:b/>
                <w:bCs/>
                <w:sz w:val="22"/>
                <w:szCs w:val="22"/>
                <w:lang w:eastAsia="sv-SE"/>
              </w:rPr>
            </w:pPr>
            <w:r w:rsidRPr="00385EC7">
              <w:rPr>
                <w:rFonts w:cs="Arial"/>
                <w:b/>
                <w:bCs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15825" w:rsidRPr="0044056A" w:rsidRDefault="00C15825" w:rsidP="00D42C28">
            <w:pPr>
              <w:suppressAutoHyphens w:val="0"/>
              <w:rPr>
                <w:rFonts w:cs="Arial"/>
                <w:sz w:val="22"/>
                <w:szCs w:val="22"/>
                <w:lang w:eastAsia="sv-S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15825" w:rsidRPr="00385EC7" w:rsidRDefault="00C15825" w:rsidP="00D42C28">
            <w:pPr>
              <w:suppressAutoHyphens w:val="0"/>
              <w:rPr>
                <w:rFonts w:cs="Arial"/>
                <w:sz w:val="22"/>
                <w:szCs w:val="22"/>
                <w:lang w:eastAsia="sv-SE"/>
              </w:rPr>
            </w:pPr>
          </w:p>
        </w:tc>
      </w:tr>
      <w:tr w:rsidR="00C15825" w:rsidRPr="00385EC7" w:rsidTr="00D42C28">
        <w:trPr>
          <w:trHeight w:val="269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15825" w:rsidRPr="00385EC7" w:rsidRDefault="00C15825" w:rsidP="00D42C28">
            <w:pPr>
              <w:suppressAutoHyphens w:val="0"/>
              <w:rPr>
                <w:rFonts w:cs="Arial"/>
                <w:sz w:val="22"/>
                <w:szCs w:val="22"/>
                <w:lang w:eastAsia="sv-SE"/>
              </w:rPr>
            </w:pPr>
            <w:r w:rsidRPr="00385EC7">
              <w:rPr>
                <w:rFonts w:cs="Arial"/>
                <w:sz w:val="22"/>
                <w:szCs w:val="22"/>
                <w:lang w:eastAsia="sv-SE"/>
              </w:rPr>
              <w:t>Leverantörsskulder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15825" w:rsidRPr="00385EC7" w:rsidRDefault="00C15825" w:rsidP="00D42C28">
            <w:pPr>
              <w:suppressAutoHyphens w:val="0"/>
              <w:jc w:val="center"/>
              <w:rPr>
                <w:rFonts w:cs="Arial"/>
                <w:b/>
                <w:bCs/>
                <w:sz w:val="22"/>
                <w:szCs w:val="22"/>
                <w:lang w:eastAsia="sv-SE"/>
              </w:rPr>
            </w:pPr>
            <w:r w:rsidRPr="00385EC7">
              <w:rPr>
                <w:rFonts w:cs="Arial"/>
                <w:b/>
                <w:bCs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15825" w:rsidRPr="00385EC7" w:rsidRDefault="00BF55E0" w:rsidP="00D42C28">
            <w:pPr>
              <w:suppressAutoHyphens w:val="0"/>
              <w:jc w:val="right"/>
              <w:rPr>
                <w:rFonts w:cs="Arial"/>
                <w:sz w:val="22"/>
                <w:szCs w:val="22"/>
                <w:lang w:eastAsia="sv-SE"/>
              </w:rPr>
            </w:pPr>
            <w:r>
              <w:rPr>
                <w:rFonts w:cs="Arial"/>
                <w:sz w:val="22"/>
                <w:szCs w:val="22"/>
                <w:lang w:eastAsia="sv-SE"/>
              </w:rPr>
              <w:t>409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15825" w:rsidRPr="00385EC7" w:rsidRDefault="002C3F27" w:rsidP="00D42C28">
            <w:pPr>
              <w:suppressAutoHyphens w:val="0"/>
              <w:jc w:val="right"/>
              <w:rPr>
                <w:rFonts w:cs="Arial"/>
                <w:sz w:val="22"/>
                <w:szCs w:val="22"/>
                <w:lang w:eastAsia="sv-SE"/>
              </w:rPr>
            </w:pPr>
            <w:r>
              <w:rPr>
                <w:rFonts w:cs="Arial"/>
                <w:sz w:val="22"/>
                <w:szCs w:val="22"/>
                <w:lang w:eastAsia="sv-SE"/>
              </w:rPr>
              <w:t>221</w:t>
            </w:r>
          </w:p>
        </w:tc>
      </w:tr>
      <w:tr w:rsidR="00C15825" w:rsidRPr="00385EC7" w:rsidTr="00D42C28">
        <w:trPr>
          <w:trHeight w:val="269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15825" w:rsidRPr="00385EC7" w:rsidRDefault="00C15825" w:rsidP="00D42C28">
            <w:pPr>
              <w:suppressAutoHyphens w:val="0"/>
              <w:rPr>
                <w:rFonts w:cs="Arial"/>
                <w:sz w:val="22"/>
                <w:szCs w:val="22"/>
                <w:lang w:eastAsia="sv-SE"/>
              </w:rPr>
            </w:pPr>
            <w:r w:rsidRPr="00385EC7">
              <w:rPr>
                <w:rFonts w:cs="Arial"/>
                <w:sz w:val="22"/>
                <w:szCs w:val="22"/>
                <w:lang w:eastAsia="sv-SE"/>
              </w:rPr>
              <w:t>Övriga skulder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15825" w:rsidRPr="00385EC7" w:rsidRDefault="00C15825" w:rsidP="00D42C28">
            <w:pPr>
              <w:suppressAutoHyphens w:val="0"/>
              <w:jc w:val="center"/>
              <w:rPr>
                <w:rFonts w:cs="Arial"/>
                <w:b/>
                <w:bCs/>
                <w:sz w:val="22"/>
                <w:szCs w:val="22"/>
                <w:lang w:eastAsia="sv-SE"/>
              </w:rPr>
            </w:pPr>
            <w:r w:rsidRPr="00385EC7">
              <w:rPr>
                <w:rFonts w:cs="Arial"/>
                <w:b/>
                <w:bCs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:rsidR="00C15825" w:rsidRPr="00385EC7" w:rsidRDefault="00BF55E0" w:rsidP="00BF55E0">
            <w:pPr>
              <w:suppressAutoHyphens w:val="0"/>
              <w:jc w:val="right"/>
              <w:rPr>
                <w:rFonts w:cs="Arial"/>
                <w:sz w:val="22"/>
                <w:szCs w:val="22"/>
                <w:lang w:eastAsia="sv-SE"/>
              </w:rPr>
            </w:pPr>
            <w:r>
              <w:rPr>
                <w:rFonts w:cs="Arial"/>
                <w:sz w:val="22"/>
                <w:szCs w:val="22"/>
                <w:lang w:eastAsia="sv-SE"/>
              </w:rPr>
              <w:t>113</w:t>
            </w:r>
          </w:p>
        </w:tc>
        <w:tc>
          <w:tcPr>
            <w:tcW w:w="1685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C15825" w:rsidRPr="00385EC7" w:rsidRDefault="004F78BA" w:rsidP="00E10685">
            <w:pPr>
              <w:suppressAutoHyphens w:val="0"/>
              <w:jc w:val="right"/>
              <w:rPr>
                <w:rFonts w:cs="Arial"/>
                <w:sz w:val="22"/>
                <w:szCs w:val="22"/>
                <w:lang w:eastAsia="sv-SE"/>
              </w:rPr>
            </w:pPr>
            <w:r>
              <w:rPr>
                <w:rFonts w:cs="Arial"/>
                <w:sz w:val="22"/>
                <w:szCs w:val="22"/>
                <w:lang w:eastAsia="sv-SE"/>
              </w:rPr>
              <w:t>1</w:t>
            </w:r>
            <w:r w:rsidR="002C3F27">
              <w:rPr>
                <w:rFonts w:cs="Arial"/>
                <w:sz w:val="22"/>
                <w:szCs w:val="22"/>
                <w:lang w:eastAsia="sv-SE"/>
              </w:rPr>
              <w:t>26</w:t>
            </w:r>
          </w:p>
        </w:tc>
      </w:tr>
      <w:tr w:rsidR="00C15825" w:rsidRPr="00385EC7" w:rsidTr="00D42C28">
        <w:trPr>
          <w:trHeight w:val="269"/>
        </w:trPr>
        <w:tc>
          <w:tcPr>
            <w:tcW w:w="5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15825" w:rsidRPr="00385EC7" w:rsidRDefault="00C15825" w:rsidP="00D42C28">
            <w:pPr>
              <w:suppressAutoHyphens w:val="0"/>
              <w:rPr>
                <w:rFonts w:cs="Arial"/>
                <w:sz w:val="22"/>
                <w:szCs w:val="22"/>
                <w:lang w:eastAsia="sv-SE"/>
              </w:rPr>
            </w:pPr>
            <w:r w:rsidRPr="00385EC7">
              <w:rPr>
                <w:rFonts w:cs="Arial"/>
                <w:sz w:val="22"/>
                <w:szCs w:val="22"/>
                <w:lang w:eastAsia="sv-SE"/>
              </w:rPr>
              <w:t>Upplupna kostnader och förutbetalda intäkter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000000" w:fill="FFFFFF"/>
            <w:noWrap/>
            <w:vAlign w:val="bottom"/>
          </w:tcPr>
          <w:p w:rsidR="00C15825" w:rsidRPr="00385EC7" w:rsidRDefault="00BF55E0" w:rsidP="00D42C28">
            <w:pPr>
              <w:suppressAutoHyphens w:val="0"/>
              <w:jc w:val="right"/>
              <w:rPr>
                <w:rFonts w:cs="Arial"/>
                <w:sz w:val="22"/>
                <w:szCs w:val="22"/>
                <w:lang w:eastAsia="sv-SE"/>
              </w:rPr>
            </w:pPr>
            <w:r>
              <w:rPr>
                <w:rFonts w:cs="Arial"/>
                <w:sz w:val="22"/>
                <w:szCs w:val="22"/>
                <w:lang w:eastAsia="sv-SE"/>
              </w:rPr>
              <w:t>499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000000" w:fill="FFFFFF"/>
            <w:noWrap/>
            <w:vAlign w:val="bottom"/>
          </w:tcPr>
          <w:p w:rsidR="00C15825" w:rsidRPr="00385EC7" w:rsidRDefault="004F78BA" w:rsidP="00D42C28">
            <w:pPr>
              <w:suppressAutoHyphens w:val="0"/>
              <w:jc w:val="right"/>
              <w:rPr>
                <w:rFonts w:cs="Arial"/>
                <w:sz w:val="22"/>
                <w:szCs w:val="22"/>
                <w:lang w:eastAsia="sv-SE"/>
              </w:rPr>
            </w:pPr>
            <w:r>
              <w:rPr>
                <w:rFonts w:cs="Arial"/>
                <w:sz w:val="22"/>
                <w:szCs w:val="22"/>
                <w:lang w:eastAsia="sv-SE"/>
              </w:rPr>
              <w:t>5</w:t>
            </w:r>
            <w:r w:rsidR="002C3F27">
              <w:rPr>
                <w:rFonts w:cs="Arial"/>
                <w:sz w:val="22"/>
                <w:szCs w:val="22"/>
                <w:lang w:eastAsia="sv-SE"/>
              </w:rPr>
              <w:t>26</w:t>
            </w:r>
          </w:p>
        </w:tc>
      </w:tr>
      <w:tr w:rsidR="00C15825" w:rsidRPr="00385EC7" w:rsidTr="00D42C28">
        <w:trPr>
          <w:trHeight w:val="269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15825" w:rsidRPr="00385EC7" w:rsidRDefault="00C15825" w:rsidP="00D42C28">
            <w:pPr>
              <w:suppressAutoHyphens w:val="0"/>
              <w:rPr>
                <w:rFonts w:cs="Arial"/>
                <w:b/>
                <w:bCs/>
                <w:sz w:val="22"/>
                <w:szCs w:val="22"/>
                <w:lang w:eastAsia="sv-SE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15825" w:rsidRPr="00385EC7" w:rsidRDefault="00C15825" w:rsidP="00D42C28">
            <w:pPr>
              <w:suppressAutoHyphens w:val="0"/>
              <w:rPr>
                <w:rFonts w:cs="Arial"/>
                <w:b/>
                <w:bCs/>
                <w:sz w:val="22"/>
                <w:szCs w:val="22"/>
                <w:lang w:eastAsia="sv-SE"/>
              </w:rPr>
            </w:pPr>
            <w:r w:rsidRPr="00385EC7">
              <w:rPr>
                <w:rFonts w:cs="Arial"/>
                <w:b/>
                <w:bCs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</w:tcPr>
          <w:p w:rsidR="00C15825" w:rsidRPr="00385EC7" w:rsidRDefault="00BF55E0" w:rsidP="00D42C28">
            <w:pPr>
              <w:suppressAutoHyphens w:val="0"/>
              <w:jc w:val="right"/>
              <w:rPr>
                <w:rFonts w:cs="Arial"/>
                <w:b/>
                <w:bCs/>
                <w:sz w:val="22"/>
                <w:szCs w:val="22"/>
                <w:lang w:eastAsia="sv-SE"/>
              </w:rPr>
            </w:pPr>
            <w:r>
              <w:rPr>
                <w:rFonts w:cs="Arial"/>
                <w:b/>
                <w:bCs/>
                <w:sz w:val="22"/>
                <w:szCs w:val="22"/>
                <w:lang w:eastAsia="sv-SE"/>
              </w:rPr>
              <w:t>1021</w:t>
            </w:r>
          </w:p>
        </w:tc>
        <w:tc>
          <w:tcPr>
            <w:tcW w:w="1685" w:type="dxa"/>
            <w:tcBorders>
              <w:top w:val="single" w:sz="6" w:space="0" w:color="auto"/>
              <w:left w:val="nil"/>
              <w:right w:val="nil"/>
            </w:tcBorders>
            <w:shd w:val="clear" w:color="000000" w:fill="FFFFFF"/>
            <w:vAlign w:val="bottom"/>
          </w:tcPr>
          <w:p w:rsidR="00C15825" w:rsidRPr="00385EC7" w:rsidRDefault="002C3F27" w:rsidP="00D42C28">
            <w:pPr>
              <w:suppressAutoHyphens w:val="0"/>
              <w:jc w:val="right"/>
              <w:rPr>
                <w:rFonts w:cs="Arial"/>
                <w:b/>
                <w:bCs/>
                <w:sz w:val="22"/>
                <w:szCs w:val="22"/>
                <w:lang w:eastAsia="sv-SE"/>
              </w:rPr>
            </w:pPr>
            <w:r>
              <w:rPr>
                <w:rFonts w:cs="Arial"/>
                <w:b/>
                <w:bCs/>
                <w:sz w:val="22"/>
                <w:szCs w:val="22"/>
                <w:lang w:eastAsia="sv-SE"/>
              </w:rPr>
              <w:t>873</w:t>
            </w:r>
          </w:p>
        </w:tc>
      </w:tr>
      <w:tr w:rsidR="00C15825" w:rsidRPr="00385EC7" w:rsidTr="00D42C28">
        <w:trPr>
          <w:trHeight w:val="269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15825" w:rsidRPr="00385EC7" w:rsidRDefault="00C15825" w:rsidP="00D42C28">
            <w:pPr>
              <w:suppressAutoHyphens w:val="0"/>
              <w:rPr>
                <w:rFonts w:cs="Arial"/>
                <w:sz w:val="22"/>
                <w:szCs w:val="22"/>
                <w:lang w:eastAsia="sv-SE"/>
              </w:rPr>
            </w:pPr>
            <w:r w:rsidRPr="00385EC7">
              <w:rPr>
                <w:rFonts w:cs="Arial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15825" w:rsidRPr="00385EC7" w:rsidRDefault="00C15825" w:rsidP="00D42C28">
            <w:pPr>
              <w:suppressAutoHyphens w:val="0"/>
              <w:rPr>
                <w:rFonts w:cs="Arial"/>
                <w:sz w:val="22"/>
                <w:szCs w:val="22"/>
                <w:lang w:eastAsia="sv-SE"/>
              </w:rPr>
            </w:pPr>
            <w:r w:rsidRPr="00385EC7">
              <w:rPr>
                <w:rFonts w:cs="Arial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15825" w:rsidRPr="00385EC7" w:rsidRDefault="00C15825" w:rsidP="00D42C28">
            <w:pPr>
              <w:suppressAutoHyphens w:val="0"/>
              <w:rPr>
                <w:rFonts w:cs="Arial"/>
                <w:sz w:val="22"/>
                <w:szCs w:val="22"/>
                <w:lang w:eastAsia="sv-S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15825" w:rsidRPr="00385EC7" w:rsidRDefault="00C15825" w:rsidP="00D42C28">
            <w:pPr>
              <w:suppressAutoHyphens w:val="0"/>
              <w:rPr>
                <w:rFonts w:cs="Arial"/>
                <w:sz w:val="22"/>
                <w:szCs w:val="22"/>
                <w:lang w:eastAsia="sv-SE"/>
              </w:rPr>
            </w:pPr>
          </w:p>
        </w:tc>
      </w:tr>
      <w:tr w:rsidR="00C15825" w:rsidRPr="00385EC7" w:rsidTr="00D42C28">
        <w:trPr>
          <w:trHeight w:val="269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15825" w:rsidRPr="00385EC7" w:rsidRDefault="00C15825" w:rsidP="00D42C28">
            <w:pPr>
              <w:suppressAutoHyphens w:val="0"/>
              <w:rPr>
                <w:rFonts w:cs="Arial"/>
                <w:b/>
                <w:bCs/>
                <w:sz w:val="22"/>
                <w:szCs w:val="22"/>
                <w:lang w:eastAsia="sv-SE"/>
              </w:rPr>
            </w:pPr>
            <w:r w:rsidRPr="00385EC7">
              <w:rPr>
                <w:rFonts w:cs="Arial"/>
                <w:b/>
                <w:bCs/>
                <w:sz w:val="22"/>
                <w:szCs w:val="22"/>
                <w:lang w:eastAsia="sv-SE"/>
              </w:rPr>
              <w:t>Summa eget kapital och skulder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15825" w:rsidRPr="00385EC7" w:rsidRDefault="00C15825" w:rsidP="00D42C28">
            <w:pPr>
              <w:suppressAutoHyphens w:val="0"/>
              <w:rPr>
                <w:rFonts w:cs="Arial"/>
                <w:b/>
                <w:bCs/>
                <w:sz w:val="22"/>
                <w:szCs w:val="22"/>
                <w:lang w:eastAsia="sv-SE"/>
              </w:rPr>
            </w:pPr>
            <w:r w:rsidRPr="00385EC7">
              <w:rPr>
                <w:rFonts w:cs="Arial"/>
                <w:b/>
                <w:bCs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1684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15825" w:rsidRPr="00385EC7" w:rsidRDefault="00BF55E0" w:rsidP="00D42C28">
            <w:pPr>
              <w:suppressAutoHyphens w:val="0"/>
              <w:jc w:val="right"/>
              <w:rPr>
                <w:rFonts w:cs="Arial"/>
                <w:b/>
                <w:bCs/>
                <w:sz w:val="22"/>
                <w:szCs w:val="22"/>
                <w:lang w:eastAsia="sv-SE"/>
              </w:rPr>
            </w:pPr>
            <w:r>
              <w:rPr>
                <w:rFonts w:cs="Arial"/>
                <w:b/>
                <w:bCs/>
                <w:sz w:val="22"/>
                <w:szCs w:val="22"/>
                <w:lang w:eastAsia="sv-SE"/>
              </w:rPr>
              <w:t>3386</w:t>
            </w:r>
          </w:p>
        </w:tc>
        <w:tc>
          <w:tcPr>
            <w:tcW w:w="1685" w:type="dxa"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15825" w:rsidRPr="00385EC7" w:rsidRDefault="002C3F27" w:rsidP="002C3F27">
            <w:pPr>
              <w:suppressAutoHyphens w:val="0"/>
              <w:jc w:val="right"/>
              <w:rPr>
                <w:rFonts w:cs="Arial"/>
                <w:b/>
                <w:bCs/>
                <w:sz w:val="22"/>
                <w:szCs w:val="22"/>
                <w:lang w:eastAsia="sv-SE"/>
              </w:rPr>
            </w:pPr>
            <w:r>
              <w:rPr>
                <w:rFonts w:cs="Arial"/>
                <w:b/>
                <w:bCs/>
                <w:sz w:val="22"/>
                <w:szCs w:val="22"/>
                <w:lang w:eastAsia="sv-SE"/>
              </w:rPr>
              <w:t>1 878</w:t>
            </w:r>
          </w:p>
        </w:tc>
      </w:tr>
      <w:tr w:rsidR="00C15825" w:rsidRPr="00385EC7" w:rsidTr="00D42C28">
        <w:trPr>
          <w:trHeight w:val="269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15825" w:rsidRPr="00385EC7" w:rsidRDefault="00C15825" w:rsidP="00D42C28">
            <w:pPr>
              <w:suppressAutoHyphens w:val="0"/>
              <w:rPr>
                <w:rFonts w:cs="Arial"/>
                <w:b/>
                <w:bCs/>
                <w:sz w:val="22"/>
                <w:szCs w:val="22"/>
                <w:lang w:eastAsia="sv-SE"/>
              </w:rPr>
            </w:pPr>
            <w:r w:rsidRPr="00385EC7">
              <w:rPr>
                <w:rFonts w:cs="Arial"/>
                <w:b/>
                <w:bCs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15825" w:rsidRPr="00385EC7" w:rsidRDefault="00C15825" w:rsidP="00D42C28">
            <w:pPr>
              <w:suppressAutoHyphens w:val="0"/>
              <w:rPr>
                <w:rFonts w:cs="Arial"/>
                <w:b/>
                <w:bCs/>
                <w:sz w:val="22"/>
                <w:szCs w:val="22"/>
                <w:lang w:eastAsia="sv-SE"/>
              </w:rPr>
            </w:pPr>
            <w:r w:rsidRPr="00385EC7">
              <w:rPr>
                <w:rFonts w:cs="Arial"/>
                <w:b/>
                <w:bCs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15825" w:rsidRPr="0044056A" w:rsidRDefault="00C15825" w:rsidP="00D42C28">
            <w:pPr>
              <w:suppressAutoHyphens w:val="0"/>
              <w:rPr>
                <w:rFonts w:cs="Arial"/>
                <w:b/>
                <w:bCs/>
                <w:sz w:val="22"/>
                <w:szCs w:val="22"/>
                <w:lang w:eastAsia="sv-S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15825" w:rsidRPr="00385EC7" w:rsidRDefault="00C15825" w:rsidP="00D42C28">
            <w:pPr>
              <w:suppressAutoHyphens w:val="0"/>
              <w:rPr>
                <w:rFonts w:cs="Arial"/>
                <w:b/>
                <w:bCs/>
                <w:sz w:val="22"/>
                <w:szCs w:val="22"/>
                <w:lang w:eastAsia="sv-SE"/>
              </w:rPr>
            </w:pPr>
            <w:r w:rsidRPr="00385EC7">
              <w:rPr>
                <w:rFonts w:cs="Arial"/>
                <w:b/>
                <w:bCs/>
                <w:sz w:val="22"/>
                <w:szCs w:val="22"/>
                <w:lang w:eastAsia="sv-SE"/>
              </w:rPr>
              <w:t> </w:t>
            </w:r>
          </w:p>
        </w:tc>
      </w:tr>
      <w:tr w:rsidR="00C15825" w:rsidRPr="00385EC7" w:rsidTr="00D42C28">
        <w:trPr>
          <w:trHeight w:val="269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15825" w:rsidRPr="00385EC7" w:rsidRDefault="00C15825" w:rsidP="00D42C28">
            <w:pPr>
              <w:suppressAutoHyphens w:val="0"/>
              <w:rPr>
                <w:rFonts w:cs="Arial"/>
                <w:b/>
                <w:bCs/>
                <w:sz w:val="22"/>
                <w:szCs w:val="22"/>
                <w:lang w:eastAsia="sv-SE"/>
              </w:rPr>
            </w:pPr>
            <w:r w:rsidRPr="00385EC7">
              <w:rPr>
                <w:rFonts w:cs="Arial"/>
                <w:b/>
                <w:bCs/>
                <w:sz w:val="22"/>
                <w:szCs w:val="22"/>
                <w:lang w:eastAsia="sv-SE"/>
              </w:rPr>
              <w:t>Ställda säkerheter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15825" w:rsidRPr="00385EC7" w:rsidRDefault="00C15825" w:rsidP="00D42C28">
            <w:pPr>
              <w:suppressAutoHyphens w:val="0"/>
              <w:rPr>
                <w:rFonts w:cs="Arial"/>
                <w:b/>
                <w:bCs/>
                <w:sz w:val="22"/>
                <w:szCs w:val="22"/>
                <w:lang w:eastAsia="sv-SE"/>
              </w:rPr>
            </w:pPr>
            <w:r w:rsidRPr="00385EC7">
              <w:rPr>
                <w:rFonts w:cs="Arial"/>
                <w:b/>
                <w:bCs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15825" w:rsidRPr="00385EC7" w:rsidRDefault="000423C1" w:rsidP="00D42C28">
            <w:pPr>
              <w:suppressAutoHyphens w:val="0"/>
              <w:jc w:val="right"/>
              <w:rPr>
                <w:rFonts w:cs="Arial"/>
                <w:b/>
                <w:bCs/>
                <w:sz w:val="22"/>
                <w:szCs w:val="22"/>
                <w:lang w:eastAsia="sv-SE"/>
              </w:rPr>
            </w:pPr>
            <w:r>
              <w:rPr>
                <w:rFonts w:cs="Arial"/>
                <w:b/>
                <w:bCs/>
                <w:sz w:val="22"/>
                <w:szCs w:val="22"/>
                <w:lang w:eastAsia="sv-SE"/>
              </w:rPr>
              <w:t>500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15825" w:rsidRPr="00385EC7" w:rsidRDefault="002C3F27" w:rsidP="00D42C28">
            <w:pPr>
              <w:suppressAutoHyphens w:val="0"/>
              <w:jc w:val="right"/>
              <w:rPr>
                <w:rFonts w:cs="Arial"/>
                <w:b/>
                <w:bCs/>
                <w:sz w:val="22"/>
                <w:szCs w:val="22"/>
                <w:lang w:eastAsia="sv-SE"/>
              </w:rPr>
            </w:pPr>
            <w:r>
              <w:rPr>
                <w:rFonts w:cs="Arial"/>
                <w:b/>
                <w:bCs/>
                <w:sz w:val="22"/>
                <w:szCs w:val="22"/>
                <w:lang w:eastAsia="sv-SE"/>
              </w:rPr>
              <w:t>500</w:t>
            </w:r>
            <w:r w:rsidR="00BF5EE8" w:rsidRPr="00385EC7">
              <w:rPr>
                <w:rFonts w:cs="Arial"/>
                <w:b/>
                <w:bCs/>
                <w:sz w:val="22"/>
                <w:szCs w:val="22"/>
                <w:lang w:eastAsia="sv-SE"/>
              </w:rPr>
              <w:t xml:space="preserve"> </w:t>
            </w:r>
          </w:p>
        </w:tc>
      </w:tr>
      <w:tr w:rsidR="00C15825" w:rsidRPr="00385EC7" w:rsidTr="00D42C28">
        <w:trPr>
          <w:trHeight w:val="269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15825" w:rsidRPr="00385EC7" w:rsidRDefault="00C15825" w:rsidP="00D42C28">
            <w:pPr>
              <w:suppressAutoHyphens w:val="0"/>
              <w:rPr>
                <w:rFonts w:cs="Arial"/>
                <w:b/>
                <w:bCs/>
                <w:sz w:val="22"/>
                <w:szCs w:val="22"/>
                <w:lang w:eastAsia="sv-SE"/>
              </w:rPr>
            </w:pPr>
            <w:r w:rsidRPr="00385EC7">
              <w:rPr>
                <w:rFonts w:cs="Arial"/>
                <w:b/>
                <w:bCs/>
                <w:sz w:val="22"/>
                <w:szCs w:val="22"/>
                <w:lang w:eastAsia="sv-SE"/>
              </w:rPr>
              <w:t>Ansvarsförbindelser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15825" w:rsidRPr="00385EC7" w:rsidRDefault="00C15825" w:rsidP="00D42C28">
            <w:pPr>
              <w:suppressAutoHyphens w:val="0"/>
              <w:rPr>
                <w:rFonts w:cs="Arial"/>
                <w:b/>
                <w:bCs/>
                <w:sz w:val="22"/>
                <w:szCs w:val="22"/>
                <w:lang w:eastAsia="sv-SE"/>
              </w:rPr>
            </w:pPr>
            <w:r w:rsidRPr="00385EC7">
              <w:rPr>
                <w:rFonts w:cs="Arial"/>
                <w:b/>
                <w:bCs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15825" w:rsidRPr="00385EC7" w:rsidRDefault="00C15825" w:rsidP="00D42C28">
            <w:pPr>
              <w:suppressAutoHyphens w:val="0"/>
              <w:jc w:val="right"/>
              <w:rPr>
                <w:rFonts w:cs="Arial"/>
                <w:b/>
                <w:bCs/>
                <w:sz w:val="22"/>
                <w:szCs w:val="22"/>
                <w:lang w:eastAsia="sv-SE"/>
              </w:rPr>
            </w:pPr>
            <w:r w:rsidRPr="00385EC7">
              <w:rPr>
                <w:rFonts w:cs="Arial"/>
                <w:b/>
                <w:bCs/>
                <w:sz w:val="22"/>
                <w:szCs w:val="22"/>
                <w:lang w:eastAsia="sv-SE"/>
              </w:rPr>
              <w:t>Inga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15825" w:rsidRPr="00385EC7" w:rsidRDefault="00C15825" w:rsidP="00D42C28">
            <w:pPr>
              <w:suppressAutoHyphens w:val="0"/>
              <w:jc w:val="right"/>
              <w:rPr>
                <w:rFonts w:cs="Arial"/>
                <w:b/>
                <w:bCs/>
                <w:sz w:val="22"/>
                <w:szCs w:val="22"/>
                <w:lang w:eastAsia="sv-SE"/>
              </w:rPr>
            </w:pPr>
            <w:r w:rsidRPr="00385EC7">
              <w:rPr>
                <w:rFonts w:cs="Arial"/>
                <w:b/>
                <w:bCs/>
                <w:sz w:val="22"/>
                <w:szCs w:val="22"/>
                <w:lang w:eastAsia="sv-SE"/>
              </w:rPr>
              <w:t>Inga</w:t>
            </w:r>
          </w:p>
        </w:tc>
      </w:tr>
    </w:tbl>
    <w:p w:rsidR="00AA6D83" w:rsidRDefault="00AA6D83">
      <w:pPr>
        <w:rPr>
          <w:rFonts w:cs="Arial"/>
          <w:sz w:val="22"/>
          <w:szCs w:val="22"/>
        </w:rPr>
      </w:pPr>
    </w:p>
    <w:p w:rsidR="00F62004" w:rsidRPr="005975B9" w:rsidRDefault="00F62004" w:rsidP="005975B9">
      <w:pPr>
        <w:pStyle w:val="Ingetavstnd1"/>
      </w:pPr>
    </w:p>
    <w:sectPr w:rsidR="00F62004" w:rsidRPr="005975B9" w:rsidSect="005975B9">
      <w:footnotePr>
        <w:pos w:val="beneathText"/>
      </w:footnotePr>
      <w:pgSz w:w="11905" w:h="16837"/>
      <w:pgMar w:top="2410" w:right="1276" w:bottom="1418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928" w:rsidRDefault="00266928">
      <w:r>
        <w:separator/>
      </w:r>
    </w:p>
  </w:endnote>
  <w:endnote w:type="continuationSeparator" w:id="0">
    <w:p w:rsidR="00266928" w:rsidRDefault="0026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65 Medium">
    <w:charset w:val="00"/>
    <w:family w:val="swiss"/>
    <w:pitch w:val="default"/>
  </w:font>
  <w:font w:name="Adobe Caslon Pro">
    <w:altName w:val="Cambr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aslon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 Extended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C25" w:rsidRDefault="00200C25" w:rsidP="006F10E2">
    <w:pPr>
      <w:pStyle w:val="Sidfot"/>
      <w:pBdr>
        <w:top w:val="single" w:sz="8" w:space="0" w:color="auto"/>
      </w:pBdr>
      <w:tabs>
        <w:tab w:val="clear" w:pos="4536"/>
        <w:tab w:val="clear" w:pos="9072"/>
        <w:tab w:val="left" w:pos="8222"/>
      </w:tabs>
      <w:rPr>
        <w:rFonts w:cs="Arial"/>
        <w:bCs/>
        <w:color w:val="808080"/>
        <w:sz w:val="16"/>
        <w:szCs w:val="16"/>
      </w:rPr>
    </w:pPr>
  </w:p>
  <w:p w:rsidR="00200C25" w:rsidRPr="004306D4" w:rsidRDefault="00C27355" w:rsidP="006F10E2">
    <w:pPr>
      <w:pStyle w:val="Sidfot"/>
      <w:pBdr>
        <w:top w:val="single" w:sz="8" w:space="0" w:color="auto"/>
      </w:pBdr>
      <w:tabs>
        <w:tab w:val="clear" w:pos="4536"/>
        <w:tab w:val="clear" w:pos="9072"/>
        <w:tab w:val="left" w:pos="8222"/>
      </w:tabs>
      <w:rPr>
        <w:rFonts w:cs="Arial"/>
        <w:sz w:val="16"/>
        <w:szCs w:val="16"/>
      </w:rPr>
    </w:pPr>
    <w:r w:rsidRPr="004306D4">
      <w:rPr>
        <w:rFonts w:cs="Arial"/>
        <w:bCs/>
        <w:color w:val="808080"/>
        <w:sz w:val="16"/>
        <w:szCs w:val="16"/>
      </w:rPr>
      <w:fldChar w:fldCharType="begin"/>
    </w:r>
    <w:r w:rsidR="00200C25" w:rsidRPr="004306D4">
      <w:rPr>
        <w:rFonts w:cs="Arial"/>
        <w:bCs/>
        <w:color w:val="808080"/>
        <w:sz w:val="16"/>
        <w:szCs w:val="16"/>
      </w:rPr>
      <w:instrText xml:space="preserve"> TIME \@ "d MMMM yyyy" </w:instrText>
    </w:r>
    <w:r w:rsidRPr="004306D4">
      <w:rPr>
        <w:rFonts w:cs="Arial"/>
        <w:bCs/>
        <w:color w:val="808080"/>
        <w:sz w:val="16"/>
        <w:szCs w:val="16"/>
      </w:rPr>
      <w:fldChar w:fldCharType="separate"/>
    </w:r>
    <w:r w:rsidR="000E02F1">
      <w:rPr>
        <w:rFonts w:cs="Arial"/>
        <w:bCs/>
        <w:noProof/>
        <w:color w:val="808080"/>
        <w:sz w:val="16"/>
        <w:szCs w:val="16"/>
      </w:rPr>
      <w:t>22 april 2014</w:t>
    </w:r>
    <w:r w:rsidRPr="004306D4">
      <w:rPr>
        <w:rFonts w:cs="Arial"/>
        <w:bCs/>
        <w:color w:val="808080"/>
        <w:sz w:val="16"/>
        <w:szCs w:val="16"/>
      </w:rPr>
      <w:fldChar w:fldCharType="end"/>
    </w:r>
    <w:r w:rsidR="00200C25">
      <w:tab/>
    </w:r>
    <w:r w:rsidRPr="004306D4">
      <w:rPr>
        <w:rStyle w:val="Sidnummer"/>
        <w:rFonts w:cs="Arial"/>
        <w:bCs/>
        <w:color w:val="808080"/>
        <w:sz w:val="16"/>
        <w:szCs w:val="16"/>
      </w:rPr>
      <w:fldChar w:fldCharType="begin"/>
    </w:r>
    <w:r w:rsidR="00200C25" w:rsidRPr="004306D4">
      <w:rPr>
        <w:rStyle w:val="Sidnummer"/>
        <w:rFonts w:cs="Arial"/>
        <w:bCs/>
        <w:color w:val="808080"/>
        <w:sz w:val="16"/>
        <w:szCs w:val="16"/>
      </w:rPr>
      <w:instrText xml:space="preserve"> PAGE </w:instrText>
    </w:r>
    <w:r w:rsidRPr="004306D4">
      <w:rPr>
        <w:rStyle w:val="Sidnummer"/>
        <w:rFonts w:cs="Arial"/>
        <w:bCs/>
        <w:color w:val="808080"/>
        <w:sz w:val="16"/>
        <w:szCs w:val="16"/>
      </w:rPr>
      <w:fldChar w:fldCharType="separate"/>
    </w:r>
    <w:r w:rsidR="000E02F1">
      <w:rPr>
        <w:rStyle w:val="Sidnummer"/>
        <w:rFonts w:cs="Arial"/>
        <w:bCs/>
        <w:noProof/>
        <w:color w:val="808080"/>
        <w:sz w:val="16"/>
        <w:szCs w:val="16"/>
      </w:rPr>
      <w:t>2</w:t>
    </w:r>
    <w:r w:rsidRPr="004306D4">
      <w:rPr>
        <w:rStyle w:val="Sidnummer"/>
        <w:rFonts w:cs="Arial"/>
        <w:bCs/>
        <w:color w:val="808080"/>
        <w:sz w:val="16"/>
        <w:szCs w:val="16"/>
      </w:rPr>
      <w:fldChar w:fldCharType="end"/>
    </w:r>
    <w:r w:rsidR="00200C25">
      <w:rPr>
        <w:rStyle w:val="Sidnummer"/>
        <w:rFonts w:cs="Arial"/>
        <w:bCs/>
        <w:color w:val="808080"/>
        <w:sz w:val="16"/>
        <w:szCs w:val="16"/>
      </w:rPr>
      <w:t xml:space="preserve"> (9</w:t>
    </w:r>
    <w:r w:rsidR="00200C25" w:rsidRPr="004306D4">
      <w:rPr>
        <w:rStyle w:val="Sidnummer"/>
        <w:rFonts w:cs="Arial"/>
        <w:bCs/>
        <w:color w:val="808080"/>
        <w:sz w:val="16"/>
        <w:szCs w:val="16"/>
      </w:rPr>
      <w:t>)</w:t>
    </w:r>
  </w:p>
  <w:p w:rsidR="00200C25" w:rsidRDefault="00200C25" w:rsidP="0044056A">
    <w:pPr>
      <w:pStyle w:val="Sidfot"/>
      <w:tabs>
        <w:tab w:val="clear" w:pos="4536"/>
        <w:tab w:val="clear" w:pos="9072"/>
        <w:tab w:val="left" w:pos="8032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C25" w:rsidRPr="004306D4" w:rsidRDefault="00200C25" w:rsidP="006F10E2">
    <w:pPr>
      <w:pStyle w:val="Sidfot"/>
      <w:pBdr>
        <w:top w:val="single" w:sz="8" w:space="0" w:color="auto"/>
      </w:pBdr>
      <w:tabs>
        <w:tab w:val="clear" w:pos="4536"/>
        <w:tab w:val="clear" w:pos="9072"/>
        <w:tab w:val="left" w:pos="8222"/>
      </w:tabs>
      <w:rPr>
        <w:rFonts w:cs="Arial"/>
        <w:sz w:val="16"/>
        <w:szCs w:val="16"/>
      </w:rPr>
    </w:pPr>
    <w:r>
      <w:rPr>
        <w:rStyle w:val="Sidnummer"/>
        <w:rFonts w:cs="Arial"/>
        <w:bCs/>
        <w:color w:val="808080"/>
        <w:sz w:val="16"/>
        <w:szCs w:val="16"/>
      </w:rPr>
      <w:tab/>
    </w:r>
  </w:p>
  <w:p w:rsidR="00200C25" w:rsidRDefault="00200C25" w:rsidP="006F10E2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C25" w:rsidRDefault="00200C25">
    <w:pPr>
      <w:pStyle w:val="Sidfo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C25" w:rsidRPr="009D1A9C" w:rsidRDefault="00200C25" w:rsidP="00D42C28">
    <w:pPr>
      <w:pStyle w:val="Sidfot"/>
      <w:pBdr>
        <w:top w:val="single" w:sz="8" w:space="1" w:color="auto"/>
      </w:pBdr>
      <w:tabs>
        <w:tab w:val="clear" w:pos="4536"/>
        <w:tab w:val="clear" w:pos="9072"/>
        <w:tab w:val="left" w:pos="8600"/>
      </w:tabs>
      <w:rPr>
        <w:rFonts w:ascii="HelveticaNeue Extended" w:hAnsi="HelveticaNeue Extended"/>
        <w:b/>
        <w:bCs/>
        <w:color w:val="808080"/>
        <w:sz w:val="16"/>
        <w:szCs w:val="16"/>
      </w:rPr>
    </w:pPr>
  </w:p>
  <w:p w:rsidR="00200C25" w:rsidRPr="004306D4" w:rsidRDefault="00C27355" w:rsidP="00D42C28">
    <w:pPr>
      <w:pStyle w:val="Sidfot"/>
      <w:pBdr>
        <w:top w:val="single" w:sz="8" w:space="1" w:color="auto"/>
      </w:pBdr>
      <w:tabs>
        <w:tab w:val="clear" w:pos="4536"/>
        <w:tab w:val="clear" w:pos="9072"/>
        <w:tab w:val="left" w:pos="8222"/>
      </w:tabs>
      <w:rPr>
        <w:rFonts w:cs="Arial"/>
        <w:sz w:val="16"/>
        <w:szCs w:val="16"/>
      </w:rPr>
    </w:pPr>
    <w:r w:rsidRPr="004306D4">
      <w:rPr>
        <w:rFonts w:cs="Arial"/>
        <w:bCs/>
        <w:color w:val="808080"/>
        <w:sz w:val="16"/>
        <w:szCs w:val="16"/>
      </w:rPr>
      <w:fldChar w:fldCharType="begin"/>
    </w:r>
    <w:r w:rsidR="00200C25" w:rsidRPr="004306D4">
      <w:rPr>
        <w:rFonts w:cs="Arial"/>
        <w:bCs/>
        <w:color w:val="808080"/>
        <w:sz w:val="16"/>
        <w:szCs w:val="16"/>
      </w:rPr>
      <w:instrText xml:space="preserve"> TIME \@ "d MMMM yyyy" </w:instrText>
    </w:r>
    <w:r w:rsidRPr="004306D4">
      <w:rPr>
        <w:rFonts w:cs="Arial"/>
        <w:bCs/>
        <w:color w:val="808080"/>
        <w:sz w:val="16"/>
        <w:szCs w:val="16"/>
      </w:rPr>
      <w:fldChar w:fldCharType="separate"/>
    </w:r>
    <w:r w:rsidR="000E02F1">
      <w:rPr>
        <w:rFonts w:cs="Arial"/>
        <w:bCs/>
        <w:noProof/>
        <w:color w:val="808080"/>
        <w:sz w:val="16"/>
        <w:szCs w:val="16"/>
      </w:rPr>
      <w:t>22 april 2014</w:t>
    </w:r>
    <w:r w:rsidRPr="004306D4">
      <w:rPr>
        <w:rFonts w:cs="Arial"/>
        <w:bCs/>
        <w:color w:val="808080"/>
        <w:sz w:val="16"/>
        <w:szCs w:val="16"/>
      </w:rPr>
      <w:fldChar w:fldCharType="end"/>
    </w:r>
    <w:r w:rsidR="00200C25" w:rsidRPr="004306D4">
      <w:rPr>
        <w:rFonts w:cs="Arial"/>
        <w:bCs/>
        <w:color w:val="808080"/>
        <w:sz w:val="16"/>
        <w:szCs w:val="16"/>
      </w:rPr>
      <w:tab/>
      <w:t xml:space="preserve"> </w:t>
    </w:r>
    <w:r w:rsidRPr="004306D4">
      <w:rPr>
        <w:rStyle w:val="Sidnummer"/>
        <w:rFonts w:cs="Arial"/>
        <w:bCs/>
        <w:color w:val="808080"/>
        <w:sz w:val="16"/>
        <w:szCs w:val="16"/>
      </w:rPr>
      <w:fldChar w:fldCharType="begin"/>
    </w:r>
    <w:r w:rsidR="00200C25" w:rsidRPr="004306D4">
      <w:rPr>
        <w:rStyle w:val="Sidnummer"/>
        <w:rFonts w:cs="Arial"/>
        <w:bCs/>
        <w:color w:val="808080"/>
        <w:sz w:val="16"/>
        <w:szCs w:val="16"/>
      </w:rPr>
      <w:instrText xml:space="preserve"> PAGE </w:instrText>
    </w:r>
    <w:r w:rsidRPr="004306D4">
      <w:rPr>
        <w:rStyle w:val="Sidnummer"/>
        <w:rFonts w:cs="Arial"/>
        <w:bCs/>
        <w:color w:val="808080"/>
        <w:sz w:val="16"/>
        <w:szCs w:val="16"/>
      </w:rPr>
      <w:fldChar w:fldCharType="separate"/>
    </w:r>
    <w:r w:rsidR="000E02F1">
      <w:rPr>
        <w:rStyle w:val="Sidnummer"/>
        <w:rFonts w:cs="Arial"/>
        <w:bCs/>
        <w:noProof/>
        <w:color w:val="808080"/>
        <w:sz w:val="16"/>
        <w:szCs w:val="16"/>
      </w:rPr>
      <w:t>3</w:t>
    </w:r>
    <w:r w:rsidRPr="004306D4">
      <w:rPr>
        <w:rStyle w:val="Sidnummer"/>
        <w:rFonts w:cs="Arial"/>
        <w:bCs/>
        <w:color w:val="808080"/>
        <w:sz w:val="16"/>
        <w:szCs w:val="16"/>
      </w:rPr>
      <w:fldChar w:fldCharType="end"/>
    </w:r>
    <w:r w:rsidR="00200C25" w:rsidRPr="004306D4">
      <w:rPr>
        <w:rStyle w:val="Sidnummer"/>
        <w:rFonts w:cs="Arial"/>
        <w:bCs/>
        <w:color w:val="808080"/>
        <w:sz w:val="16"/>
        <w:szCs w:val="16"/>
      </w:rPr>
      <w:t xml:space="preserve"> (</w:t>
    </w:r>
    <w:r w:rsidR="00200C25">
      <w:rPr>
        <w:rStyle w:val="Sidnummer"/>
        <w:rFonts w:cs="Arial"/>
        <w:bCs/>
        <w:color w:val="808080"/>
        <w:sz w:val="16"/>
        <w:szCs w:val="16"/>
      </w:rPr>
      <w:t>9</w:t>
    </w:r>
    <w:r w:rsidR="00200C25" w:rsidRPr="004306D4">
      <w:rPr>
        <w:rStyle w:val="Sidnummer"/>
        <w:rFonts w:cs="Arial"/>
        <w:bCs/>
        <w:color w:val="808080"/>
        <w:sz w:val="16"/>
        <w:szCs w:val="16"/>
      </w:rPr>
      <w:t>)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C25" w:rsidRPr="009D1A9C" w:rsidRDefault="00200C25" w:rsidP="00D42C28">
    <w:pPr>
      <w:pStyle w:val="Sidfot"/>
      <w:pBdr>
        <w:top w:val="single" w:sz="8" w:space="0" w:color="auto"/>
      </w:pBdr>
      <w:tabs>
        <w:tab w:val="clear" w:pos="4536"/>
        <w:tab w:val="clear" w:pos="9072"/>
        <w:tab w:val="left" w:pos="8600"/>
      </w:tabs>
      <w:rPr>
        <w:rFonts w:ascii="HelveticaNeue Extended" w:hAnsi="HelveticaNeue Extended"/>
        <w:b/>
        <w:bCs/>
        <w:color w:val="808080"/>
        <w:sz w:val="16"/>
        <w:szCs w:val="16"/>
      </w:rPr>
    </w:pPr>
  </w:p>
  <w:p w:rsidR="00200C25" w:rsidRPr="00385EC7" w:rsidRDefault="00200C25" w:rsidP="00D42C28">
    <w:pPr>
      <w:pStyle w:val="Sidfot"/>
      <w:pBdr>
        <w:top w:val="single" w:sz="8" w:space="0" w:color="auto"/>
      </w:pBdr>
      <w:tabs>
        <w:tab w:val="clear" w:pos="4536"/>
        <w:tab w:val="clear" w:pos="9072"/>
        <w:tab w:val="left" w:pos="8222"/>
      </w:tabs>
      <w:rPr>
        <w:rFonts w:cs="Arial"/>
        <w:bCs/>
        <w:noProof/>
        <w:color w:val="808080"/>
        <w:sz w:val="16"/>
        <w:szCs w:val="16"/>
      </w:rPr>
    </w:pPr>
    <w:r w:rsidRPr="004306D4">
      <w:rPr>
        <w:rFonts w:cs="Arial"/>
        <w:b/>
        <w:bCs/>
        <w:color w:val="808080"/>
        <w:sz w:val="16"/>
        <w:szCs w:val="16"/>
      </w:rPr>
      <w:t xml:space="preserve"> </w:t>
    </w:r>
    <w:r w:rsidR="00C27355" w:rsidRPr="004306D4">
      <w:rPr>
        <w:rFonts w:cs="Arial"/>
        <w:bCs/>
        <w:color w:val="808080"/>
        <w:sz w:val="16"/>
        <w:szCs w:val="16"/>
      </w:rPr>
      <w:fldChar w:fldCharType="begin"/>
    </w:r>
    <w:r w:rsidRPr="004306D4">
      <w:rPr>
        <w:rFonts w:cs="Arial"/>
        <w:bCs/>
        <w:color w:val="808080"/>
        <w:sz w:val="16"/>
        <w:szCs w:val="16"/>
      </w:rPr>
      <w:instrText xml:space="preserve"> TIME \@ "d MMMM yyyy" </w:instrText>
    </w:r>
    <w:r w:rsidR="00C27355" w:rsidRPr="004306D4">
      <w:rPr>
        <w:rFonts w:cs="Arial"/>
        <w:bCs/>
        <w:color w:val="808080"/>
        <w:sz w:val="16"/>
        <w:szCs w:val="16"/>
      </w:rPr>
      <w:fldChar w:fldCharType="separate"/>
    </w:r>
    <w:r w:rsidR="000E02F1">
      <w:rPr>
        <w:rFonts w:cs="Arial"/>
        <w:bCs/>
        <w:noProof/>
        <w:color w:val="808080"/>
        <w:sz w:val="16"/>
        <w:szCs w:val="16"/>
      </w:rPr>
      <w:t>22 april 2014</w:t>
    </w:r>
    <w:r w:rsidR="00C27355" w:rsidRPr="004306D4">
      <w:rPr>
        <w:rFonts w:cs="Arial"/>
        <w:bCs/>
        <w:color w:val="808080"/>
        <w:sz w:val="16"/>
        <w:szCs w:val="16"/>
      </w:rPr>
      <w:fldChar w:fldCharType="end"/>
    </w:r>
    <w:r w:rsidRPr="004306D4">
      <w:rPr>
        <w:rFonts w:cs="Arial"/>
        <w:bCs/>
        <w:color w:val="808080"/>
        <w:sz w:val="16"/>
        <w:szCs w:val="16"/>
      </w:rPr>
      <w:tab/>
      <w:t xml:space="preserve"> </w:t>
    </w:r>
    <w:r w:rsidR="00C27355" w:rsidRPr="004306D4">
      <w:rPr>
        <w:rStyle w:val="Sidnummer"/>
        <w:rFonts w:cs="Arial"/>
        <w:bCs/>
        <w:color w:val="808080"/>
        <w:sz w:val="16"/>
        <w:szCs w:val="16"/>
      </w:rPr>
      <w:fldChar w:fldCharType="begin"/>
    </w:r>
    <w:r w:rsidRPr="004306D4">
      <w:rPr>
        <w:rStyle w:val="Sidnummer"/>
        <w:rFonts w:cs="Arial"/>
        <w:bCs/>
        <w:color w:val="808080"/>
        <w:sz w:val="16"/>
        <w:szCs w:val="16"/>
      </w:rPr>
      <w:instrText xml:space="preserve"> PAGE </w:instrText>
    </w:r>
    <w:r w:rsidR="00C27355" w:rsidRPr="004306D4">
      <w:rPr>
        <w:rStyle w:val="Sidnummer"/>
        <w:rFonts w:cs="Arial"/>
        <w:bCs/>
        <w:color w:val="808080"/>
        <w:sz w:val="16"/>
        <w:szCs w:val="16"/>
      </w:rPr>
      <w:fldChar w:fldCharType="separate"/>
    </w:r>
    <w:r w:rsidR="000E02F1">
      <w:rPr>
        <w:rStyle w:val="Sidnummer"/>
        <w:rFonts w:cs="Arial"/>
        <w:bCs/>
        <w:noProof/>
        <w:color w:val="808080"/>
        <w:sz w:val="16"/>
        <w:szCs w:val="16"/>
      </w:rPr>
      <w:t>9</w:t>
    </w:r>
    <w:r w:rsidR="00C27355" w:rsidRPr="004306D4">
      <w:rPr>
        <w:rStyle w:val="Sidnummer"/>
        <w:rFonts w:cs="Arial"/>
        <w:bCs/>
        <w:color w:val="808080"/>
        <w:sz w:val="16"/>
        <w:szCs w:val="16"/>
      </w:rPr>
      <w:fldChar w:fldCharType="end"/>
    </w:r>
    <w:r>
      <w:rPr>
        <w:rStyle w:val="Sidnummer"/>
        <w:rFonts w:cs="Arial"/>
        <w:bCs/>
        <w:color w:val="808080"/>
        <w:sz w:val="16"/>
        <w:szCs w:val="16"/>
      </w:rPr>
      <w:t xml:space="preserve"> (9</w:t>
    </w:r>
    <w:r w:rsidRPr="004306D4">
      <w:rPr>
        <w:rStyle w:val="Sidnummer"/>
        <w:rFonts w:cs="Arial"/>
        <w:bCs/>
        <w:color w:val="808080"/>
        <w:sz w:val="16"/>
        <w:szCs w:val="16"/>
      </w:rPr>
      <w:t>)</w:t>
    </w:r>
  </w:p>
  <w:p w:rsidR="00200C25" w:rsidRDefault="00200C25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928" w:rsidRDefault="00266928">
      <w:r>
        <w:separator/>
      </w:r>
    </w:p>
  </w:footnote>
  <w:footnote w:type="continuationSeparator" w:id="0">
    <w:p w:rsidR="00266928" w:rsidRDefault="002669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C25" w:rsidRPr="00BD1FA0" w:rsidRDefault="00200C25" w:rsidP="00826B7D">
    <w:pPr>
      <w:pStyle w:val="Sidhuvud"/>
      <w:tabs>
        <w:tab w:val="clear" w:pos="4536"/>
        <w:tab w:val="clear" w:pos="9072"/>
      </w:tabs>
      <w:rPr>
        <w:b/>
        <w:noProof/>
        <w:lang w:val="en-US" w:eastAsia="en-GB"/>
      </w:rPr>
    </w:pPr>
    <w:r>
      <w:rPr>
        <w:b/>
        <w:lang w:val="en-US"/>
      </w:rPr>
      <w:t>Delårsrapport Q1</w:t>
    </w:r>
    <w:r w:rsidRPr="00BD1FA0">
      <w:rPr>
        <w:b/>
        <w:lang w:val="en-US"/>
      </w:rPr>
      <w:t xml:space="preserve"> 201</w:t>
    </w:r>
    <w:r>
      <w:rPr>
        <w:b/>
        <w:lang w:val="en-US"/>
      </w:rPr>
      <w:t>4</w:t>
    </w:r>
    <w:r w:rsidRPr="00BD1FA0">
      <w:rPr>
        <w:b/>
        <w:noProof/>
        <w:lang w:val="en-US" w:eastAsia="en-GB"/>
      </w:rPr>
      <w:t xml:space="preserve"> </w:t>
    </w:r>
    <w:r w:rsidRPr="00BD1FA0">
      <w:rPr>
        <w:b/>
        <w:noProof/>
        <w:lang w:val="en-US" w:eastAsia="en-GB"/>
      </w:rPr>
      <w:tab/>
    </w:r>
    <w:r w:rsidRPr="00BD1FA0">
      <w:rPr>
        <w:b/>
        <w:noProof/>
        <w:lang w:val="en-US" w:eastAsia="en-GB"/>
      </w:rPr>
      <w:tab/>
    </w:r>
    <w:r w:rsidRPr="00BD1FA0">
      <w:rPr>
        <w:b/>
        <w:noProof/>
        <w:lang w:val="en-US" w:eastAsia="en-GB"/>
      </w:rPr>
      <w:tab/>
    </w:r>
    <w:r w:rsidRPr="00826B7D">
      <w:rPr>
        <w:b/>
        <w:noProof/>
        <w:lang w:val="en-US" w:eastAsia="en-US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5028053</wp:posOffset>
          </wp:positionH>
          <wp:positionV relativeFrom="margin">
            <wp:posOffset>-1207353</wp:posOffset>
          </wp:positionV>
          <wp:extent cx="1064526" cy="727454"/>
          <wp:effectExtent l="0" t="0" r="0" b="9525"/>
          <wp:wrapSquare wrapText="bothSides"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white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727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00C25" w:rsidRPr="00BD1FA0" w:rsidRDefault="00200C25" w:rsidP="00826B7D">
    <w:pPr>
      <w:pStyle w:val="Sidhuvud"/>
      <w:tabs>
        <w:tab w:val="clear" w:pos="4536"/>
        <w:tab w:val="clear" w:pos="9072"/>
      </w:tabs>
      <w:rPr>
        <w:sz w:val="20"/>
        <w:lang w:val="en-US"/>
      </w:rPr>
    </w:pPr>
    <w:r w:rsidRPr="00BD1FA0">
      <w:rPr>
        <w:sz w:val="20"/>
        <w:lang w:val="en-US"/>
      </w:rPr>
      <w:t>Jojka Communications AB (publ)</w:t>
    </w:r>
  </w:p>
  <w:p w:rsidR="00200C25" w:rsidRPr="00311270" w:rsidRDefault="00200C25" w:rsidP="00826B7D">
    <w:pPr>
      <w:pStyle w:val="Sidhuvud"/>
      <w:rPr>
        <w:sz w:val="20"/>
      </w:rPr>
    </w:pPr>
    <w:r w:rsidRPr="00311270">
      <w:rPr>
        <w:sz w:val="20"/>
      </w:rPr>
      <w:t>Org nr 556666-6466</w:t>
    </w:r>
  </w:p>
  <w:p w:rsidR="00200C25" w:rsidRPr="00311270" w:rsidRDefault="00266928" w:rsidP="00826B7D">
    <w:pPr>
      <w:pStyle w:val="Sidhuvud"/>
      <w:rPr>
        <w:color w:val="FF0000"/>
        <w:sz w:val="16"/>
        <w:szCs w:val="16"/>
      </w:rPr>
    </w:pPr>
    <w:hyperlink r:id="rId2" w:history="1">
      <w:r w:rsidR="00200C25" w:rsidRPr="00311270">
        <w:rPr>
          <w:rStyle w:val="Hyperlnk"/>
          <w:color w:val="FF0000"/>
          <w:sz w:val="16"/>
          <w:szCs w:val="16"/>
        </w:rPr>
        <w:t>www.jojka.nu</w:t>
      </w:r>
    </w:hyperlink>
  </w:p>
  <w:p w:rsidR="00200C25" w:rsidRPr="00311270" w:rsidRDefault="00200C25" w:rsidP="00385EC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C25" w:rsidRDefault="00200C25" w:rsidP="00132851">
    <w:pPr>
      <w:pStyle w:val="Sidhuvud"/>
      <w:jc w:val="right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533400</wp:posOffset>
          </wp:positionH>
          <wp:positionV relativeFrom="margin">
            <wp:posOffset>3378200</wp:posOffset>
          </wp:positionV>
          <wp:extent cx="4074795" cy="2779395"/>
          <wp:effectExtent l="0" t="0" r="0" b="0"/>
          <wp:wrapSquare wrapText="bothSides"/>
          <wp:docPr id="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white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74795" cy="277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00C25" w:rsidRPr="00CB7F6E" w:rsidRDefault="00200C25" w:rsidP="00132851">
    <w:pPr>
      <w:pStyle w:val="Sidhuvud"/>
      <w:jc w:val="right"/>
      <w:rPr>
        <w:color w:val="FF0000"/>
      </w:rPr>
    </w:pPr>
  </w:p>
  <w:p w:rsidR="00200C25" w:rsidRPr="00CB7F6E" w:rsidRDefault="00200C25" w:rsidP="00CB255E">
    <w:pPr>
      <w:pStyle w:val="Sidhuvud"/>
      <w:tabs>
        <w:tab w:val="clear" w:pos="9072"/>
        <w:tab w:val="left" w:pos="5216"/>
      </w:tabs>
      <w:rPr>
        <w:color w:val="FF0000"/>
      </w:rPr>
    </w:pPr>
    <w:r>
      <w:rPr>
        <w:color w:val="FF0000"/>
      </w:rPr>
      <w:tab/>
    </w:r>
    <w:r>
      <w:rPr>
        <w:color w:val="FF0000"/>
      </w:rPr>
      <w:tab/>
    </w:r>
    <w:r>
      <w:rPr>
        <w:color w:val="FF0000"/>
      </w:rPr>
      <w:tab/>
    </w:r>
  </w:p>
  <w:p w:rsidR="00200C25" w:rsidRDefault="00200C2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C25" w:rsidRDefault="00200C25">
    <w:pPr>
      <w:pStyle w:val="Sidhuvu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C25" w:rsidRDefault="00200C25" w:rsidP="00A81DA0">
    <w:pPr>
      <w:pStyle w:val="Sidhuvud"/>
      <w:jc w:val="right"/>
      <w:rPr>
        <w:b/>
      </w:rPr>
    </w:pPr>
  </w:p>
  <w:p w:rsidR="00200C25" w:rsidRDefault="00200C25" w:rsidP="00A81DA0">
    <w:pPr>
      <w:pStyle w:val="Sidhuvud"/>
      <w:jc w:val="right"/>
      <w:rPr>
        <w:b/>
      </w:rPr>
    </w:pPr>
  </w:p>
  <w:p w:rsidR="00200C25" w:rsidRDefault="00200C25" w:rsidP="00A81DA0">
    <w:pPr>
      <w:pStyle w:val="Sidhuvud"/>
      <w:jc w:val="right"/>
      <w:rPr>
        <w:b/>
      </w:rPr>
    </w:pPr>
    <w:r w:rsidRPr="009138A1">
      <w:rPr>
        <w:b/>
        <w:noProof/>
        <w:lang w:val="en-US" w:eastAsia="en-US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posOffset>4875653</wp:posOffset>
          </wp:positionH>
          <wp:positionV relativeFrom="margin">
            <wp:posOffset>-1359753</wp:posOffset>
          </wp:positionV>
          <wp:extent cx="1064526" cy="727454"/>
          <wp:effectExtent l="0" t="0" r="0" b="9525"/>
          <wp:wrapSquare wrapText="bothSides"/>
          <wp:docPr id="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white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727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00C25" w:rsidRPr="00BD1FA0" w:rsidRDefault="00200C25" w:rsidP="00C85D64">
    <w:pPr>
      <w:pStyle w:val="Sidhuvud"/>
      <w:tabs>
        <w:tab w:val="clear" w:pos="4536"/>
        <w:tab w:val="clear" w:pos="9072"/>
      </w:tabs>
      <w:rPr>
        <w:b/>
        <w:noProof/>
        <w:lang w:val="en-US" w:eastAsia="en-GB"/>
      </w:rPr>
    </w:pPr>
    <w:r>
      <w:rPr>
        <w:b/>
        <w:lang w:val="en-US"/>
      </w:rPr>
      <w:t>Delårsrapport Q1 2014</w:t>
    </w:r>
    <w:r w:rsidRPr="00BD1FA0">
      <w:rPr>
        <w:b/>
        <w:noProof/>
        <w:lang w:val="en-US" w:eastAsia="en-GB"/>
      </w:rPr>
      <w:tab/>
    </w:r>
    <w:r w:rsidRPr="00BD1FA0">
      <w:rPr>
        <w:b/>
        <w:noProof/>
        <w:lang w:val="en-US" w:eastAsia="en-GB"/>
      </w:rPr>
      <w:tab/>
    </w:r>
    <w:r w:rsidRPr="00BD1FA0">
      <w:rPr>
        <w:b/>
        <w:noProof/>
        <w:lang w:val="en-US" w:eastAsia="en-GB"/>
      </w:rPr>
      <w:tab/>
    </w:r>
  </w:p>
  <w:p w:rsidR="00200C25" w:rsidRPr="00BD1FA0" w:rsidRDefault="00200C25" w:rsidP="00C85D64">
    <w:pPr>
      <w:pStyle w:val="Sidhuvud"/>
      <w:tabs>
        <w:tab w:val="clear" w:pos="4536"/>
        <w:tab w:val="clear" w:pos="9072"/>
      </w:tabs>
      <w:rPr>
        <w:sz w:val="20"/>
        <w:lang w:val="en-US"/>
      </w:rPr>
    </w:pPr>
    <w:r w:rsidRPr="00BD1FA0">
      <w:rPr>
        <w:sz w:val="20"/>
        <w:lang w:val="en-US"/>
      </w:rPr>
      <w:t>Jojka Communications AB (publ)</w:t>
    </w:r>
  </w:p>
  <w:p w:rsidR="00200C25" w:rsidRPr="00311270" w:rsidRDefault="00200C25" w:rsidP="00C85D64">
    <w:pPr>
      <w:pStyle w:val="Sidhuvud"/>
      <w:rPr>
        <w:sz w:val="20"/>
      </w:rPr>
    </w:pPr>
    <w:r w:rsidRPr="00311270">
      <w:rPr>
        <w:sz w:val="20"/>
      </w:rPr>
      <w:t>Org nr 556666-6466</w:t>
    </w:r>
  </w:p>
  <w:p w:rsidR="00200C25" w:rsidRPr="00311270" w:rsidRDefault="00266928" w:rsidP="00C85D64">
    <w:pPr>
      <w:pStyle w:val="Sidhuvud"/>
      <w:rPr>
        <w:color w:val="FF0000"/>
        <w:sz w:val="16"/>
        <w:szCs w:val="16"/>
      </w:rPr>
    </w:pPr>
    <w:hyperlink r:id="rId2" w:history="1">
      <w:r w:rsidR="00200C25" w:rsidRPr="00311270">
        <w:rPr>
          <w:rStyle w:val="Hyperlnk"/>
          <w:color w:val="FF0000"/>
          <w:sz w:val="16"/>
          <w:szCs w:val="16"/>
        </w:rPr>
        <w:t>www.jojka.nu</w:t>
      </w:r>
    </w:hyperlink>
  </w:p>
  <w:p w:rsidR="00200C25" w:rsidRDefault="00200C25" w:rsidP="00C15825">
    <w:pPr>
      <w:pStyle w:val="Sidhuvud"/>
      <w:rPr>
        <w:b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C25" w:rsidRPr="006B77D6" w:rsidRDefault="00200C25" w:rsidP="00383BCD">
    <w:pPr>
      <w:pStyle w:val="Sidhuvud"/>
      <w:tabs>
        <w:tab w:val="clear" w:pos="4536"/>
        <w:tab w:val="clear" w:pos="9072"/>
        <w:tab w:val="left" w:pos="6379"/>
      </w:tabs>
      <w:rPr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4800600</wp:posOffset>
          </wp:positionH>
          <wp:positionV relativeFrom="margin">
            <wp:posOffset>-1061720</wp:posOffset>
          </wp:positionV>
          <wp:extent cx="1066800" cy="727075"/>
          <wp:effectExtent l="0" t="0" r="0" b="9525"/>
          <wp:wrapSquare wrapText="bothSides"/>
          <wp:docPr id="1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white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727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200C25" w:rsidRPr="00311270" w:rsidRDefault="00200C25" w:rsidP="00CB255E">
    <w:pPr>
      <w:pStyle w:val="Sidhuvud"/>
      <w:tabs>
        <w:tab w:val="clear" w:pos="4536"/>
        <w:tab w:val="clear" w:pos="9072"/>
      </w:tabs>
      <w:rPr>
        <w:b/>
        <w:noProof/>
        <w:lang w:val="en-US" w:eastAsia="en-GB"/>
      </w:rPr>
    </w:pPr>
    <w:r>
      <w:rPr>
        <w:b/>
        <w:noProof/>
        <w:lang w:val="en-US" w:eastAsia="en-GB"/>
      </w:rPr>
      <w:t>Delårsrapport Q1 2014</w:t>
    </w:r>
    <w:r w:rsidRPr="00311270">
      <w:rPr>
        <w:b/>
        <w:noProof/>
        <w:lang w:val="en-US" w:eastAsia="en-GB"/>
      </w:rPr>
      <w:tab/>
    </w:r>
    <w:r w:rsidRPr="00311270">
      <w:rPr>
        <w:b/>
        <w:noProof/>
        <w:lang w:val="en-US" w:eastAsia="en-GB"/>
      </w:rPr>
      <w:tab/>
    </w:r>
    <w:r w:rsidRPr="00311270">
      <w:rPr>
        <w:b/>
        <w:noProof/>
        <w:lang w:val="en-US" w:eastAsia="en-GB"/>
      </w:rPr>
      <w:tab/>
    </w:r>
  </w:p>
  <w:p w:rsidR="00200C25" w:rsidRPr="00311270" w:rsidRDefault="00200C25" w:rsidP="00CB255E">
    <w:pPr>
      <w:pStyle w:val="Sidhuvud"/>
      <w:tabs>
        <w:tab w:val="clear" w:pos="4536"/>
        <w:tab w:val="clear" w:pos="9072"/>
      </w:tabs>
      <w:rPr>
        <w:sz w:val="20"/>
        <w:lang w:val="en-US"/>
      </w:rPr>
    </w:pPr>
    <w:r w:rsidRPr="00311270">
      <w:rPr>
        <w:sz w:val="20"/>
        <w:lang w:val="en-US"/>
      </w:rPr>
      <w:t>Jojka Communications AB (publ)</w:t>
    </w:r>
  </w:p>
  <w:p w:rsidR="00200C25" w:rsidRDefault="00200C25" w:rsidP="00CB255E">
    <w:pPr>
      <w:pStyle w:val="Sidhuvud"/>
      <w:rPr>
        <w:sz w:val="20"/>
        <w:lang w:val="nb-NO"/>
      </w:rPr>
    </w:pPr>
    <w:r w:rsidRPr="000135A5">
      <w:rPr>
        <w:sz w:val="20"/>
        <w:lang w:val="nb-NO"/>
      </w:rPr>
      <w:t>Org</w:t>
    </w:r>
    <w:r>
      <w:rPr>
        <w:sz w:val="20"/>
        <w:lang w:val="nb-NO"/>
      </w:rPr>
      <w:t xml:space="preserve"> </w:t>
    </w:r>
    <w:r w:rsidRPr="000135A5">
      <w:rPr>
        <w:sz w:val="20"/>
        <w:lang w:val="nb-NO"/>
      </w:rPr>
      <w:t>nr 556666-6466</w:t>
    </w:r>
  </w:p>
  <w:p w:rsidR="00200C25" w:rsidRPr="004C61AF" w:rsidRDefault="00266928" w:rsidP="00CB255E">
    <w:pPr>
      <w:pStyle w:val="Sidhuvud"/>
      <w:rPr>
        <w:color w:val="FF0000"/>
        <w:sz w:val="16"/>
        <w:szCs w:val="16"/>
        <w:lang w:val="nb-NO"/>
      </w:rPr>
    </w:pPr>
    <w:hyperlink r:id="rId2" w:history="1">
      <w:r w:rsidR="00200C25" w:rsidRPr="00311270">
        <w:rPr>
          <w:rStyle w:val="Hyperlnk"/>
          <w:color w:val="FF0000"/>
          <w:sz w:val="16"/>
          <w:szCs w:val="16"/>
          <w:lang w:val="nb-NO"/>
        </w:rPr>
        <w:t>www.jojka.nu</w:t>
      </w:r>
    </w:hyperlink>
  </w:p>
  <w:p w:rsidR="00200C25" w:rsidRPr="006B77D6" w:rsidRDefault="00200C25" w:rsidP="0028551B">
    <w:pPr>
      <w:pStyle w:val="Sidhuvud"/>
      <w:tabs>
        <w:tab w:val="clear" w:pos="4536"/>
        <w:tab w:val="clear" w:pos="9072"/>
        <w:tab w:val="left" w:pos="783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07446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4"/>
    <w:multiLevelType w:val="single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6"/>
    <w:multiLevelType w:val="multilevel"/>
    <w:tmpl w:val="0000000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ヒラギノ角ゴ Pro W3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ヒラギノ角ゴ Pro W3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ヒラギノ角ゴ Pro W3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ヒラギノ角ゴ Pro W3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ヒラギノ角ゴ Pro W3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ヒラギノ角ゴ Pro W3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ヒラギノ角ゴ Pro W3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ヒラギノ角ゴ Pro W3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ヒラギノ角ゴ Pro W3"/>
        <w:sz w:val="18"/>
        <w:szCs w:val="18"/>
      </w:rPr>
    </w:lvl>
  </w:abstractNum>
  <w:abstractNum w:abstractNumId="7">
    <w:nsid w:val="095B1BB0"/>
    <w:multiLevelType w:val="hybridMultilevel"/>
    <w:tmpl w:val="D8F00CC6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0A47062E"/>
    <w:multiLevelType w:val="hybridMultilevel"/>
    <w:tmpl w:val="81480962"/>
    <w:lvl w:ilvl="0" w:tplc="0000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E633C3"/>
    <w:multiLevelType w:val="hybridMultilevel"/>
    <w:tmpl w:val="3C702692"/>
    <w:lvl w:ilvl="0" w:tplc="838289D6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906F30"/>
    <w:multiLevelType w:val="hybridMultilevel"/>
    <w:tmpl w:val="97529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D843E7"/>
    <w:multiLevelType w:val="hybridMultilevel"/>
    <w:tmpl w:val="E49CAF92"/>
    <w:lvl w:ilvl="0" w:tplc="ED9293B4">
      <w:start w:val="2009"/>
      <w:numFmt w:val="bullet"/>
      <w:lvlText w:val="-"/>
      <w:lvlJc w:val="left"/>
      <w:pPr>
        <w:ind w:left="720" w:hanging="360"/>
      </w:pPr>
      <w:rPr>
        <w:rFonts w:ascii="Arial" w:eastAsia="Arial" w:hAnsi="Arial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633A25"/>
    <w:multiLevelType w:val="hybridMultilevel"/>
    <w:tmpl w:val="403CD1C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903A49"/>
    <w:multiLevelType w:val="hybridMultilevel"/>
    <w:tmpl w:val="80AEF6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F2096A"/>
    <w:multiLevelType w:val="hybridMultilevel"/>
    <w:tmpl w:val="C50CF31E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EB59CA"/>
    <w:multiLevelType w:val="hybridMultilevel"/>
    <w:tmpl w:val="EBBABC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B83322"/>
    <w:multiLevelType w:val="hybridMultilevel"/>
    <w:tmpl w:val="9F68CB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64240C3"/>
    <w:multiLevelType w:val="hybridMultilevel"/>
    <w:tmpl w:val="8A6CE666"/>
    <w:lvl w:ilvl="0" w:tplc="04090001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806D99"/>
    <w:multiLevelType w:val="hybridMultilevel"/>
    <w:tmpl w:val="C4C43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152803"/>
    <w:multiLevelType w:val="hybridMultilevel"/>
    <w:tmpl w:val="CD5E4882"/>
    <w:lvl w:ilvl="0" w:tplc="3BA0EEEE">
      <w:numFmt w:val="bullet"/>
      <w:lvlText w:val="-"/>
      <w:lvlJc w:val="left"/>
      <w:pPr>
        <w:ind w:left="720" w:hanging="360"/>
      </w:pPr>
      <w:rPr>
        <w:rFonts w:ascii="Arial" w:eastAsia="Arial" w:hAnsi="Aria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9D1D93"/>
    <w:multiLevelType w:val="hybridMultilevel"/>
    <w:tmpl w:val="75AE3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5E3226"/>
    <w:multiLevelType w:val="hybridMultilevel"/>
    <w:tmpl w:val="5242426A"/>
    <w:lvl w:ilvl="0" w:tplc="4DF8AE18">
      <w:numFmt w:val="bullet"/>
      <w:lvlText w:val="-"/>
      <w:lvlJc w:val="left"/>
      <w:pPr>
        <w:ind w:left="720" w:hanging="360"/>
      </w:pPr>
      <w:rPr>
        <w:rFonts w:ascii="Arial" w:eastAsia="Arial" w:hAnsi="Arial" w:cs="Star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FA7C31"/>
    <w:multiLevelType w:val="hybridMultilevel"/>
    <w:tmpl w:val="52D0554E"/>
    <w:lvl w:ilvl="0" w:tplc="3BA0EEEE">
      <w:numFmt w:val="bullet"/>
      <w:lvlText w:val="-"/>
      <w:lvlJc w:val="left"/>
      <w:pPr>
        <w:ind w:left="720" w:hanging="360"/>
      </w:pPr>
      <w:rPr>
        <w:rFonts w:ascii="Arial" w:eastAsia="Arial" w:hAnsi="Aria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B81A0F"/>
    <w:multiLevelType w:val="hybridMultilevel"/>
    <w:tmpl w:val="4C4C6CC0"/>
    <w:lvl w:ilvl="0" w:tplc="08201E86"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8B0165"/>
    <w:multiLevelType w:val="hybridMultilevel"/>
    <w:tmpl w:val="3DFC6EA0"/>
    <w:lvl w:ilvl="0" w:tplc="0000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825E1B"/>
    <w:multiLevelType w:val="hybridMultilevel"/>
    <w:tmpl w:val="F9A27EC8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4A6413"/>
    <w:multiLevelType w:val="hybridMultilevel"/>
    <w:tmpl w:val="06485E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5D0311A"/>
    <w:multiLevelType w:val="hybridMultilevel"/>
    <w:tmpl w:val="B9D0F5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A66485"/>
    <w:multiLevelType w:val="hybridMultilevel"/>
    <w:tmpl w:val="2626EE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A730D31"/>
    <w:multiLevelType w:val="hybridMultilevel"/>
    <w:tmpl w:val="CA70D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336202"/>
    <w:multiLevelType w:val="hybridMultilevel"/>
    <w:tmpl w:val="49C8F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0717CF"/>
    <w:multiLevelType w:val="hybridMultilevel"/>
    <w:tmpl w:val="AE322EAC"/>
    <w:lvl w:ilvl="0" w:tplc="43300A70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F05740"/>
    <w:multiLevelType w:val="hybridMultilevel"/>
    <w:tmpl w:val="FE6C2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1D4A29"/>
    <w:multiLevelType w:val="hybridMultilevel"/>
    <w:tmpl w:val="29CA8BF0"/>
    <w:lvl w:ilvl="0" w:tplc="9D3EF568"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635106"/>
    <w:multiLevelType w:val="hybridMultilevel"/>
    <w:tmpl w:val="52DAE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8B13DA"/>
    <w:multiLevelType w:val="hybridMultilevel"/>
    <w:tmpl w:val="8A6CE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8B738B"/>
    <w:multiLevelType w:val="hybridMultilevel"/>
    <w:tmpl w:val="6DF0050C"/>
    <w:lvl w:ilvl="0" w:tplc="1E0880F4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5F0A00"/>
    <w:multiLevelType w:val="hybridMultilevel"/>
    <w:tmpl w:val="8D86C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09682C"/>
    <w:multiLevelType w:val="hybridMultilevel"/>
    <w:tmpl w:val="52949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1"/>
  </w:num>
  <w:num w:numId="8">
    <w:abstractNumId w:val="25"/>
  </w:num>
  <w:num w:numId="9">
    <w:abstractNumId w:val="14"/>
  </w:num>
  <w:num w:numId="10">
    <w:abstractNumId w:val="8"/>
  </w:num>
  <w:num w:numId="11">
    <w:abstractNumId w:val="24"/>
  </w:num>
  <w:num w:numId="12">
    <w:abstractNumId w:val="12"/>
  </w:num>
  <w:num w:numId="13">
    <w:abstractNumId w:val="11"/>
  </w:num>
  <w:num w:numId="14">
    <w:abstractNumId w:val="23"/>
  </w:num>
  <w:num w:numId="15">
    <w:abstractNumId w:val="19"/>
  </w:num>
  <w:num w:numId="16">
    <w:abstractNumId w:val="22"/>
  </w:num>
  <w:num w:numId="17">
    <w:abstractNumId w:val="15"/>
  </w:num>
  <w:num w:numId="18">
    <w:abstractNumId w:val="33"/>
  </w:num>
  <w:num w:numId="19">
    <w:abstractNumId w:val="36"/>
  </w:num>
  <w:num w:numId="20">
    <w:abstractNumId w:val="9"/>
  </w:num>
  <w:num w:numId="21">
    <w:abstractNumId w:val="31"/>
  </w:num>
  <w:num w:numId="22">
    <w:abstractNumId w:val="20"/>
  </w:num>
  <w:num w:numId="23">
    <w:abstractNumId w:val="29"/>
  </w:num>
  <w:num w:numId="24">
    <w:abstractNumId w:val="10"/>
  </w:num>
  <w:num w:numId="25">
    <w:abstractNumId w:val="27"/>
  </w:num>
  <w:num w:numId="26">
    <w:abstractNumId w:val="0"/>
  </w:num>
  <w:num w:numId="27">
    <w:abstractNumId w:val="32"/>
  </w:num>
  <w:num w:numId="28">
    <w:abstractNumId w:val="28"/>
  </w:num>
  <w:num w:numId="29">
    <w:abstractNumId w:val="37"/>
  </w:num>
  <w:num w:numId="30">
    <w:abstractNumId w:val="30"/>
  </w:num>
  <w:num w:numId="31">
    <w:abstractNumId w:val="34"/>
  </w:num>
  <w:num w:numId="32">
    <w:abstractNumId w:val="35"/>
  </w:num>
  <w:num w:numId="33">
    <w:abstractNumId w:val="17"/>
  </w:num>
  <w:num w:numId="34">
    <w:abstractNumId w:val="18"/>
  </w:num>
  <w:num w:numId="35">
    <w:abstractNumId w:val="26"/>
  </w:num>
  <w:num w:numId="36">
    <w:abstractNumId w:val="16"/>
  </w:num>
  <w:num w:numId="37">
    <w:abstractNumId w:val="38"/>
  </w:num>
  <w:num w:numId="38">
    <w:abstractNumId w:val="13"/>
  </w:num>
  <w:num w:numId="39">
    <w:abstractNumId w:val="7"/>
  </w:num>
  <w:num w:numId="4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1304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11DB4"/>
    <w:rsid w:val="000035FC"/>
    <w:rsid w:val="000068A9"/>
    <w:rsid w:val="00007A7E"/>
    <w:rsid w:val="00012D89"/>
    <w:rsid w:val="000138A0"/>
    <w:rsid w:val="00013B5F"/>
    <w:rsid w:val="0001449E"/>
    <w:rsid w:val="00022B4D"/>
    <w:rsid w:val="00023AC2"/>
    <w:rsid w:val="00023D1B"/>
    <w:rsid w:val="0002630E"/>
    <w:rsid w:val="00026C28"/>
    <w:rsid w:val="00030B03"/>
    <w:rsid w:val="00032F07"/>
    <w:rsid w:val="00033F93"/>
    <w:rsid w:val="00037FEF"/>
    <w:rsid w:val="000423C1"/>
    <w:rsid w:val="00047462"/>
    <w:rsid w:val="00062B68"/>
    <w:rsid w:val="00063B1B"/>
    <w:rsid w:val="00063F48"/>
    <w:rsid w:val="00066942"/>
    <w:rsid w:val="0006704A"/>
    <w:rsid w:val="000671BB"/>
    <w:rsid w:val="00071C0A"/>
    <w:rsid w:val="00073528"/>
    <w:rsid w:val="00073AE3"/>
    <w:rsid w:val="00073BEC"/>
    <w:rsid w:val="00074055"/>
    <w:rsid w:val="00077920"/>
    <w:rsid w:val="00080DD4"/>
    <w:rsid w:val="00082399"/>
    <w:rsid w:val="0008347B"/>
    <w:rsid w:val="00084B8B"/>
    <w:rsid w:val="0008520D"/>
    <w:rsid w:val="000854B7"/>
    <w:rsid w:val="00085D7F"/>
    <w:rsid w:val="00086151"/>
    <w:rsid w:val="00087D23"/>
    <w:rsid w:val="00093998"/>
    <w:rsid w:val="000955BE"/>
    <w:rsid w:val="00096674"/>
    <w:rsid w:val="000A05D6"/>
    <w:rsid w:val="000A0913"/>
    <w:rsid w:val="000A2650"/>
    <w:rsid w:val="000A4D01"/>
    <w:rsid w:val="000A73A6"/>
    <w:rsid w:val="000B03FC"/>
    <w:rsid w:val="000B20F1"/>
    <w:rsid w:val="000B24A0"/>
    <w:rsid w:val="000B3B20"/>
    <w:rsid w:val="000C3B02"/>
    <w:rsid w:val="000C602F"/>
    <w:rsid w:val="000D0BF9"/>
    <w:rsid w:val="000D63B0"/>
    <w:rsid w:val="000D7AF2"/>
    <w:rsid w:val="000D7B69"/>
    <w:rsid w:val="000E02F1"/>
    <w:rsid w:val="000E3B75"/>
    <w:rsid w:val="000E45F5"/>
    <w:rsid w:val="000E515D"/>
    <w:rsid w:val="000F1E6C"/>
    <w:rsid w:val="000F253A"/>
    <w:rsid w:val="000F2A26"/>
    <w:rsid w:val="000F4372"/>
    <w:rsid w:val="000F7F72"/>
    <w:rsid w:val="00101DB6"/>
    <w:rsid w:val="001021FE"/>
    <w:rsid w:val="001027AF"/>
    <w:rsid w:val="001038A0"/>
    <w:rsid w:val="00106148"/>
    <w:rsid w:val="00107C0D"/>
    <w:rsid w:val="00110FA7"/>
    <w:rsid w:val="00112148"/>
    <w:rsid w:val="001127C5"/>
    <w:rsid w:val="00112D1C"/>
    <w:rsid w:val="0011347D"/>
    <w:rsid w:val="00115894"/>
    <w:rsid w:val="00115F0C"/>
    <w:rsid w:val="00123BC8"/>
    <w:rsid w:val="001241E9"/>
    <w:rsid w:val="00126BB4"/>
    <w:rsid w:val="00127FD5"/>
    <w:rsid w:val="00132851"/>
    <w:rsid w:val="00133ECC"/>
    <w:rsid w:val="00135606"/>
    <w:rsid w:val="0013598C"/>
    <w:rsid w:val="00140827"/>
    <w:rsid w:val="001433BC"/>
    <w:rsid w:val="00143497"/>
    <w:rsid w:val="00144DD7"/>
    <w:rsid w:val="00147B73"/>
    <w:rsid w:val="00155020"/>
    <w:rsid w:val="00157297"/>
    <w:rsid w:val="0016195A"/>
    <w:rsid w:val="00165FA8"/>
    <w:rsid w:val="00166FF4"/>
    <w:rsid w:val="00171224"/>
    <w:rsid w:val="00171DCB"/>
    <w:rsid w:val="00177496"/>
    <w:rsid w:val="00182384"/>
    <w:rsid w:val="001827C5"/>
    <w:rsid w:val="00182822"/>
    <w:rsid w:val="00183EF4"/>
    <w:rsid w:val="00185990"/>
    <w:rsid w:val="00187676"/>
    <w:rsid w:val="00191E2F"/>
    <w:rsid w:val="001926BC"/>
    <w:rsid w:val="001A21D1"/>
    <w:rsid w:val="001A4080"/>
    <w:rsid w:val="001A5E93"/>
    <w:rsid w:val="001A7112"/>
    <w:rsid w:val="001B0051"/>
    <w:rsid w:val="001B02A4"/>
    <w:rsid w:val="001B270F"/>
    <w:rsid w:val="001B39BD"/>
    <w:rsid w:val="001B59F5"/>
    <w:rsid w:val="001B6584"/>
    <w:rsid w:val="001C0226"/>
    <w:rsid w:val="001C0859"/>
    <w:rsid w:val="001C0D00"/>
    <w:rsid w:val="001C272D"/>
    <w:rsid w:val="001C292D"/>
    <w:rsid w:val="001C2BF2"/>
    <w:rsid w:val="001C43AF"/>
    <w:rsid w:val="001D0839"/>
    <w:rsid w:val="001D1666"/>
    <w:rsid w:val="001D21AD"/>
    <w:rsid w:val="001D3E5E"/>
    <w:rsid w:val="001D427D"/>
    <w:rsid w:val="001D4E40"/>
    <w:rsid w:val="001D4ED3"/>
    <w:rsid w:val="001D558A"/>
    <w:rsid w:val="001D5615"/>
    <w:rsid w:val="001D7DB1"/>
    <w:rsid w:val="001E00E5"/>
    <w:rsid w:val="001E0E12"/>
    <w:rsid w:val="001E1012"/>
    <w:rsid w:val="001E12A4"/>
    <w:rsid w:val="001E1C65"/>
    <w:rsid w:val="001E24F1"/>
    <w:rsid w:val="001E2736"/>
    <w:rsid w:val="001E28C1"/>
    <w:rsid w:val="001E36D3"/>
    <w:rsid w:val="001E3873"/>
    <w:rsid w:val="001E4467"/>
    <w:rsid w:val="001E4E20"/>
    <w:rsid w:val="001F07C7"/>
    <w:rsid w:val="001F09D3"/>
    <w:rsid w:val="001F171C"/>
    <w:rsid w:val="001F1956"/>
    <w:rsid w:val="001F21FB"/>
    <w:rsid w:val="001F3710"/>
    <w:rsid w:val="001F41F5"/>
    <w:rsid w:val="001F688D"/>
    <w:rsid w:val="00200C25"/>
    <w:rsid w:val="00201F0B"/>
    <w:rsid w:val="002032B1"/>
    <w:rsid w:val="00207398"/>
    <w:rsid w:val="0021119B"/>
    <w:rsid w:val="00212349"/>
    <w:rsid w:val="002223F0"/>
    <w:rsid w:val="00224130"/>
    <w:rsid w:val="00225A82"/>
    <w:rsid w:val="002260B5"/>
    <w:rsid w:val="002276AF"/>
    <w:rsid w:val="00230976"/>
    <w:rsid w:val="0023162F"/>
    <w:rsid w:val="00232243"/>
    <w:rsid w:val="00237A34"/>
    <w:rsid w:val="00240C7A"/>
    <w:rsid w:val="00244931"/>
    <w:rsid w:val="00245EE3"/>
    <w:rsid w:val="002517FC"/>
    <w:rsid w:val="00254A11"/>
    <w:rsid w:val="00261F79"/>
    <w:rsid w:val="00264F03"/>
    <w:rsid w:val="00266756"/>
    <w:rsid w:val="00266928"/>
    <w:rsid w:val="00267A25"/>
    <w:rsid w:val="00270071"/>
    <w:rsid w:val="002738E0"/>
    <w:rsid w:val="00282F9E"/>
    <w:rsid w:val="00284708"/>
    <w:rsid w:val="002847E0"/>
    <w:rsid w:val="0028551B"/>
    <w:rsid w:val="00287576"/>
    <w:rsid w:val="0029070C"/>
    <w:rsid w:val="002912AC"/>
    <w:rsid w:val="0029681C"/>
    <w:rsid w:val="002969B0"/>
    <w:rsid w:val="00297DB7"/>
    <w:rsid w:val="002A259F"/>
    <w:rsid w:val="002A521A"/>
    <w:rsid w:val="002A52E3"/>
    <w:rsid w:val="002A547F"/>
    <w:rsid w:val="002A72F3"/>
    <w:rsid w:val="002B26D6"/>
    <w:rsid w:val="002B2DF9"/>
    <w:rsid w:val="002B2E14"/>
    <w:rsid w:val="002B3B60"/>
    <w:rsid w:val="002B3F35"/>
    <w:rsid w:val="002B584A"/>
    <w:rsid w:val="002C32AF"/>
    <w:rsid w:val="002C3F27"/>
    <w:rsid w:val="002C4701"/>
    <w:rsid w:val="002C57D8"/>
    <w:rsid w:val="002D0E4A"/>
    <w:rsid w:val="002D1CF4"/>
    <w:rsid w:val="002D24A1"/>
    <w:rsid w:val="002D6456"/>
    <w:rsid w:val="002D76BE"/>
    <w:rsid w:val="002E2C26"/>
    <w:rsid w:val="002F0B1E"/>
    <w:rsid w:val="002F368A"/>
    <w:rsid w:val="002F4231"/>
    <w:rsid w:val="002F7294"/>
    <w:rsid w:val="002F77A2"/>
    <w:rsid w:val="0030008B"/>
    <w:rsid w:val="00301BC9"/>
    <w:rsid w:val="00304CB0"/>
    <w:rsid w:val="00304E32"/>
    <w:rsid w:val="003060EC"/>
    <w:rsid w:val="00306FB7"/>
    <w:rsid w:val="00310DE4"/>
    <w:rsid w:val="00311270"/>
    <w:rsid w:val="00312A20"/>
    <w:rsid w:val="0031557F"/>
    <w:rsid w:val="00317279"/>
    <w:rsid w:val="003209BC"/>
    <w:rsid w:val="003218F1"/>
    <w:rsid w:val="0032274C"/>
    <w:rsid w:val="00324378"/>
    <w:rsid w:val="00324F1E"/>
    <w:rsid w:val="0032600E"/>
    <w:rsid w:val="003311E5"/>
    <w:rsid w:val="0033208B"/>
    <w:rsid w:val="0033226A"/>
    <w:rsid w:val="003367B0"/>
    <w:rsid w:val="00340689"/>
    <w:rsid w:val="00340736"/>
    <w:rsid w:val="003407E2"/>
    <w:rsid w:val="00340A4C"/>
    <w:rsid w:val="00341CBA"/>
    <w:rsid w:val="00343D44"/>
    <w:rsid w:val="00343E43"/>
    <w:rsid w:val="00344B14"/>
    <w:rsid w:val="003457B0"/>
    <w:rsid w:val="00345BD8"/>
    <w:rsid w:val="00345F7B"/>
    <w:rsid w:val="003473D8"/>
    <w:rsid w:val="00347C02"/>
    <w:rsid w:val="00347CA7"/>
    <w:rsid w:val="003528E5"/>
    <w:rsid w:val="00352932"/>
    <w:rsid w:val="003533EC"/>
    <w:rsid w:val="00354CF7"/>
    <w:rsid w:val="00356392"/>
    <w:rsid w:val="00356F2D"/>
    <w:rsid w:val="00367D4B"/>
    <w:rsid w:val="0037107E"/>
    <w:rsid w:val="00371EF5"/>
    <w:rsid w:val="00374979"/>
    <w:rsid w:val="00376EAC"/>
    <w:rsid w:val="00377D8E"/>
    <w:rsid w:val="00380A93"/>
    <w:rsid w:val="0038120B"/>
    <w:rsid w:val="00383BCD"/>
    <w:rsid w:val="00383DE0"/>
    <w:rsid w:val="00384C11"/>
    <w:rsid w:val="003857F3"/>
    <w:rsid w:val="00385EC7"/>
    <w:rsid w:val="00391253"/>
    <w:rsid w:val="00397A54"/>
    <w:rsid w:val="003A1DDB"/>
    <w:rsid w:val="003A3BE0"/>
    <w:rsid w:val="003A6B4B"/>
    <w:rsid w:val="003A6DFD"/>
    <w:rsid w:val="003B2434"/>
    <w:rsid w:val="003B3172"/>
    <w:rsid w:val="003B604A"/>
    <w:rsid w:val="003D0A8F"/>
    <w:rsid w:val="003D1597"/>
    <w:rsid w:val="003D4BAE"/>
    <w:rsid w:val="003D4EF9"/>
    <w:rsid w:val="003D5D8E"/>
    <w:rsid w:val="003D631F"/>
    <w:rsid w:val="003E17F6"/>
    <w:rsid w:val="003E2CD5"/>
    <w:rsid w:val="003E4E7F"/>
    <w:rsid w:val="003E4EFF"/>
    <w:rsid w:val="003E619E"/>
    <w:rsid w:val="003F0A0A"/>
    <w:rsid w:val="003F28A7"/>
    <w:rsid w:val="003F39B1"/>
    <w:rsid w:val="003F3A85"/>
    <w:rsid w:val="003F4101"/>
    <w:rsid w:val="003F55E4"/>
    <w:rsid w:val="003F55ED"/>
    <w:rsid w:val="00401965"/>
    <w:rsid w:val="004068CC"/>
    <w:rsid w:val="00410338"/>
    <w:rsid w:val="00411020"/>
    <w:rsid w:val="00411ADE"/>
    <w:rsid w:val="004125DF"/>
    <w:rsid w:val="00412E19"/>
    <w:rsid w:val="00413696"/>
    <w:rsid w:val="00416F65"/>
    <w:rsid w:val="004250BC"/>
    <w:rsid w:val="00430602"/>
    <w:rsid w:val="004306D4"/>
    <w:rsid w:val="00431DA7"/>
    <w:rsid w:val="00432CB8"/>
    <w:rsid w:val="004337CC"/>
    <w:rsid w:val="00434E79"/>
    <w:rsid w:val="0044056A"/>
    <w:rsid w:val="004449AB"/>
    <w:rsid w:val="0044512C"/>
    <w:rsid w:val="00446A24"/>
    <w:rsid w:val="00461929"/>
    <w:rsid w:val="00461F75"/>
    <w:rsid w:val="004624E6"/>
    <w:rsid w:val="004655F3"/>
    <w:rsid w:val="00467DBF"/>
    <w:rsid w:val="004710E7"/>
    <w:rsid w:val="00471B8E"/>
    <w:rsid w:val="00477053"/>
    <w:rsid w:val="0048422E"/>
    <w:rsid w:val="004866D4"/>
    <w:rsid w:val="0048703B"/>
    <w:rsid w:val="00490382"/>
    <w:rsid w:val="00490D74"/>
    <w:rsid w:val="0049146A"/>
    <w:rsid w:val="00496E62"/>
    <w:rsid w:val="00496F6D"/>
    <w:rsid w:val="004971D7"/>
    <w:rsid w:val="004A08FC"/>
    <w:rsid w:val="004A71E4"/>
    <w:rsid w:val="004A7D81"/>
    <w:rsid w:val="004B2B2E"/>
    <w:rsid w:val="004B4855"/>
    <w:rsid w:val="004B5E02"/>
    <w:rsid w:val="004B6D88"/>
    <w:rsid w:val="004C4B2A"/>
    <w:rsid w:val="004C4E1F"/>
    <w:rsid w:val="004C52DA"/>
    <w:rsid w:val="004C5A41"/>
    <w:rsid w:val="004C61AF"/>
    <w:rsid w:val="004C6AEB"/>
    <w:rsid w:val="004D12AE"/>
    <w:rsid w:val="004D2FBE"/>
    <w:rsid w:val="004E050B"/>
    <w:rsid w:val="004E0BB2"/>
    <w:rsid w:val="004E17BB"/>
    <w:rsid w:val="004E4FEF"/>
    <w:rsid w:val="004E62C1"/>
    <w:rsid w:val="004E6FA7"/>
    <w:rsid w:val="004E7231"/>
    <w:rsid w:val="004E7872"/>
    <w:rsid w:val="004E7875"/>
    <w:rsid w:val="004F025F"/>
    <w:rsid w:val="004F0B1F"/>
    <w:rsid w:val="004F33DD"/>
    <w:rsid w:val="004F424B"/>
    <w:rsid w:val="004F448E"/>
    <w:rsid w:val="004F48F5"/>
    <w:rsid w:val="004F78BA"/>
    <w:rsid w:val="005000BD"/>
    <w:rsid w:val="00500C8F"/>
    <w:rsid w:val="00504FE2"/>
    <w:rsid w:val="005100EB"/>
    <w:rsid w:val="00512329"/>
    <w:rsid w:val="00512B89"/>
    <w:rsid w:val="005133D8"/>
    <w:rsid w:val="00514210"/>
    <w:rsid w:val="005167E6"/>
    <w:rsid w:val="00516BFB"/>
    <w:rsid w:val="00517B29"/>
    <w:rsid w:val="00520168"/>
    <w:rsid w:val="00521EE3"/>
    <w:rsid w:val="005229CE"/>
    <w:rsid w:val="00525F28"/>
    <w:rsid w:val="00526258"/>
    <w:rsid w:val="005319FF"/>
    <w:rsid w:val="00532037"/>
    <w:rsid w:val="00532DA0"/>
    <w:rsid w:val="005332F0"/>
    <w:rsid w:val="00535EBA"/>
    <w:rsid w:val="00537496"/>
    <w:rsid w:val="00537962"/>
    <w:rsid w:val="005410A7"/>
    <w:rsid w:val="00542103"/>
    <w:rsid w:val="00542433"/>
    <w:rsid w:val="005424B0"/>
    <w:rsid w:val="00551DDD"/>
    <w:rsid w:val="00552594"/>
    <w:rsid w:val="00552882"/>
    <w:rsid w:val="005548BB"/>
    <w:rsid w:val="005556DF"/>
    <w:rsid w:val="00556CCA"/>
    <w:rsid w:val="0056001E"/>
    <w:rsid w:val="00561E19"/>
    <w:rsid w:val="00562691"/>
    <w:rsid w:val="0056453A"/>
    <w:rsid w:val="00564934"/>
    <w:rsid w:val="005700D7"/>
    <w:rsid w:val="005734FA"/>
    <w:rsid w:val="00573BEF"/>
    <w:rsid w:val="00576529"/>
    <w:rsid w:val="00576963"/>
    <w:rsid w:val="005776DE"/>
    <w:rsid w:val="0058136E"/>
    <w:rsid w:val="0058258A"/>
    <w:rsid w:val="00582FAD"/>
    <w:rsid w:val="00584700"/>
    <w:rsid w:val="00593815"/>
    <w:rsid w:val="00593A17"/>
    <w:rsid w:val="00594DF1"/>
    <w:rsid w:val="005975B9"/>
    <w:rsid w:val="005A26D2"/>
    <w:rsid w:val="005A2F7A"/>
    <w:rsid w:val="005B12AA"/>
    <w:rsid w:val="005B2EA5"/>
    <w:rsid w:val="005B4465"/>
    <w:rsid w:val="005B59CD"/>
    <w:rsid w:val="005B5EEC"/>
    <w:rsid w:val="005B6447"/>
    <w:rsid w:val="005C0585"/>
    <w:rsid w:val="005C5B80"/>
    <w:rsid w:val="005D15E5"/>
    <w:rsid w:val="005D17B2"/>
    <w:rsid w:val="005D3FD9"/>
    <w:rsid w:val="005D42F4"/>
    <w:rsid w:val="005D5AA4"/>
    <w:rsid w:val="005E1FB1"/>
    <w:rsid w:val="005E4FCB"/>
    <w:rsid w:val="005E77E6"/>
    <w:rsid w:val="005F5154"/>
    <w:rsid w:val="005F65E3"/>
    <w:rsid w:val="005F7416"/>
    <w:rsid w:val="00601017"/>
    <w:rsid w:val="00604644"/>
    <w:rsid w:val="006046F7"/>
    <w:rsid w:val="00605ED6"/>
    <w:rsid w:val="00607448"/>
    <w:rsid w:val="00612077"/>
    <w:rsid w:val="00612D52"/>
    <w:rsid w:val="006146B6"/>
    <w:rsid w:val="00614D25"/>
    <w:rsid w:val="00616D37"/>
    <w:rsid w:val="00617266"/>
    <w:rsid w:val="00620521"/>
    <w:rsid w:val="006212EF"/>
    <w:rsid w:val="006221A7"/>
    <w:rsid w:val="00626C28"/>
    <w:rsid w:val="00627031"/>
    <w:rsid w:val="00627A26"/>
    <w:rsid w:val="00631533"/>
    <w:rsid w:val="006356DE"/>
    <w:rsid w:val="0063593F"/>
    <w:rsid w:val="006375A2"/>
    <w:rsid w:val="0064053F"/>
    <w:rsid w:val="006409CB"/>
    <w:rsid w:val="00640D40"/>
    <w:rsid w:val="00640D88"/>
    <w:rsid w:val="00642FE6"/>
    <w:rsid w:val="006477DF"/>
    <w:rsid w:val="006508A4"/>
    <w:rsid w:val="00652A85"/>
    <w:rsid w:val="00652F29"/>
    <w:rsid w:val="00653027"/>
    <w:rsid w:val="006535B8"/>
    <w:rsid w:val="00653C9B"/>
    <w:rsid w:val="006540E3"/>
    <w:rsid w:val="00655C81"/>
    <w:rsid w:val="00665C33"/>
    <w:rsid w:val="00671CEC"/>
    <w:rsid w:val="006733EB"/>
    <w:rsid w:val="0067457F"/>
    <w:rsid w:val="006768FD"/>
    <w:rsid w:val="00680398"/>
    <w:rsid w:val="006814A0"/>
    <w:rsid w:val="006814FC"/>
    <w:rsid w:val="0068364C"/>
    <w:rsid w:val="00690A3C"/>
    <w:rsid w:val="006912C5"/>
    <w:rsid w:val="00692B1F"/>
    <w:rsid w:val="00694EC5"/>
    <w:rsid w:val="00697317"/>
    <w:rsid w:val="006A0469"/>
    <w:rsid w:val="006A27CF"/>
    <w:rsid w:val="006A2CF3"/>
    <w:rsid w:val="006A39EC"/>
    <w:rsid w:val="006A456C"/>
    <w:rsid w:val="006A4D83"/>
    <w:rsid w:val="006A51C9"/>
    <w:rsid w:val="006B05C4"/>
    <w:rsid w:val="006B063E"/>
    <w:rsid w:val="006B0B57"/>
    <w:rsid w:val="006B455B"/>
    <w:rsid w:val="006B55D8"/>
    <w:rsid w:val="006B6F05"/>
    <w:rsid w:val="006B75CE"/>
    <w:rsid w:val="006B77D6"/>
    <w:rsid w:val="006B7E0C"/>
    <w:rsid w:val="006C1AF2"/>
    <w:rsid w:val="006C1CAD"/>
    <w:rsid w:val="006C7004"/>
    <w:rsid w:val="006D024A"/>
    <w:rsid w:val="006D3430"/>
    <w:rsid w:val="006D350D"/>
    <w:rsid w:val="006D471A"/>
    <w:rsid w:val="006D5217"/>
    <w:rsid w:val="006D5C82"/>
    <w:rsid w:val="006D744D"/>
    <w:rsid w:val="006D76A0"/>
    <w:rsid w:val="006E13E9"/>
    <w:rsid w:val="006E177D"/>
    <w:rsid w:val="006E32B1"/>
    <w:rsid w:val="006E4594"/>
    <w:rsid w:val="006E5DD1"/>
    <w:rsid w:val="006E5F60"/>
    <w:rsid w:val="006F10E2"/>
    <w:rsid w:val="006F43A7"/>
    <w:rsid w:val="006F489E"/>
    <w:rsid w:val="006F764D"/>
    <w:rsid w:val="0070117B"/>
    <w:rsid w:val="00701336"/>
    <w:rsid w:val="00701D3D"/>
    <w:rsid w:val="00705112"/>
    <w:rsid w:val="007063D1"/>
    <w:rsid w:val="00706C6E"/>
    <w:rsid w:val="00707BBF"/>
    <w:rsid w:val="00711AF1"/>
    <w:rsid w:val="00711DB4"/>
    <w:rsid w:val="00712AF9"/>
    <w:rsid w:val="00713CB9"/>
    <w:rsid w:val="00714249"/>
    <w:rsid w:val="007171BF"/>
    <w:rsid w:val="0071771C"/>
    <w:rsid w:val="007223A0"/>
    <w:rsid w:val="007238EE"/>
    <w:rsid w:val="0072695C"/>
    <w:rsid w:val="00727A7F"/>
    <w:rsid w:val="0073043A"/>
    <w:rsid w:val="00730D90"/>
    <w:rsid w:val="00732C2B"/>
    <w:rsid w:val="00732E2B"/>
    <w:rsid w:val="00733562"/>
    <w:rsid w:val="00735218"/>
    <w:rsid w:val="00737960"/>
    <w:rsid w:val="00740D95"/>
    <w:rsid w:val="00741F54"/>
    <w:rsid w:val="007440C4"/>
    <w:rsid w:val="00745934"/>
    <w:rsid w:val="007508A3"/>
    <w:rsid w:val="00751BA3"/>
    <w:rsid w:val="00756BD5"/>
    <w:rsid w:val="00757E5C"/>
    <w:rsid w:val="0076608C"/>
    <w:rsid w:val="00766D0B"/>
    <w:rsid w:val="00767D2D"/>
    <w:rsid w:val="0077172A"/>
    <w:rsid w:val="007738B7"/>
    <w:rsid w:val="00774F02"/>
    <w:rsid w:val="007756D7"/>
    <w:rsid w:val="007818AD"/>
    <w:rsid w:val="0078193F"/>
    <w:rsid w:val="00782262"/>
    <w:rsid w:val="00783006"/>
    <w:rsid w:val="0079179B"/>
    <w:rsid w:val="00791BEB"/>
    <w:rsid w:val="007934F9"/>
    <w:rsid w:val="00794AFD"/>
    <w:rsid w:val="007975DA"/>
    <w:rsid w:val="007A0504"/>
    <w:rsid w:val="007A178A"/>
    <w:rsid w:val="007A2B08"/>
    <w:rsid w:val="007A32D0"/>
    <w:rsid w:val="007A3956"/>
    <w:rsid w:val="007A455A"/>
    <w:rsid w:val="007B223E"/>
    <w:rsid w:val="007B3116"/>
    <w:rsid w:val="007B3D19"/>
    <w:rsid w:val="007B77C7"/>
    <w:rsid w:val="007C1D3B"/>
    <w:rsid w:val="007C24B1"/>
    <w:rsid w:val="007C25AF"/>
    <w:rsid w:val="007C2EF6"/>
    <w:rsid w:val="007C414D"/>
    <w:rsid w:val="007C67AE"/>
    <w:rsid w:val="007C69B8"/>
    <w:rsid w:val="007D2ECC"/>
    <w:rsid w:val="007D71E4"/>
    <w:rsid w:val="007E2EAD"/>
    <w:rsid w:val="007E5759"/>
    <w:rsid w:val="007E5C4E"/>
    <w:rsid w:val="007E70B1"/>
    <w:rsid w:val="007E7556"/>
    <w:rsid w:val="007F081B"/>
    <w:rsid w:val="007F18C4"/>
    <w:rsid w:val="007F201D"/>
    <w:rsid w:val="007F34A5"/>
    <w:rsid w:val="007F7CC1"/>
    <w:rsid w:val="00800099"/>
    <w:rsid w:val="00800F6C"/>
    <w:rsid w:val="0080175D"/>
    <w:rsid w:val="00804694"/>
    <w:rsid w:val="00806796"/>
    <w:rsid w:val="00806CD8"/>
    <w:rsid w:val="0081189B"/>
    <w:rsid w:val="00813B7C"/>
    <w:rsid w:val="008144D6"/>
    <w:rsid w:val="00817000"/>
    <w:rsid w:val="00823CC5"/>
    <w:rsid w:val="0082441C"/>
    <w:rsid w:val="00824BB5"/>
    <w:rsid w:val="00824E02"/>
    <w:rsid w:val="00826594"/>
    <w:rsid w:val="00826B7D"/>
    <w:rsid w:val="008304F5"/>
    <w:rsid w:val="008324F3"/>
    <w:rsid w:val="008328D6"/>
    <w:rsid w:val="00835810"/>
    <w:rsid w:val="0083751E"/>
    <w:rsid w:val="008405E2"/>
    <w:rsid w:val="008409E6"/>
    <w:rsid w:val="00843578"/>
    <w:rsid w:val="00844224"/>
    <w:rsid w:val="0084463C"/>
    <w:rsid w:val="0084508B"/>
    <w:rsid w:val="008522DA"/>
    <w:rsid w:val="00852934"/>
    <w:rsid w:val="00856F14"/>
    <w:rsid w:val="00857FDD"/>
    <w:rsid w:val="0086289A"/>
    <w:rsid w:val="00863426"/>
    <w:rsid w:val="00864CDE"/>
    <w:rsid w:val="00865BEA"/>
    <w:rsid w:val="00866163"/>
    <w:rsid w:val="008661DB"/>
    <w:rsid w:val="008727CD"/>
    <w:rsid w:val="008752EF"/>
    <w:rsid w:val="00875800"/>
    <w:rsid w:val="00876DB8"/>
    <w:rsid w:val="008814AE"/>
    <w:rsid w:val="0088151B"/>
    <w:rsid w:val="008878EF"/>
    <w:rsid w:val="00887C39"/>
    <w:rsid w:val="00891019"/>
    <w:rsid w:val="008A237C"/>
    <w:rsid w:val="008A483E"/>
    <w:rsid w:val="008A4DB1"/>
    <w:rsid w:val="008A71D9"/>
    <w:rsid w:val="008A7E28"/>
    <w:rsid w:val="008B175E"/>
    <w:rsid w:val="008B2034"/>
    <w:rsid w:val="008B2A5B"/>
    <w:rsid w:val="008B2E11"/>
    <w:rsid w:val="008B4C0A"/>
    <w:rsid w:val="008C31D2"/>
    <w:rsid w:val="008C3420"/>
    <w:rsid w:val="008C3474"/>
    <w:rsid w:val="008C5429"/>
    <w:rsid w:val="008C5AB1"/>
    <w:rsid w:val="008C5D1D"/>
    <w:rsid w:val="008C6375"/>
    <w:rsid w:val="008C6A38"/>
    <w:rsid w:val="008D0536"/>
    <w:rsid w:val="008D09E2"/>
    <w:rsid w:val="008D4063"/>
    <w:rsid w:val="008E23DA"/>
    <w:rsid w:val="008E6448"/>
    <w:rsid w:val="008F0519"/>
    <w:rsid w:val="008F0D8F"/>
    <w:rsid w:val="008F221A"/>
    <w:rsid w:val="008F7556"/>
    <w:rsid w:val="0090650F"/>
    <w:rsid w:val="0091075F"/>
    <w:rsid w:val="0091227D"/>
    <w:rsid w:val="00912FA9"/>
    <w:rsid w:val="009138A1"/>
    <w:rsid w:val="009144C1"/>
    <w:rsid w:val="00915EE4"/>
    <w:rsid w:val="00917163"/>
    <w:rsid w:val="00917947"/>
    <w:rsid w:val="009206D7"/>
    <w:rsid w:val="0092382B"/>
    <w:rsid w:val="00924CED"/>
    <w:rsid w:val="00924E43"/>
    <w:rsid w:val="0093123C"/>
    <w:rsid w:val="00931592"/>
    <w:rsid w:val="0093373E"/>
    <w:rsid w:val="00937375"/>
    <w:rsid w:val="00937AD2"/>
    <w:rsid w:val="009405DF"/>
    <w:rsid w:val="00940B5D"/>
    <w:rsid w:val="00942CC1"/>
    <w:rsid w:val="0094650A"/>
    <w:rsid w:val="009537C8"/>
    <w:rsid w:val="00953963"/>
    <w:rsid w:val="00955063"/>
    <w:rsid w:val="009562AF"/>
    <w:rsid w:val="009636B1"/>
    <w:rsid w:val="0096385F"/>
    <w:rsid w:val="00963C1B"/>
    <w:rsid w:val="009653ED"/>
    <w:rsid w:val="009657F0"/>
    <w:rsid w:val="00965C43"/>
    <w:rsid w:val="009672A9"/>
    <w:rsid w:val="00967786"/>
    <w:rsid w:val="00967E4B"/>
    <w:rsid w:val="009716C0"/>
    <w:rsid w:val="00973208"/>
    <w:rsid w:val="0097437B"/>
    <w:rsid w:val="00981E61"/>
    <w:rsid w:val="00982FAE"/>
    <w:rsid w:val="00987E10"/>
    <w:rsid w:val="0099171A"/>
    <w:rsid w:val="00993350"/>
    <w:rsid w:val="009956BB"/>
    <w:rsid w:val="00995BA0"/>
    <w:rsid w:val="0099783B"/>
    <w:rsid w:val="00997DDF"/>
    <w:rsid w:val="009A04BF"/>
    <w:rsid w:val="009A1395"/>
    <w:rsid w:val="009A3819"/>
    <w:rsid w:val="009A6E40"/>
    <w:rsid w:val="009A75EC"/>
    <w:rsid w:val="009B1895"/>
    <w:rsid w:val="009B1D12"/>
    <w:rsid w:val="009B2922"/>
    <w:rsid w:val="009B3041"/>
    <w:rsid w:val="009B4F5A"/>
    <w:rsid w:val="009B76B0"/>
    <w:rsid w:val="009C791A"/>
    <w:rsid w:val="009D152F"/>
    <w:rsid w:val="009D1A9C"/>
    <w:rsid w:val="009D2FF9"/>
    <w:rsid w:val="009D3C6F"/>
    <w:rsid w:val="009D4A0A"/>
    <w:rsid w:val="009D6FB9"/>
    <w:rsid w:val="009E0BA5"/>
    <w:rsid w:val="009E2D49"/>
    <w:rsid w:val="009E67AD"/>
    <w:rsid w:val="009F008B"/>
    <w:rsid w:val="009F23F8"/>
    <w:rsid w:val="009F451B"/>
    <w:rsid w:val="009F452F"/>
    <w:rsid w:val="00A040BF"/>
    <w:rsid w:val="00A104FE"/>
    <w:rsid w:val="00A142D8"/>
    <w:rsid w:val="00A14D53"/>
    <w:rsid w:val="00A174CC"/>
    <w:rsid w:val="00A230BA"/>
    <w:rsid w:val="00A25081"/>
    <w:rsid w:val="00A26A25"/>
    <w:rsid w:val="00A315F8"/>
    <w:rsid w:val="00A318FC"/>
    <w:rsid w:val="00A327C9"/>
    <w:rsid w:val="00A3486E"/>
    <w:rsid w:val="00A34B72"/>
    <w:rsid w:val="00A35C11"/>
    <w:rsid w:val="00A36ED7"/>
    <w:rsid w:val="00A4285C"/>
    <w:rsid w:val="00A42A54"/>
    <w:rsid w:val="00A433A2"/>
    <w:rsid w:val="00A44982"/>
    <w:rsid w:val="00A4519B"/>
    <w:rsid w:val="00A467DC"/>
    <w:rsid w:val="00A47F5D"/>
    <w:rsid w:val="00A5132B"/>
    <w:rsid w:val="00A536C4"/>
    <w:rsid w:val="00A5415B"/>
    <w:rsid w:val="00A5433F"/>
    <w:rsid w:val="00A55810"/>
    <w:rsid w:val="00A5646E"/>
    <w:rsid w:val="00A56A1E"/>
    <w:rsid w:val="00A60A2C"/>
    <w:rsid w:val="00A6192B"/>
    <w:rsid w:val="00A62B6D"/>
    <w:rsid w:val="00A63BE7"/>
    <w:rsid w:val="00A70332"/>
    <w:rsid w:val="00A75D9D"/>
    <w:rsid w:val="00A81A20"/>
    <w:rsid w:val="00A81DA0"/>
    <w:rsid w:val="00A83037"/>
    <w:rsid w:val="00A84ECE"/>
    <w:rsid w:val="00A863DE"/>
    <w:rsid w:val="00A90EE5"/>
    <w:rsid w:val="00A92C84"/>
    <w:rsid w:val="00A94543"/>
    <w:rsid w:val="00A96F65"/>
    <w:rsid w:val="00AA0744"/>
    <w:rsid w:val="00AA383C"/>
    <w:rsid w:val="00AA6D83"/>
    <w:rsid w:val="00AA75D8"/>
    <w:rsid w:val="00AA7862"/>
    <w:rsid w:val="00AB18FF"/>
    <w:rsid w:val="00AB2BBB"/>
    <w:rsid w:val="00AB4084"/>
    <w:rsid w:val="00AB4778"/>
    <w:rsid w:val="00AB544E"/>
    <w:rsid w:val="00AB6851"/>
    <w:rsid w:val="00AC17A0"/>
    <w:rsid w:val="00AC4331"/>
    <w:rsid w:val="00AC54D9"/>
    <w:rsid w:val="00AC5DEC"/>
    <w:rsid w:val="00AC757E"/>
    <w:rsid w:val="00AC7CB8"/>
    <w:rsid w:val="00AD03CE"/>
    <w:rsid w:val="00AD0CC4"/>
    <w:rsid w:val="00AD1916"/>
    <w:rsid w:val="00AD213C"/>
    <w:rsid w:val="00AD23AB"/>
    <w:rsid w:val="00AD5927"/>
    <w:rsid w:val="00AD6BE3"/>
    <w:rsid w:val="00AD6E45"/>
    <w:rsid w:val="00AE5BCF"/>
    <w:rsid w:val="00AE6942"/>
    <w:rsid w:val="00AF05E3"/>
    <w:rsid w:val="00AF0E5B"/>
    <w:rsid w:val="00AF38A7"/>
    <w:rsid w:val="00AF48CF"/>
    <w:rsid w:val="00B030DB"/>
    <w:rsid w:val="00B0445D"/>
    <w:rsid w:val="00B04F3D"/>
    <w:rsid w:val="00B054A9"/>
    <w:rsid w:val="00B11DAA"/>
    <w:rsid w:val="00B15294"/>
    <w:rsid w:val="00B15BE8"/>
    <w:rsid w:val="00B17DEA"/>
    <w:rsid w:val="00B20A78"/>
    <w:rsid w:val="00B240B4"/>
    <w:rsid w:val="00B26696"/>
    <w:rsid w:val="00B27BD6"/>
    <w:rsid w:val="00B31F7A"/>
    <w:rsid w:val="00B3595D"/>
    <w:rsid w:val="00B368C5"/>
    <w:rsid w:val="00B409B0"/>
    <w:rsid w:val="00B4177E"/>
    <w:rsid w:val="00B46363"/>
    <w:rsid w:val="00B4735F"/>
    <w:rsid w:val="00B47F42"/>
    <w:rsid w:val="00B50F8B"/>
    <w:rsid w:val="00B565A6"/>
    <w:rsid w:val="00B57ADA"/>
    <w:rsid w:val="00B703B0"/>
    <w:rsid w:val="00B70D33"/>
    <w:rsid w:val="00B7186F"/>
    <w:rsid w:val="00B71A86"/>
    <w:rsid w:val="00B71CFB"/>
    <w:rsid w:val="00B73C21"/>
    <w:rsid w:val="00B76359"/>
    <w:rsid w:val="00B76A50"/>
    <w:rsid w:val="00B7710C"/>
    <w:rsid w:val="00B8182C"/>
    <w:rsid w:val="00B82C3D"/>
    <w:rsid w:val="00B90083"/>
    <w:rsid w:val="00B931BB"/>
    <w:rsid w:val="00B962E9"/>
    <w:rsid w:val="00B968D0"/>
    <w:rsid w:val="00B96DEF"/>
    <w:rsid w:val="00BA157A"/>
    <w:rsid w:val="00BA5AF8"/>
    <w:rsid w:val="00BA629D"/>
    <w:rsid w:val="00BB10AD"/>
    <w:rsid w:val="00BB6E70"/>
    <w:rsid w:val="00BB7E03"/>
    <w:rsid w:val="00BC0CDB"/>
    <w:rsid w:val="00BC2201"/>
    <w:rsid w:val="00BC2805"/>
    <w:rsid w:val="00BC2A58"/>
    <w:rsid w:val="00BC2DE3"/>
    <w:rsid w:val="00BC4F1C"/>
    <w:rsid w:val="00BC4F68"/>
    <w:rsid w:val="00BC512E"/>
    <w:rsid w:val="00BC58DF"/>
    <w:rsid w:val="00BC76AA"/>
    <w:rsid w:val="00BC7A06"/>
    <w:rsid w:val="00BC7E68"/>
    <w:rsid w:val="00BD134F"/>
    <w:rsid w:val="00BD149C"/>
    <w:rsid w:val="00BD1FA0"/>
    <w:rsid w:val="00BD236D"/>
    <w:rsid w:val="00BD51CE"/>
    <w:rsid w:val="00BD6D11"/>
    <w:rsid w:val="00BD6DBE"/>
    <w:rsid w:val="00BD6F0D"/>
    <w:rsid w:val="00BE5619"/>
    <w:rsid w:val="00BE7F85"/>
    <w:rsid w:val="00BF0340"/>
    <w:rsid w:val="00BF063A"/>
    <w:rsid w:val="00BF0E67"/>
    <w:rsid w:val="00BF231A"/>
    <w:rsid w:val="00BF4ECB"/>
    <w:rsid w:val="00BF4FCE"/>
    <w:rsid w:val="00BF55E0"/>
    <w:rsid w:val="00BF5C6B"/>
    <w:rsid w:val="00BF5CB4"/>
    <w:rsid w:val="00BF5EE8"/>
    <w:rsid w:val="00BF7152"/>
    <w:rsid w:val="00C0108E"/>
    <w:rsid w:val="00C02138"/>
    <w:rsid w:val="00C026C6"/>
    <w:rsid w:val="00C05A2A"/>
    <w:rsid w:val="00C07958"/>
    <w:rsid w:val="00C1288C"/>
    <w:rsid w:val="00C14ACE"/>
    <w:rsid w:val="00C15483"/>
    <w:rsid w:val="00C15825"/>
    <w:rsid w:val="00C20D3D"/>
    <w:rsid w:val="00C23298"/>
    <w:rsid w:val="00C25354"/>
    <w:rsid w:val="00C27355"/>
    <w:rsid w:val="00C305F3"/>
    <w:rsid w:val="00C3363C"/>
    <w:rsid w:val="00C34314"/>
    <w:rsid w:val="00C349EE"/>
    <w:rsid w:val="00C4385E"/>
    <w:rsid w:val="00C43EA9"/>
    <w:rsid w:val="00C44C6A"/>
    <w:rsid w:val="00C45C40"/>
    <w:rsid w:val="00C468BA"/>
    <w:rsid w:val="00C5021A"/>
    <w:rsid w:val="00C52E5F"/>
    <w:rsid w:val="00C52F82"/>
    <w:rsid w:val="00C53E79"/>
    <w:rsid w:val="00C54900"/>
    <w:rsid w:val="00C5562A"/>
    <w:rsid w:val="00C5563A"/>
    <w:rsid w:val="00C57E87"/>
    <w:rsid w:val="00C62D31"/>
    <w:rsid w:val="00C65B70"/>
    <w:rsid w:val="00C65FEB"/>
    <w:rsid w:val="00C667DC"/>
    <w:rsid w:val="00C714CD"/>
    <w:rsid w:val="00C732EE"/>
    <w:rsid w:val="00C75B8C"/>
    <w:rsid w:val="00C8362F"/>
    <w:rsid w:val="00C83816"/>
    <w:rsid w:val="00C84F35"/>
    <w:rsid w:val="00C85D64"/>
    <w:rsid w:val="00C978F3"/>
    <w:rsid w:val="00C97CA3"/>
    <w:rsid w:val="00CA60D1"/>
    <w:rsid w:val="00CA7233"/>
    <w:rsid w:val="00CB0381"/>
    <w:rsid w:val="00CB255E"/>
    <w:rsid w:val="00CB3580"/>
    <w:rsid w:val="00CB382B"/>
    <w:rsid w:val="00CB3A76"/>
    <w:rsid w:val="00CB4818"/>
    <w:rsid w:val="00CB7280"/>
    <w:rsid w:val="00CB7F6E"/>
    <w:rsid w:val="00CC1268"/>
    <w:rsid w:val="00CC621A"/>
    <w:rsid w:val="00CD5639"/>
    <w:rsid w:val="00CD61CE"/>
    <w:rsid w:val="00CE04BF"/>
    <w:rsid w:val="00CE20F5"/>
    <w:rsid w:val="00CE2687"/>
    <w:rsid w:val="00CE421D"/>
    <w:rsid w:val="00CE4CFA"/>
    <w:rsid w:val="00CE5732"/>
    <w:rsid w:val="00CE684F"/>
    <w:rsid w:val="00CE75D4"/>
    <w:rsid w:val="00CF1386"/>
    <w:rsid w:val="00CF2D88"/>
    <w:rsid w:val="00CF4BE4"/>
    <w:rsid w:val="00CF5CE7"/>
    <w:rsid w:val="00D00C80"/>
    <w:rsid w:val="00D00E1F"/>
    <w:rsid w:val="00D01E4A"/>
    <w:rsid w:val="00D02220"/>
    <w:rsid w:val="00D03677"/>
    <w:rsid w:val="00D0541D"/>
    <w:rsid w:val="00D10169"/>
    <w:rsid w:val="00D12127"/>
    <w:rsid w:val="00D12D95"/>
    <w:rsid w:val="00D15524"/>
    <w:rsid w:val="00D17CEF"/>
    <w:rsid w:val="00D21902"/>
    <w:rsid w:val="00D236EF"/>
    <w:rsid w:val="00D25999"/>
    <w:rsid w:val="00D25AAE"/>
    <w:rsid w:val="00D336FB"/>
    <w:rsid w:val="00D37691"/>
    <w:rsid w:val="00D4052E"/>
    <w:rsid w:val="00D40E65"/>
    <w:rsid w:val="00D42C28"/>
    <w:rsid w:val="00D46BF8"/>
    <w:rsid w:val="00D47EA6"/>
    <w:rsid w:val="00D507C3"/>
    <w:rsid w:val="00D5288D"/>
    <w:rsid w:val="00D5441A"/>
    <w:rsid w:val="00D56C2E"/>
    <w:rsid w:val="00D605F2"/>
    <w:rsid w:val="00D61C3A"/>
    <w:rsid w:val="00D63462"/>
    <w:rsid w:val="00D652CB"/>
    <w:rsid w:val="00D7069C"/>
    <w:rsid w:val="00D71ADE"/>
    <w:rsid w:val="00D768C4"/>
    <w:rsid w:val="00D76C76"/>
    <w:rsid w:val="00D83DDC"/>
    <w:rsid w:val="00D867B1"/>
    <w:rsid w:val="00D86E3F"/>
    <w:rsid w:val="00D912D8"/>
    <w:rsid w:val="00D91E07"/>
    <w:rsid w:val="00D922EC"/>
    <w:rsid w:val="00D951FA"/>
    <w:rsid w:val="00D9778C"/>
    <w:rsid w:val="00DA0497"/>
    <w:rsid w:val="00DA08AF"/>
    <w:rsid w:val="00DA2F1D"/>
    <w:rsid w:val="00DA3ECD"/>
    <w:rsid w:val="00DA5C6D"/>
    <w:rsid w:val="00DA7D8C"/>
    <w:rsid w:val="00DB1675"/>
    <w:rsid w:val="00DB3944"/>
    <w:rsid w:val="00DB3BD0"/>
    <w:rsid w:val="00DB4B7A"/>
    <w:rsid w:val="00DC0554"/>
    <w:rsid w:val="00DC1C48"/>
    <w:rsid w:val="00DC293D"/>
    <w:rsid w:val="00DC32DA"/>
    <w:rsid w:val="00DC33C1"/>
    <w:rsid w:val="00DC346A"/>
    <w:rsid w:val="00DC69C2"/>
    <w:rsid w:val="00DD05A2"/>
    <w:rsid w:val="00DD3663"/>
    <w:rsid w:val="00DD63B1"/>
    <w:rsid w:val="00DD7807"/>
    <w:rsid w:val="00DD7B6D"/>
    <w:rsid w:val="00DE0900"/>
    <w:rsid w:val="00DE3502"/>
    <w:rsid w:val="00DE3852"/>
    <w:rsid w:val="00DE5858"/>
    <w:rsid w:val="00DF3F27"/>
    <w:rsid w:val="00DF4206"/>
    <w:rsid w:val="00DF5776"/>
    <w:rsid w:val="00E023A7"/>
    <w:rsid w:val="00E02BFE"/>
    <w:rsid w:val="00E033D8"/>
    <w:rsid w:val="00E0398D"/>
    <w:rsid w:val="00E10685"/>
    <w:rsid w:val="00E1342B"/>
    <w:rsid w:val="00E1506B"/>
    <w:rsid w:val="00E177A8"/>
    <w:rsid w:val="00E22104"/>
    <w:rsid w:val="00E227EC"/>
    <w:rsid w:val="00E239DF"/>
    <w:rsid w:val="00E26544"/>
    <w:rsid w:val="00E3212E"/>
    <w:rsid w:val="00E324F5"/>
    <w:rsid w:val="00E32A09"/>
    <w:rsid w:val="00E35F02"/>
    <w:rsid w:val="00E37F16"/>
    <w:rsid w:val="00E4106E"/>
    <w:rsid w:val="00E41DE0"/>
    <w:rsid w:val="00E421AE"/>
    <w:rsid w:val="00E43560"/>
    <w:rsid w:val="00E45F6F"/>
    <w:rsid w:val="00E463A1"/>
    <w:rsid w:val="00E46D15"/>
    <w:rsid w:val="00E52650"/>
    <w:rsid w:val="00E53C4A"/>
    <w:rsid w:val="00E56D98"/>
    <w:rsid w:val="00E60A57"/>
    <w:rsid w:val="00E629FD"/>
    <w:rsid w:val="00E63BC6"/>
    <w:rsid w:val="00E676D4"/>
    <w:rsid w:val="00E679D0"/>
    <w:rsid w:val="00E70B98"/>
    <w:rsid w:val="00E71DED"/>
    <w:rsid w:val="00E73066"/>
    <w:rsid w:val="00E73429"/>
    <w:rsid w:val="00E73F8B"/>
    <w:rsid w:val="00E77336"/>
    <w:rsid w:val="00E83A61"/>
    <w:rsid w:val="00E863E7"/>
    <w:rsid w:val="00E91952"/>
    <w:rsid w:val="00E91BD3"/>
    <w:rsid w:val="00E91E65"/>
    <w:rsid w:val="00E92627"/>
    <w:rsid w:val="00E92FED"/>
    <w:rsid w:val="00E933CD"/>
    <w:rsid w:val="00E96EB6"/>
    <w:rsid w:val="00EA35EE"/>
    <w:rsid w:val="00EA4750"/>
    <w:rsid w:val="00EA6AF6"/>
    <w:rsid w:val="00EA6D5F"/>
    <w:rsid w:val="00EB0B2D"/>
    <w:rsid w:val="00EB152F"/>
    <w:rsid w:val="00EB1A5C"/>
    <w:rsid w:val="00EB3444"/>
    <w:rsid w:val="00EB5627"/>
    <w:rsid w:val="00EC6DA7"/>
    <w:rsid w:val="00EC6EE6"/>
    <w:rsid w:val="00ED2504"/>
    <w:rsid w:val="00ED2816"/>
    <w:rsid w:val="00ED4DB0"/>
    <w:rsid w:val="00EE4BBD"/>
    <w:rsid w:val="00EE527B"/>
    <w:rsid w:val="00EF0FC9"/>
    <w:rsid w:val="00EF4084"/>
    <w:rsid w:val="00EF42F7"/>
    <w:rsid w:val="00EF470B"/>
    <w:rsid w:val="00EF4F36"/>
    <w:rsid w:val="00EF7E2D"/>
    <w:rsid w:val="00EF7F16"/>
    <w:rsid w:val="00F00995"/>
    <w:rsid w:val="00F00CE7"/>
    <w:rsid w:val="00F03855"/>
    <w:rsid w:val="00F053D8"/>
    <w:rsid w:val="00F1005F"/>
    <w:rsid w:val="00F1013B"/>
    <w:rsid w:val="00F10A59"/>
    <w:rsid w:val="00F10C5B"/>
    <w:rsid w:val="00F12E1E"/>
    <w:rsid w:val="00F14721"/>
    <w:rsid w:val="00F16823"/>
    <w:rsid w:val="00F16970"/>
    <w:rsid w:val="00F21EA1"/>
    <w:rsid w:val="00F252CB"/>
    <w:rsid w:val="00F30939"/>
    <w:rsid w:val="00F313E0"/>
    <w:rsid w:val="00F33F47"/>
    <w:rsid w:val="00F34869"/>
    <w:rsid w:val="00F3684C"/>
    <w:rsid w:val="00F37BD8"/>
    <w:rsid w:val="00F44033"/>
    <w:rsid w:val="00F445F1"/>
    <w:rsid w:val="00F45B79"/>
    <w:rsid w:val="00F517B7"/>
    <w:rsid w:val="00F51EF8"/>
    <w:rsid w:val="00F51F20"/>
    <w:rsid w:val="00F52DFC"/>
    <w:rsid w:val="00F533D6"/>
    <w:rsid w:val="00F56A2F"/>
    <w:rsid w:val="00F57432"/>
    <w:rsid w:val="00F616F7"/>
    <w:rsid w:val="00F61EBE"/>
    <w:rsid w:val="00F62004"/>
    <w:rsid w:val="00F63935"/>
    <w:rsid w:val="00F647B3"/>
    <w:rsid w:val="00F64F9E"/>
    <w:rsid w:val="00F6629B"/>
    <w:rsid w:val="00F67BC1"/>
    <w:rsid w:val="00F80BD9"/>
    <w:rsid w:val="00F86BD0"/>
    <w:rsid w:val="00F87D2F"/>
    <w:rsid w:val="00F903C3"/>
    <w:rsid w:val="00F91E92"/>
    <w:rsid w:val="00F9262F"/>
    <w:rsid w:val="00F96F10"/>
    <w:rsid w:val="00F97BC6"/>
    <w:rsid w:val="00FA089A"/>
    <w:rsid w:val="00FA0F53"/>
    <w:rsid w:val="00FA10E2"/>
    <w:rsid w:val="00FA1745"/>
    <w:rsid w:val="00FA1E6C"/>
    <w:rsid w:val="00FA47AC"/>
    <w:rsid w:val="00FA47DD"/>
    <w:rsid w:val="00FA79AD"/>
    <w:rsid w:val="00FB15BE"/>
    <w:rsid w:val="00FB222B"/>
    <w:rsid w:val="00FB26B2"/>
    <w:rsid w:val="00FB328B"/>
    <w:rsid w:val="00FB4D02"/>
    <w:rsid w:val="00FB54BD"/>
    <w:rsid w:val="00FB54DA"/>
    <w:rsid w:val="00FB6955"/>
    <w:rsid w:val="00FB69F2"/>
    <w:rsid w:val="00FB6E91"/>
    <w:rsid w:val="00FB77D5"/>
    <w:rsid w:val="00FC003D"/>
    <w:rsid w:val="00FC2AFE"/>
    <w:rsid w:val="00FC3820"/>
    <w:rsid w:val="00FC78B1"/>
    <w:rsid w:val="00FC7D89"/>
    <w:rsid w:val="00FD13F7"/>
    <w:rsid w:val="00FD3016"/>
    <w:rsid w:val="00FD3138"/>
    <w:rsid w:val="00FD3777"/>
    <w:rsid w:val="00FD5659"/>
    <w:rsid w:val="00FD60DD"/>
    <w:rsid w:val="00FD6D3F"/>
    <w:rsid w:val="00FD79EF"/>
    <w:rsid w:val="00FE1A49"/>
    <w:rsid w:val="00FE634B"/>
    <w:rsid w:val="00FE709E"/>
    <w:rsid w:val="00FF0517"/>
    <w:rsid w:val="00FF1BD9"/>
    <w:rsid w:val="00FF1BE5"/>
    <w:rsid w:val="00FF2F1C"/>
    <w:rsid w:val="00FF3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Colorful List" w:qFormat="1"/>
    <w:lsdException w:name="Colorful Grid" w:qFormat="1"/>
    <w:lsdException w:name="Light Shading Accent 1" w:qFormat="1"/>
    <w:lsdException w:name="List Paragraph" w:uiPriority="34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Ingetavstnd1"/>
    <w:qFormat/>
    <w:rsid w:val="00C56889"/>
    <w:pPr>
      <w:suppressAutoHyphens/>
    </w:pPr>
    <w:rPr>
      <w:rFonts w:ascii="Arial" w:hAnsi="Arial"/>
      <w:sz w:val="24"/>
      <w:szCs w:val="24"/>
      <w:lang w:eastAsia="ar-SA"/>
    </w:rPr>
  </w:style>
  <w:style w:type="paragraph" w:styleId="Rubrik1">
    <w:name w:val="heading 1"/>
    <w:basedOn w:val="Normal"/>
    <w:next w:val="Normal"/>
    <w:uiPriority w:val="9"/>
    <w:qFormat/>
    <w:rsid w:val="00804694"/>
    <w:pPr>
      <w:keepNext/>
      <w:tabs>
        <w:tab w:val="num" w:pos="0"/>
      </w:tabs>
      <w:spacing w:after="600"/>
      <w:outlineLvl w:val="0"/>
    </w:pPr>
    <w:rPr>
      <w:rFonts w:cs="Arial"/>
      <w:bCs/>
      <w:caps/>
      <w:sz w:val="48"/>
      <w:szCs w:val="48"/>
    </w:rPr>
  </w:style>
  <w:style w:type="paragraph" w:styleId="Rubrik2">
    <w:name w:val="heading 2"/>
    <w:basedOn w:val="Ingetavstnd1"/>
    <w:next w:val="Ingetavstnd1"/>
    <w:uiPriority w:val="9"/>
    <w:qFormat/>
    <w:rsid w:val="00C56889"/>
    <w:pPr>
      <w:keepNext/>
      <w:tabs>
        <w:tab w:val="num" w:pos="0"/>
      </w:tabs>
      <w:autoSpaceDE w:val="0"/>
      <w:outlineLvl w:val="1"/>
    </w:pPr>
    <w:rPr>
      <w:rFonts w:ascii="Arial" w:hAnsi="Arial"/>
      <w:b/>
      <w:iCs/>
      <w:color w:val="438639"/>
      <w:sz w:val="22"/>
      <w:szCs w:val="18"/>
    </w:rPr>
  </w:style>
  <w:style w:type="paragraph" w:styleId="Rubrik3">
    <w:name w:val="heading 3"/>
    <w:basedOn w:val="Ingetavstnd1"/>
    <w:next w:val="Ingetavstnd1"/>
    <w:qFormat/>
    <w:rsid w:val="00C56889"/>
    <w:pPr>
      <w:keepNext/>
      <w:tabs>
        <w:tab w:val="num" w:pos="0"/>
      </w:tabs>
      <w:autoSpaceDE w:val="0"/>
      <w:spacing w:line="400" w:lineRule="exact"/>
      <w:outlineLvl w:val="2"/>
    </w:pPr>
    <w:rPr>
      <w:rFonts w:ascii="Arial" w:hAnsi="Arial"/>
      <w:b/>
      <w:color w:val="4B4B4D"/>
      <w:sz w:val="20"/>
      <w:szCs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1z0">
    <w:name w:val="WW8Num1z0"/>
    <w:rsid w:val="00C56889"/>
    <w:rPr>
      <w:rFonts w:ascii="Symbol" w:hAnsi="Symbol"/>
    </w:rPr>
  </w:style>
  <w:style w:type="character" w:customStyle="1" w:styleId="WW8Num1z1">
    <w:name w:val="WW8Num1z1"/>
    <w:rsid w:val="00C56889"/>
    <w:rPr>
      <w:rFonts w:ascii="Courier New" w:hAnsi="Courier New" w:cs="Courier New"/>
    </w:rPr>
  </w:style>
  <w:style w:type="character" w:customStyle="1" w:styleId="WW8Num1z2">
    <w:name w:val="WW8Num1z2"/>
    <w:rsid w:val="00C56889"/>
    <w:rPr>
      <w:rFonts w:ascii="Wingdings" w:hAnsi="Wingdings"/>
    </w:rPr>
  </w:style>
  <w:style w:type="character" w:customStyle="1" w:styleId="WW8Num2z0">
    <w:name w:val="WW8Num2z0"/>
    <w:rsid w:val="00C56889"/>
    <w:rPr>
      <w:rFonts w:ascii="Symbol" w:hAnsi="Symbol"/>
    </w:rPr>
  </w:style>
  <w:style w:type="character" w:customStyle="1" w:styleId="WW8Num2z1">
    <w:name w:val="WW8Num2z1"/>
    <w:rsid w:val="00C56889"/>
    <w:rPr>
      <w:rFonts w:ascii="Courier New" w:hAnsi="Courier New" w:cs="Courier New"/>
    </w:rPr>
  </w:style>
  <w:style w:type="character" w:customStyle="1" w:styleId="WW8Num2z2">
    <w:name w:val="WW8Num2z2"/>
    <w:rsid w:val="00C56889"/>
    <w:rPr>
      <w:rFonts w:ascii="Wingdings" w:hAnsi="Wingdings"/>
    </w:rPr>
  </w:style>
  <w:style w:type="character" w:customStyle="1" w:styleId="WW8Num3z0">
    <w:name w:val="WW8Num3z0"/>
    <w:rsid w:val="00C56889"/>
    <w:rPr>
      <w:rFonts w:ascii="Symbol" w:hAnsi="Symbol"/>
    </w:rPr>
  </w:style>
  <w:style w:type="character" w:customStyle="1" w:styleId="WW8Num3z1">
    <w:name w:val="WW8Num3z1"/>
    <w:rsid w:val="00C56889"/>
    <w:rPr>
      <w:rFonts w:ascii="Courier New" w:hAnsi="Courier New" w:cs="Courier New"/>
    </w:rPr>
  </w:style>
  <w:style w:type="character" w:customStyle="1" w:styleId="WW8Num3z2">
    <w:name w:val="WW8Num3z2"/>
    <w:rsid w:val="00C56889"/>
    <w:rPr>
      <w:rFonts w:ascii="Wingdings" w:hAnsi="Wingdings"/>
    </w:rPr>
  </w:style>
  <w:style w:type="character" w:customStyle="1" w:styleId="WW8Num4z0">
    <w:name w:val="WW8Num4z0"/>
    <w:rsid w:val="00C56889"/>
    <w:rPr>
      <w:rFonts w:ascii="Symbol" w:eastAsia="Times New Roman" w:hAnsi="Symbol" w:cs="Times New Roman"/>
    </w:rPr>
  </w:style>
  <w:style w:type="character" w:customStyle="1" w:styleId="WW8Num4z1">
    <w:name w:val="WW8Num4z1"/>
    <w:rsid w:val="00C56889"/>
    <w:rPr>
      <w:rFonts w:ascii="Courier New" w:hAnsi="Courier New" w:cs="Courier New"/>
    </w:rPr>
  </w:style>
  <w:style w:type="character" w:customStyle="1" w:styleId="WW8Num4z2">
    <w:name w:val="WW8Num4z2"/>
    <w:rsid w:val="00C56889"/>
    <w:rPr>
      <w:rFonts w:ascii="Wingdings" w:hAnsi="Wingdings"/>
    </w:rPr>
  </w:style>
  <w:style w:type="character" w:customStyle="1" w:styleId="WW8Num4z3">
    <w:name w:val="WW8Num4z3"/>
    <w:rsid w:val="00C56889"/>
    <w:rPr>
      <w:rFonts w:ascii="Symbol" w:hAnsi="Symbol"/>
    </w:rPr>
  </w:style>
  <w:style w:type="character" w:customStyle="1" w:styleId="WW8Num5z0">
    <w:name w:val="WW8Num5z0"/>
    <w:rsid w:val="00C56889"/>
    <w:rPr>
      <w:rFonts w:ascii="Symbol" w:hAnsi="Symbol"/>
    </w:rPr>
  </w:style>
  <w:style w:type="character" w:customStyle="1" w:styleId="WW8Num5z1">
    <w:name w:val="WW8Num5z1"/>
    <w:rsid w:val="00C56889"/>
    <w:rPr>
      <w:rFonts w:ascii="Courier New" w:hAnsi="Courier New" w:cs="Courier New"/>
    </w:rPr>
  </w:style>
  <w:style w:type="character" w:customStyle="1" w:styleId="WW8Num5z2">
    <w:name w:val="WW8Num5z2"/>
    <w:rsid w:val="00C56889"/>
    <w:rPr>
      <w:rFonts w:ascii="Wingdings" w:hAnsi="Wingdings"/>
    </w:rPr>
  </w:style>
  <w:style w:type="character" w:customStyle="1" w:styleId="WW8Num6z0">
    <w:name w:val="WW8Num6z0"/>
    <w:rsid w:val="00C56889"/>
    <w:rPr>
      <w:rFonts w:ascii="Symbol" w:hAnsi="Symbol"/>
    </w:rPr>
  </w:style>
  <w:style w:type="character" w:customStyle="1" w:styleId="WW8Num6z1">
    <w:name w:val="WW8Num6z1"/>
    <w:rsid w:val="00C56889"/>
    <w:rPr>
      <w:rFonts w:ascii="Courier New" w:hAnsi="Courier New"/>
    </w:rPr>
  </w:style>
  <w:style w:type="character" w:customStyle="1" w:styleId="WW8Num6z2">
    <w:name w:val="WW8Num6z2"/>
    <w:rsid w:val="00C56889"/>
    <w:rPr>
      <w:rFonts w:ascii="Wingdings" w:hAnsi="Wingdings"/>
    </w:rPr>
  </w:style>
  <w:style w:type="character" w:customStyle="1" w:styleId="WW8Num7z0">
    <w:name w:val="WW8Num7z0"/>
    <w:rsid w:val="00C56889"/>
    <w:rPr>
      <w:rFonts w:ascii="Symbol" w:hAnsi="Symbol"/>
    </w:rPr>
  </w:style>
  <w:style w:type="character" w:customStyle="1" w:styleId="WW8Num7z1">
    <w:name w:val="WW8Num7z1"/>
    <w:rsid w:val="00C56889"/>
    <w:rPr>
      <w:rFonts w:ascii="Courier New" w:hAnsi="Courier New" w:cs="Courier New"/>
    </w:rPr>
  </w:style>
  <w:style w:type="character" w:customStyle="1" w:styleId="WW8Num7z2">
    <w:name w:val="WW8Num7z2"/>
    <w:rsid w:val="00C56889"/>
    <w:rPr>
      <w:rFonts w:ascii="Wingdings" w:hAnsi="Wingdings"/>
    </w:rPr>
  </w:style>
  <w:style w:type="character" w:customStyle="1" w:styleId="WW8Num8z0">
    <w:name w:val="WW8Num8z0"/>
    <w:rsid w:val="00C56889"/>
    <w:rPr>
      <w:rFonts w:ascii="Symbol" w:hAnsi="Symbol"/>
    </w:rPr>
  </w:style>
  <w:style w:type="character" w:customStyle="1" w:styleId="WW8Num8z1">
    <w:name w:val="WW8Num8z1"/>
    <w:rsid w:val="00C56889"/>
    <w:rPr>
      <w:rFonts w:ascii="Courier New" w:hAnsi="Courier New"/>
    </w:rPr>
  </w:style>
  <w:style w:type="character" w:customStyle="1" w:styleId="WW8Num8z2">
    <w:name w:val="WW8Num8z2"/>
    <w:rsid w:val="00C56889"/>
    <w:rPr>
      <w:rFonts w:ascii="Wingdings" w:hAnsi="Wingdings"/>
    </w:rPr>
  </w:style>
  <w:style w:type="character" w:customStyle="1" w:styleId="WW8Num9z0">
    <w:name w:val="WW8Num9z0"/>
    <w:rsid w:val="00C56889"/>
    <w:rPr>
      <w:rFonts w:ascii="Symbol" w:hAnsi="Symbol"/>
    </w:rPr>
  </w:style>
  <w:style w:type="character" w:customStyle="1" w:styleId="WW8Num9z1">
    <w:name w:val="WW8Num9z1"/>
    <w:rsid w:val="00C56889"/>
    <w:rPr>
      <w:rFonts w:ascii="Courier New" w:hAnsi="Courier New" w:cs="Courier New"/>
    </w:rPr>
  </w:style>
  <w:style w:type="character" w:customStyle="1" w:styleId="WW8Num9z2">
    <w:name w:val="WW8Num9z2"/>
    <w:rsid w:val="00C56889"/>
    <w:rPr>
      <w:rFonts w:ascii="Wingdings" w:hAnsi="Wingdings"/>
    </w:rPr>
  </w:style>
  <w:style w:type="character" w:customStyle="1" w:styleId="WW8Num10z0">
    <w:name w:val="WW8Num10z0"/>
    <w:rsid w:val="00C56889"/>
    <w:rPr>
      <w:rFonts w:ascii="Symbol" w:eastAsia="Times New Roman" w:hAnsi="Symbol" w:cs="Times New Roman"/>
    </w:rPr>
  </w:style>
  <w:style w:type="character" w:customStyle="1" w:styleId="WW8Num10z1">
    <w:name w:val="WW8Num10z1"/>
    <w:rsid w:val="00C56889"/>
    <w:rPr>
      <w:rFonts w:ascii="Courier New" w:hAnsi="Courier New" w:cs="Courier New"/>
    </w:rPr>
  </w:style>
  <w:style w:type="character" w:customStyle="1" w:styleId="WW8Num10z2">
    <w:name w:val="WW8Num10z2"/>
    <w:rsid w:val="00C56889"/>
    <w:rPr>
      <w:rFonts w:ascii="Wingdings" w:hAnsi="Wingdings"/>
    </w:rPr>
  </w:style>
  <w:style w:type="character" w:customStyle="1" w:styleId="WW8Num10z3">
    <w:name w:val="WW8Num10z3"/>
    <w:rsid w:val="00C56889"/>
    <w:rPr>
      <w:rFonts w:ascii="Symbol" w:hAnsi="Symbol"/>
    </w:rPr>
  </w:style>
  <w:style w:type="character" w:customStyle="1" w:styleId="WW8Num11z0">
    <w:name w:val="WW8Num11z0"/>
    <w:rsid w:val="00C56889"/>
    <w:rPr>
      <w:rFonts w:ascii="Symbol" w:hAnsi="Symbol"/>
    </w:rPr>
  </w:style>
  <w:style w:type="character" w:customStyle="1" w:styleId="WW8Num11z1">
    <w:name w:val="WW8Num11z1"/>
    <w:rsid w:val="00C56889"/>
    <w:rPr>
      <w:rFonts w:ascii="Courier New" w:hAnsi="Courier New" w:cs="Courier New"/>
    </w:rPr>
  </w:style>
  <w:style w:type="character" w:customStyle="1" w:styleId="WW8Num11z2">
    <w:name w:val="WW8Num11z2"/>
    <w:rsid w:val="00C56889"/>
    <w:rPr>
      <w:rFonts w:ascii="Wingdings" w:hAnsi="Wingdings"/>
    </w:rPr>
  </w:style>
  <w:style w:type="character" w:customStyle="1" w:styleId="WW8Num12z0">
    <w:name w:val="WW8Num12z0"/>
    <w:rsid w:val="00C56889"/>
    <w:rPr>
      <w:rFonts w:ascii="Symbol" w:hAnsi="Symbol"/>
    </w:rPr>
  </w:style>
  <w:style w:type="character" w:customStyle="1" w:styleId="WW8Num12z1">
    <w:name w:val="WW8Num12z1"/>
    <w:rsid w:val="00C56889"/>
    <w:rPr>
      <w:rFonts w:ascii="Courier New" w:hAnsi="Courier New"/>
    </w:rPr>
  </w:style>
  <w:style w:type="character" w:customStyle="1" w:styleId="WW8Num12z2">
    <w:name w:val="WW8Num12z2"/>
    <w:rsid w:val="00C56889"/>
    <w:rPr>
      <w:rFonts w:ascii="Wingdings" w:hAnsi="Wingdings"/>
    </w:rPr>
  </w:style>
  <w:style w:type="character" w:customStyle="1" w:styleId="Standardstycketeckensnitt1">
    <w:name w:val="Standardstycketeckensnitt1"/>
    <w:rsid w:val="00C56889"/>
  </w:style>
  <w:style w:type="character" w:styleId="Hyperlnk">
    <w:name w:val="Hyperlink"/>
    <w:uiPriority w:val="99"/>
    <w:rsid w:val="00C56889"/>
    <w:rPr>
      <w:color w:val="0000FF"/>
      <w:u w:val="single"/>
    </w:rPr>
  </w:style>
  <w:style w:type="character" w:styleId="Sidnummer">
    <w:name w:val="page number"/>
    <w:basedOn w:val="Standardstycketeckensnitt1"/>
    <w:semiHidden/>
    <w:rsid w:val="00C56889"/>
  </w:style>
  <w:style w:type="character" w:customStyle="1" w:styleId="HTML-frformateradChar">
    <w:name w:val="HTML - förformaterad Char"/>
    <w:rsid w:val="00C56889"/>
    <w:rPr>
      <w:rFonts w:ascii="Courier New" w:hAnsi="Courier New" w:cs="Courier New"/>
    </w:rPr>
  </w:style>
  <w:style w:type="character" w:customStyle="1" w:styleId="A3">
    <w:name w:val="A3"/>
    <w:rsid w:val="00C56889"/>
    <w:rPr>
      <w:rFonts w:cs="Helvetica 65 Medium"/>
      <w:color w:val="000000"/>
      <w:sz w:val="36"/>
      <w:szCs w:val="36"/>
    </w:rPr>
  </w:style>
  <w:style w:type="character" w:customStyle="1" w:styleId="A7">
    <w:name w:val="A7"/>
    <w:rsid w:val="00C56889"/>
    <w:rPr>
      <w:rFonts w:cs="Adobe Caslon Pro"/>
      <w:color w:val="000000"/>
    </w:rPr>
  </w:style>
  <w:style w:type="character" w:customStyle="1" w:styleId="Bullets">
    <w:name w:val="Bullets"/>
    <w:rsid w:val="00C56889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rdtext"/>
    <w:rsid w:val="00C56889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Brdtext">
    <w:name w:val="Body Text"/>
    <w:basedOn w:val="Normal"/>
    <w:semiHidden/>
    <w:rsid w:val="00C56889"/>
    <w:pPr>
      <w:widowControl w:val="0"/>
      <w:spacing w:after="120"/>
    </w:pPr>
    <w:rPr>
      <w:sz w:val="22"/>
    </w:rPr>
  </w:style>
  <w:style w:type="paragraph" w:styleId="Lista">
    <w:name w:val="List"/>
    <w:basedOn w:val="Brdtext"/>
    <w:semiHidden/>
    <w:rsid w:val="00C56889"/>
    <w:rPr>
      <w:rFonts w:cs="Tahoma"/>
    </w:rPr>
  </w:style>
  <w:style w:type="paragraph" w:customStyle="1" w:styleId="Caption1">
    <w:name w:val="Caption1"/>
    <w:basedOn w:val="Normal"/>
    <w:rsid w:val="00C56889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C56889"/>
    <w:pPr>
      <w:suppressLineNumbers/>
    </w:pPr>
    <w:rPr>
      <w:rFonts w:cs="Tahoma"/>
    </w:rPr>
  </w:style>
  <w:style w:type="paragraph" w:customStyle="1" w:styleId="Ingetavstnd1">
    <w:name w:val="Inget avstånd1"/>
    <w:qFormat/>
    <w:rsid w:val="00C56889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Brdtext21">
    <w:name w:val="Brödtext 21"/>
    <w:basedOn w:val="Normal"/>
    <w:rsid w:val="00C56889"/>
    <w:pPr>
      <w:autoSpaceDE w:val="0"/>
    </w:pPr>
    <w:rPr>
      <w:i/>
      <w:iCs/>
      <w:color w:val="000000"/>
      <w:sz w:val="22"/>
      <w:szCs w:val="18"/>
    </w:rPr>
  </w:style>
  <w:style w:type="paragraph" w:customStyle="1" w:styleId="Brdtext31">
    <w:name w:val="Brödtext 31"/>
    <w:basedOn w:val="Normal"/>
    <w:rsid w:val="00C56889"/>
    <w:pPr>
      <w:autoSpaceDE w:val="0"/>
    </w:pPr>
    <w:rPr>
      <w:rFonts w:ascii="ACaslon-Regular" w:hAnsi="ACaslon-Regular"/>
      <w:color w:val="000000"/>
      <w:szCs w:val="18"/>
    </w:rPr>
  </w:style>
  <w:style w:type="paragraph" w:styleId="Sidhuvud">
    <w:name w:val="header"/>
    <w:basedOn w:val="Normal"/>
    <w:link w:val="SidhuvudChar"/>
    <w:uiPriority w:val="99"/>
    <w:semiHidden/>
    <w:rsid w:val="00C5688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C56889"/>
    <w:pPr>
      <w:tabs>
        <w:tab w:val="center" w:pos="4536"/>
        <w:tab w:val="right" w:pos="9072"/>
      </w:tabs>
    </w:pPr>
  </w:style>
  <w:style w:type="paragraph" w:customStyle="1" w:styleId="HTML">
    <w:name w:val="HTML"/>
    <w:aliases w:val=" förformaterad"/>
    <w:basedOn w:val="Normal"/>
    <w:rsid w:val="00C568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paragraph" w:customStyle="1" w:styleId="Pa1">
    <w:name w:val="Pa1"/>
    <w:basedOn w:val="Normal"/>
    <w:next w:val="Normal"/>
    <w:uiPriority w:val="99"/>
    <w:rsid w:val="00C56889"/>
    <w:pPr>
      <w:autoSpaceDE w:val="0"/>
      <w:spacing w:line="241" w:lineRule="atLeast"/>
    </w:pPr>
    <w:rPr>
      <w:rFonts w:ascii="Adobe Caslon Pro" w:hAnsi="Adobe Caslon Pro"/>
    </w:rPr>
  </w:style>
  <w:style w:type="paragraph" w:customStyle="1" w:styleId="Pa3">
    <w:name w:val="Pa3"/>
    <w:basedOn w:val="Normal"/>
    <w:next w:val="Normal"/>
    <w:rsid w:val="00C56889"/>
    <w:pPr>
      <w:autoSpaceDE w:val="0"/>
      <w:spacing w:before="60" w:line="241" w:lineRule="atLeast"/>
    </w:pPr>
    <w:rPr>
      <w:rFonts w:ascii="Adobe Caslon Pro" w:hAnsi="Adobe Caslon Pro"/>
    </w:rPr>
  </w:style>
  <w:style w:type="paragraph" w:customStyle="1" w:styleId="WW-Default">
    <w:name w:val="WW-Default"/>
    <w:rsid w:val="00C56889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textsubheader1">
    <w:name w:val="textsubheader1"/>
    <w:basedOn w:val="Normal"/>
    <w:rsid w:val="00C56889"/>
    <w:pPr>
      <w:spacing w:before="280" w:after="280"/>
    </w:pPr>
    <w:rPr>
      <w:rFonts w:ascii="Tahoma" w:hAnsi="Tahoma" w:cs="Tahoma"/>
      <w:color w:val="000000"/>
      <w:sz w:val="33"/>
      <w:szCs w:val="33"/>
      <w:lang w:val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11DB4"/>
    <w:rPr>
      <w:rFonts w:ascii="Tahoma" w:hAnsi="Tahoma"/>
      <w:sz w:val="16"/>
      <w:szCs w:val="16"/>
      <w:lang w:bidi="he-IL"/>
    </w:rPr>
  </w:style>
  <w:style w:type="character" w:customStyle="1" w:styleId="BallongtextChar">
    <w:name w:val="Ballongtext Char"/>
    <w:link w:val="Ballongtext"/>
    <w:uiPriority w:val="99"/>
    <w:semiHidden/>
    <w:rsid w:val="00711DB4"/>
    <w:rPr>
      <w:rFonts w:ascii="Tahoma" w:hAnsi="Tahoma" w:cs="Tahoma"/>
      <w:sz w:val="16"/>
      <w:szCs w:val="16"/>
      <w:lang w:eastAsia="ar-SA"/>
    </w:rPr>
  </w:style>
  <w:style w:type="paragraph" w:customStyle="1" w:styleId="ColorfulList-Accent11">
    <w:name w:val="Colorful List - Accent 11"/>
    <w:basedOn w:val="Normal"/>
    <w:uiPriority w:val="34"/>
    <w:qFormat/>
    <w:rsid w:val="00C14B99"/>
    <w:pPr>
      <w:ind w:left="720"/>
      <w:contextualSpacing/>
    </w:pPr>
  </w:style>
  <w:style w:type="table" w:styleId="Tabellrutnt">
    <w:name w:val="Table Grid"/>
    <w:basedOn w:val="Normaltabell"/>
    <w:uiPriority w:val="59"/>
    <w:rsid w:val="004B3D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tnotstext">
    <w:name w:val="footnote text"/>
    <w:basedOn w:val="Normal"/>
    <w:link w:val="FotnotstextChar"/>
    <w:uiPriority w:val="99"/>
    <w:semiHidden/>
    <w:unhideWhenUsed/>
    <w:rsid w:val="00066373"/>
    <w:rPr>
      <w:sz w:val="20"/>
      <w:szCs w:val="20"/>
      <w:lang w:bidi="he-IL"/>
    </w:rPr>
  </w:style>
  <w:style w:type="character" w:customStyle="1" w:styleId="FotnotstextChar">
    <w:name w:val="Fotnotstext Char"/>
    <w:link w:val="Fotnotstext"/>
    <w:uiPriority w:val="99"/>
    <w:semiHidden/>
    <w:rsid w:val="00066373"/>
    <w:rPr>
      <w:rFonts w:ascii="Arial" w:hAnsi="Arial"/>
      <w:lang w:eastAsia="ar-SA"/>
    </w:rPr>
  </w:style>
  <w:style w:type="character" w:styleId="Fotnotsreferens">
    <w:name w:val="footnote reference"/>
    <w:uiPriority w:val="99"/>
    <w:semiHidden/>
    <w:unhideWhenUsed/>
    <w:rsid w:val="00066373"/>
    <w:rPr>
      <w:vertAlign w:val="superscript"/>
    </w:rPr>
  </w:style>
  <w:style w:type="paragraph" w:customStyle="1" w:styleId="Ingetavstnd11">
    <w:name w:val="Inget avstånd11"/>
    <w:qFormat/>
    <w:rsid w:val="002A0E58"/>
    <w:pPr>
      <w:suppressAutoHyphens/>
    </w:pPr>
    <w:rPr>
      <w:rFonts w:eastAsia="Arial"/>
      <w:sz w:val="24"/>
      <w:szCs w:val="24"/>
      <w:lang w:eastAsia="ar-SA"/>
    </w:rPr>
  </w:style>
  <w:style w:type="paragraph" w:styleId="Rubrik">
    <w:name w:val="Title"/>
    <w:basedOn w:val="Normal"/>
    <w:next w:val="Normal"/>
    <w:link w:val="RubrikChar"/>
    <w:uiPriority w:val="10"/>
    <w:qFormat/>
    <w:rsid w:val="008C5D1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he-IL"/>
    </w:rPr>
  </w:style>
  <w:style w:type="character" w:customStyle="1" w:styleId="RubrikChar">
    <w:name w:val="Rubrik Char"/>
    <w:link w:val="Rubrik"/>
    <w:uiPriority w:val="10"/>
    <w:rsid w:val="008C5D1D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ar-SA"/>
    </w:rPr>
  </w:style>
  <w:style w:type="paragraph" w:customStyle="1" w:styleId="ColorfulList-Accent12">
    <w:name w:val="Colorful List - Accent 12"/>
    <w:basedOn w:val="Normal"/>
    <w:uiPriority w:val="72"/>
    <w:qFormat/>
    <w:rsid w:val="008C5D1D"/>
    <w:pPr>
      <w:ind w:left="720"/>
      <w:contextualSpacing/>
    </w:pPr>
  </w:style>
  <w:style w:type="character" w:styleId="Stark">
    <w:name w:val="Strong"/>
    <w:uiPriority w:val="22"/>
    <w:qFormat/>
    <w:rsid w:val="0028551B"/>
    <w:rPr>
      <w:b/>
      <w:bCs/>
    </w:rPr>
  </w:style>
  <w:style w:type="paragraph" w:customStyle="1" w:styleId="FreeForm">
    <w:name w:val="Free Form"/>
    <w:rsid w:val="00AD1916"/>
    <w:pPr>
      <w:suppressAutoHyphens/>
    </w:pPr>
    <w:rPr>
      <w:rFonts w:ascii="Arial" w:eastAsia="ヒラギノ角ゴ Pro W3" w:hAnsi="Arial"/>
      <w:color w:val="000000"/>
      <w:sz w:val="24"/>
      <w:szCs w:val="24"/>
      <w:lang w:eastAsia="sv-SE"/>
    </w:rPr>
  </w:style>
  <w:style w:type="paragraph" w:customStyle="1" w:styleId="a">
    <w:name w:val="?"/>
    <w:autoRedefine/>
    <w:rsid w:val="00AD1916"/>
    <w:pPr>
      <w:suppressAutoHyphens/>
    </w:pPr>
    <w:rPr>
      <w:rFonts w:ascii="Arial" w:eastAsia="ヒラギノ角ゴ Pro W3" w:hAnsi="Arial"/>
      <w:color w:val="000000"/>
      <w:sz w:val="24"/>
      <w:szCs w:val="24"/>
      <w:lang w:val="en-GB" w:eastAsia="sv-SE"/>
    </w:rPr>
  </w:style>
  <w:style w:type="character" w:customStyle="1" w:styleId="Emphasis1">
    <w:name w:val="Emphasis1"/>
    <w:autoRedefine/>
    <w:rsid w:val="00AD1916"/>
    <w:rPr>
      <w:rFonts w:ascii="Arial" w:eastAsia="ヒラギノ角ゴ Pro W3" w:hAnsi="Arial"/>
      <w:b/>
      <w:i w:val="0"/>
    </w:rPr>
  </w:style>
  <w:style w:type="numbering" w:customStyle="1" w:styleId="Bullet">
    <w:name w:val="Bullet"/>
    <w:rsid w:val="00AD1916"/>
  </w:style>
  <w:style w:type="character" w:styleId="Kommentarsreferens">
    <w:name w:val="annotation reference"/>
    <w:uiPriority w:val="99"/>
    <w:semiHidden/>
    <w:unhideWhenUsed/>
    <w:rsid w:val="0097437B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7437B"/>
    <w:rPr>
      <w:lang w:bidi="he-IL"/>
    </w:rPr>
  </w:style>
  <w:style w:type="character" w:customStyle="1" w:styleId="KommentarerChar">
    <w:name w:val="Kommentarer Char"/>
    <w:link w:val="Kommentarer"/>
    <w:uiPriority w:val="99"/>
    <w:semiHidden/>
    <w:rsid w:val="0097437B"/>
    <w:rPr>
      <w:rFonts w:ascii="Arial" w:hAnsi="Arial"/>
      <w:sz w:val="24"/>
      <w:szCs w:val="24"/>
      <w:lang w:eastAsia="ar-SA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7437B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97437B"/>
    <w:rPr>
      <w:rFonts w:ascii="Arial" w:hAnsi="Arial"/>
      <w:b/>
      <w:bCs/>
      <w:sz w:val="24"/>
      <w:szCs w:val="24"/>
      <w:lang w:eastAsia="ar-SA"/>
    </w:rPr>
  </w:style>
  <w:style w:type="table" w:customStyle="1" w:styleId="MediumGrid31">
    <w:name w:val="Medium Grid 31"/>
    <w:basedOn w:val="Normaltabell"/>
    <w:uiPriority w:val="69"/>
    <w:rsid w:val="006A2CF3"/>
    <w:rPr>
      <w:rFonts w:ascii="Calibri" w:eastAsia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paragraph" w:styleId="Revision">
    <w:name w:val="Revision"/>
    <w:hidden/>
    <w:rsid w:val="009716C0"/>
    <w:rPr>
      <w:rFonts w:ascii="Arial" w:hAnsi="Arial"/>
      <w:sz w:val="24"/>
      <w:szCs w:val="24"/>
      <w:lang w:eastAsia="ar-SA"/>
    </w:rPr>
  </w:style>
  <w:style w:type="character" w:customStyle="1" w:styleId="SidhuvudChar">
    <w:name w:val="Sidhuvud Char"/>
    <w:link w:val="Sidhuvud"/>
    <w:uiPriority w:val="99"/>
    <w:semiHidden/>
    <w:locked/>
    <w:rsid w:val="00086151"/>
    <w:rPr>
      <w:rFonts w:ascii="Arial" w:hAnsi="Arial"/>
      <w:sz w:val="24"/>
      <w:szCs w:val="24"/>
      <w:lang w:eastAsia="ar-SA"/>
    </w:rPr>
  </w:style>
  <w:style w:type="paragraph" w:styleId="Liststycke">
    <w:name w:val="List Paragraph"/>
    <w:basedOn w:val="Normal"/>
    <w:uiPriority w:val="34"/>
    <w:qFormat/>
    <w:rsid w:val="006E4594"/>
    <w:pPr>
      <w:ind w:left="720"/>
      <w:contextualSpacing/>
    </w:pPr>
  </w:style>
  <w:style w:type="character" w:styleId="AnvndHyperlnk">
    <w:name w:val="FollowedHyperlink"/>
    <w:basedOn w:val="Standardstycketeckensnitt"/>
    <w:uiPriority w:val="99"/>
    <w:rsid w:val="00542433"/>
    <w:rPr>
      <w:color w:val="0000FF"/>
      <w:u w:val="single"/>
    </w:rPr>
  </w:style>
  <w:style w:type="character" w:customStyle="1" w:styleId="documentcell">
    <w:name w:val="documentcell"/>
    <w:basedOn w:val="Standardstycketeckensnitt"/>
    <w:rsid w:val="00917947"/>
  </w:style>
  <w:style w:type="paragraph" w:styleId="Normalwebb">
    <w:name w:val="Normal (Web)"/>
    <w:basedOn w:val="Normal"/>
    <w:uiPriority w:val="99"/>
    <w:rsid w:val="00917947"/>
    <w:pPr>
      <w:suppressAutoHyphens w:val="0"/>
      <w:spacing w:beforeLines="1" w:afterLines="1"/>
    </w:pPr>
    <w:rPr>
      <w:rFonts w:ascii="Times" w:hAnsi="Times"/>
      <w:sz w:val="20"/>
      <w:szCs w:val="20"/>
      <w:lang w:val="en-US" w:eastAsia="en-US"/>
    </w:rPr>
  </w:style>
  <w:style w:type="paragraph" w:customStyle="1" w:styleId="ingetavstnd10">
    <w:name w:val="ingetavstnd1"/>
    <w:basedOn w:val="Normal"/>
    <w:rsid w:val="00FC2AFE"/>
    <w:pPr>
      <w:suppressAutoHyphens w:val="0"/>
      <w:spacing w:before="100" w:beforeAutospacing="1" w:after="100" w:afterAutospacing="1"/>
    </w:pPr>
    <w:rPr>
      <w:rFonts w:ascii="Times New Roman" w:eastAsiaTheme="minorHAnsi" w:hAnsi="Times New Roman"/>
      <w:lang w:eastAsia="sv-SE" w:bidi="he-IL"/>
    </w:rPr>
  </w:style>
  <w:style w:type="character" w:styleId="Betoning">
    <w:name w:val="Emphasis"/>
    <w:basedOn w:val="Standardstycketeckensnitt"/>
    <w:qFormat/>
    <w:rsid w:val="00FA79A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Colorful List" w:qFormat="1"/>
    <w:lsdException w:name="Colorful Grid" w:qFormat="1"/>
    <w:lsdException w:name="Light Shading Accent 1" w:qFormat="1"/>
    <w:lsdException w:name="List Paragraph" w:uiPriority="34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Ingetavstnd1"/>
    <w:qFormat/>
    <w:rsid w:val="00C56889"/>
    <w:pPr>
      <w:suppressAutoHyphens/>
    </w:pPr>
    <w:rPr>
      <w:rFonts w:ascii="Arial" w:hAnsi="Arial"/>
      <w:sz w:val="24"/>
      <w:szCs w:val="24"/>
      <w:lang w:eastAsia="ar-SA"/>
    </w:rPr>
  </w:style>
  <w:style w:type="paragraph" w:styleId="Rubrik1">
    <w:name w:val="heading 1"/>
    <w:basedOn w:val="Normal"/>
    <w:next w:val="Normal"/>
    <w:uiPriority w:val="9"/>
    <w:qFormat/>
    <w:rsid w:val="00804694"/>
    <w:pPr>
      <w:keepNext/>
      <w:tabs>
        <w:tab w:val="num" w:pos="0"/>
      </w:tabs>
      <w:spacing w:after="600"/>
      <w:outlineLvl w:val="0"/>
    </w:pPr>
    <w:rPr>
      <w:rFonts w:cs="Arial"/>
      <w:bCs/>
      <w:caps/>
      <w:sz w:val="48"/>
      <w:szCs w:val="48"/>
    </w:rPr>
  </w:style>
  <w:style w:type="paragraph" w:styleId="Rubrik2">
    <w:name w:val="heading 2"/>
    <w:basedOn w:val="Ingetavstnd1"/>
    <w:next w:val="Ingetavstnd1"/>
    <w:uiPriority w:val="9"/>
    <w:qFormat/>
    <w:rsid w:val="00C56889"/>
    <w:pPr>
      <w:keepNext/>
      <w:tabs>
        <w:tab w:val="num" w:pos="0"/>
      </w:tabs>
      <w:autoSpaceDE w:val="0"/>
      <w:outlineLvl w:val="1"/>
    </w:pPr>
    <w:rPr>
      <w:rFonts w:ascii="Arial" w:hAnsi="Arial"/>
      <w:b/>
      <w:iCs/>
      <w:color w:val="438639"/>
      <w:sz w:val="22"/>
      <w:szCs w:val="18"/>
    </w:rPr>
  </w:style>
  <w:style w:type="paragraph" w:styleId="Rubrik3">
    <w:name w:val="heading 3"/>
    <w:basedOn w:val="Ingetavstnd1"/>
    <w:next w:val="Ingetavstnd1"/>
    <w:qFormat/>
    <w:rsid w:val="00C56889"/>
    <w:pPr>
      <w:keepNext/>
      <w:tabs>
        <w:tab w:val="num" w:pos="0"/>
      </w:tabs>
      <w:autoSpaceDE w:val="0"/>
      <w:spacing w:line="400" w:lineRule="exact"/>
      <w:outlineLvl w:val="2"/>
    </w:pPr>
    <w:rPr>
      <w:rFonts w:ascii="Arial" w:hAnsi="Arial"/>
      <w:b/>
      <w:color w:val="4B4B4D"/>
      <w:sz w:val="20"/>
      <w:szCs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1z0">
    <w:name w:val="WW8Num1z0"/>
    <w:rsid w:val="00C56889"/>
    <w:rPr>
      <w:rFonts w:ascii="Symbol" w:hAnsi="Symbol"/>
    </w:rPr>
  </w:style>
  <w:style w:type="character" w:customStyle="1" w:styleId="WW8Num1z1">
    <w:name w:val="WW8Num1z1"/>
    <w:rsid w:val="00C56889"/>
    <w:rPr>
      <w:rFonts w:ascii="Courier New" w:hAnsi="Courier New" w:cs="Courier New"/>
    </w:rPr>
  </w:style>
  <w:style w:type="character" w:customStyle="1" w:styleId="WW8Num1z2">
    <w:name w:val="WW8Num1z2"/>
    <w:rsid w:val="00C56889"/>
    <w:rPr>
      <w:rFonts w:ascii="Wingdings" w:hAnsi="Wingdings"/>
    </w:rPr>
  </w:style>
  <w:style w:type="character" w:customStyle="1" w:styleId="WW8Num2z0">
    <w:name w:val="WW8Num2z0"/>
    <w:rsid w:val="00C56889"/>
    <w:rPr>
      <w:rFonts w:ascii="Symbol" w:hAnsi="Symbol"/>
    </w:rPr>
  </w:style>
  <w:style w:type="character" w:customStyle="1" w:styleId="WW8Num2z1">
    <w:name w:val="WW8Num2z1"/>
    <w:rsid w:val="00C56889"/>
    <w:rPr>
      <w:rFonts w:ascii="Courier New" w:hAnsi="Courier New" w:cs="Courier New"/>
    </w:rPr>
  </w:style>
  <w:style w:type="character" w:customStyle="1" w:styleId="WW8Num2z2">
    <w:name w:val="WW8Num2z2"/>
    <w:rsid w:val="00C56889"/>
    <w:rPr>
      <w:rFonts w:ascii="Wingdings" w:hAnsi="Wingdings"/>
    </w:rPr>
  </w:style>
  <w:style w:type="character" w:customStyle="1" w:styleId="WW8Num3z0">
    <w:name w:val="WW8Num3z0"/>
    <w:rsid w:val="00C56889"/>
    <w:rPr>
      <w:rFonts w:ascii="Symbol" w:hAnsi="Symbol"/>
    </w:rPr>
  </w:style>
  <w:style w:type="character" w:customStyle="1" w:styleId="WW8Num3z1">
    <w:name w:val="WW8Num3z1"/>
    <w:rsid w:val="00C56889"/>
    <w:rPr>
      <w:rFonts w:ascii="Courier New" w:hAnsi="Courier New" w:cs="Courier New"/>
    </w:rPr>
  </w:style>
  <w:style w:type="character" w:customStyle="1" w:styleId="WW8Num3z2">
    <w:name w:val="WW8Num3z2"/>
    <w:rsid w:val="00C56889"/>
    <w:rPr>
      <w:rFonts w:ascii="Wingdings" w:hAnsi="Wingdings"/>
    </w:rPr>
  </w:style>
  <w:style w:type="character" w:customStyle="1" w:styleId="WW8Num4z0">
    <w:name w:val="WW8Num4z0"/>
    <w:rsid w:val="00C56889"/>
    <w:rPr>
      <w:rFonts w:ascii="Symbol" w:eastAsia="Times New Roman" w:hAnsi="Symbol" w:cs="Times New Roman"/>
    </w:rPr>
  </w:style>
  <w:style w:type="character" w:customStyle="1" w:styleId="WW8Num4z1">
    <w:name w:val="WW8Num4z1"/>
    <w:rsid w:val="00C56889"/>
    <w:rPr>
      <w:rFonts w:ascii="Courier New" w:hAnsi="Courier New" w:cs="Courier New"/>
    </w:rPr>
  </w:style>
  <w:style w:type="character" w:customStyle="1" w:styleId="WW8Num4z2">
    <w:name w:val="WW8Num4z2"/>
    <w:rsid w:val="00C56889"/>
    <w:rPr>
      <w:rFonts w:ascii="Wingdings" w:hAnsi="Wingdings"/>
    </w:rPr>
  </w:style>
  <w:style w:type="character" w:customStyle="1" w:styleId="WW8Num4z3">
    <w:name w:val="WW8Num4z3"/>
    <w:rsid w:val="00C56889"/>
    <w:rPr>
      <w:rFonts w:ascii="Symbol" w:hAnsi="Symbol"/>
    </w:rPr>
  </w:style>
  <w:style w:type="character" w:customStyle="1" w:styleId="WW8Num5z0">
    <w:name w:val="WW8Num5z0"/>
    <w:rsid w:val="00C56889"/>
    <w:rPr>
      <w:rFonts w:ascii="Symbol" w:hAnsi="Symbol"/>
    </w:rPr>
  </w:style>
  <w:style w:type="character" w:customStyle="1" w:styleId="WW8Num5z1">
    <w:name w:val="WW8Num5z1"/>
    <w:rsid w:val="00C56889"/>
    <w:rPr>
      <w:rFonts w:ascii="Courier New" w:hAnsi="Courier New" w:cs="Courier New"/>
    </w:rPr>
  </w:style>
  <w:style w:type="character" w:customStyle="1" w:styleId="WW8Num5z2">
    <w:name w:val="WW8Num5z2"/>
    <w:rsid w:val="00C56889"/>
    <w:rPr>
      <w:rFonts w:ascii="Wingdings" w:hAnsi="Wingdings"/>
    </w:rPr>
  </w:style>
  <w:style w:type="character" w:customStyle="1" w:styleId="WW8Num6z0">
    <w:name w:val="WW8Num6z0"/>
    <w:rsid w:val="00C56889"/>
    <w:rPr>
      <w:rFonts w:ascii="Symbol" w:hAnsi="Symbol"/>
    </w:rPr>
  </w:style>
  <w:style w:type="character" w:customStyle="1" w:styleId="WW8Num6z1">
    <w:name w:val="WW8Num6z1"/>
    <w:rsid w:val="00C56889"/>
    <w:rPr>
      <w:rFonts w:ascii="Courier New" w:hAnsi="Courier New"/>
    </w:rPr>
  </w:style>
  <w:style w:type="character" w:customStyle="1" w:styleId="WW8Num6z2">
    <w:name w:val="WW8Num6z2"/>
    <w:rsid w:val="00C56889"/>
    <w:rPr>
      <w:rFonts w:ascii="Wingdings" w:hAnsi="Wingdings"/>
    </w:rPr>
  </w:style>
  <w:style w:type="character" w:customStyle="1" w:styleId="WW8Num7z0">
    <w:name w:val="WW8Num7z0"/>
    <w:rsid w:val="00C56889"/>
    <w:rPr>
      <w:rFonts w:ascii="Symbol" w:hAnsi="Symbol"/>
    </w:rPr>
  </w:style>
  <w:style w:type="character" w:customStyle="1" w:styleId="WW8Num7z1">
    <w:name w:val="WW8Num7z1"/>
    <w:rsid w:val="00C56889"/>
    <w:rPr>
      <w:rFonts w:ascii="Courier New" w:hAnsi="Courier New" w:cs="Courier New"/>
    </w:rPr>
  </w:style>
  <w:style w:type="character" w:customStyle="1" w:styleId="WW8Num7z2">
    <w:name w:val="WW8Num7z2"/>
    <w:rsid w:val="00C56889"/>
    <w:rPr>
      <w:rFonts w:ascii="Wingdings" w:hAnsi="Wingdings"/>
    </w:rPr>
  </w:style>
  <w:style w:type="character" w:customStyle="1" w:styleId="WW8Num8z0">
    <w:name w:val="WW8Num8z0"/>
    <w:rsid w:val="00C56889"/>
    <w:rPr>
      <w:rFonts w:ascii="Symbol" w:hAnsi="Symbol"/>
    </w:rPr>
  </w:style>
  <w:style w:type="character" w:customStyle="1" w:styleId="WW8Num8z1">
    <w:name w:val="WW8Num8z1"/>
    <w:rsid w:val="00C56889"/>
    <w:rPr>
      <w:rFonts w:ascii="Courier New" w:hAnsi="Courier New"/>
    </w:rPr>
  </w:style>
  <w:style w:type="character" w:customStyle="1" w:styleId="WW8Num8z2">
    <w:name w:val="WW8Num8z2"/>
    <w:rsid w:val="00C56889"/>
    <w:rPr>
      <w:rFonts w:ascii="Wingdings" w:hAnsi="Wingdings"/>
    </w:rPr>
  </w:style>
  <w:style w:type="character" w:customStyle="1" w:styleId="WW8Num9z0">
    <w:name w:val="WW8Num9z0"/>
    <w:rsid w:val="00C56889"/>
    <w:rPr>
      <w:rFonts w:ascii="Symbol" w:hAnsi="Symbol"/>
    </w:rPr>
  </w:style>
  <w:style w:type="character" w:customStyle="1" w:styleId="WW8Num9z1">
    <w:name w:val="WW8Num9z1"/>
    <w:rsid w:val="00C56889"/>
    <w:rPr>
      <w:rFonts w:ascii="Courier New" w:hAnsi="Courier New" w:cs="Courier New"/>
    </w:rPr>
  </w:style>
  <w:style w:type="character" w:customStyle="1" w:styleId="WW8Num9z2">
    <w:name w:val="WW8Num9z2"/>
    <w:rsid w:val="00C56889"/>
    <w:rPr>
      <w:rFonts w:ascii="Wingdings" w:hAnsi="Wingdings"/>
    </w:rPr>
  </w:style>
  <w:style w:type="character" w:customStyle="1" w:styleId="WW8Num10z0">
    <w:name w:val="WW8Num10z0"/>
    <w:rsid w:val="00C56889"/>
    <w:rPr>
      <w:rFonts w:ascii="Symbol" w:eastAsia="Times New Roman" w:hAnsi="Symbol" w:cs="Times New Roman"/>
    </w:rPr>
  </w:style>
  <w:style w:type="character" w:customStyle="1" w:styleId="WW8Num10z1">
    <w:name w:val="WW8Num10z1"/>
    <w:rsid w:val="00C56889"/>
    <w:rPr>
      <w:rFonts w:ascii="Courier New" w:hAnsi="Courier New" w:cs="Courier New"/>
    </w:rPr>
  </w:style>
  <w:style w:type="character" w:customStyle="1" w:styleId="WW8Num10z2">
    <w:name w:val="WW8Num10z2"/>
    <w:rsid w:val="00C56889"/>
    <w:rPr>
      <w:rFonts w:ascii="Wingdings" w:hAnsi="Wingdings"/>
    </w:rPr>
  </w:style>
  <w:style w:type="character" w:customStyle="1" w:styleId="WW8Num10z3">
    <w:name w:val="WW8Num10z3"/>
    <w:rsid w:val="00C56889"/>
    <w:rPr>
      <w:rFonts w:ascii="Symbol" w:hAnsi="Symbol"/>
    </w:rPr>
  </w:style>
  <w:style w:type="character" w:customStyle="1" w:styleId="WW8Num11z0">
    <w:name w:val="WW8Num11z0"/>
    <w:rsid w:val="00C56889"/>
    <w:rPr>
      <w:rFonts w:ascii="Symbol" w:hAnsi="Symbol"/>
    </w:rPr>
  </w:style>
  <w:style w:type="character" w:customStyle="1" w:styleId="WW8Num11z1">
    <w:name w:val="WW8Num11z1"/>
    <w:rsid w:val="00C56889"/>
    <w:rPr>
      <w:rFonts w:ascii="Courier New" w:hAnsi="Courier New" w:cs="Courier New"/>
    </w:rPr>
  </w:style>
  <w:style w:type="character" w:customStyle="1" w:styleId="WW8Num11z2">
    <w:name w:val="WW8Num11z2"/>
    <w:rsid w:val="00C56889"/>
    <w:rPr>
      <w:rFonts w:ascii="Wingdings" w:hAnsi="Wingdings"/>
    </w:rPr>
  </w:style>
  <w:style w:type="character" w:customStyle="1" w:styleId="WW8Num12z0">
    <w:name w:val="WW8Num12z0"/>
    <w:rsid w:val="00C56889"/>
    <w:rPr>
      <w:rFonts w:ascii="Symbol" w:hAnsi="Symbol"/>
    </w:rPr>
  </w:style>
  <w:style w:type="character" w:customStyle="1" w:styleId="WW8Num12z1">
    <w:name w:val="WW8Num12z1"/>
    <w:rsid w:val="00C56889"/>
    <w:rPr>
      <w:rFonts w:ascii="Courier New" w:hAnsi="Courier New"/>
    </w:rPr>
  </w:style>
  <w:style w:type="character" w:customStyle="1" w:styleId="WW8Num12z2">
    <w:name w:val="WW8Num12z2"/>
    <w:rsid w:val="00C56889"/>
    <w:rPr>
      <w:rFonts w:ascii="Wingdings" w:hAnsi="Wingdings"/>
    </w:rPr>
  </w:style>
  <w:style w:type="character" w:customStyle="1" w:styleId="Standardstycketeckensnitt1">
    <w:name w:val="Standardstycketeckensnitt1"/>
    <w:rsid w:val="00C56889"/>
  </w:style>
  <w:style w:type="character" w:styleId="Hyperlnk">
    <w:name w:val="Hyperlink"/>
    <w:uiPriority w:val="99"/>
    <w:rsid w:val="00C56889"/>
    <w:rPr>
      <w:color w:val="0000FF"/>
      <w:u w:val="single"/>
    </w:rPr>
  </w:style>
  <w:style w:type="character" w:styleId="Sidnummer">
    <w:name w:val="page number"/>
    <w:basedOn w:val="Standardstycketeckensnitt1"/>
    <w:semiHidden/>
    <w:rsid w:val="00C56889"/>
  </w:style>
  <w:style w:type="character" w:customStyle="1" w:styleId="HTML-frformateradChar">
    <w:name w:val="HTML - förformaterad Char"/>
    <w:rsid w:val="00C56889"/>
    <w:rPr>
      <w:rFonts w:ascii="Courier New" w:hAnsi="Courier New" w:cs="Courier New"/>
    </w:rPr>
  </w:style>
  <w:style w:type="character" w:customStyle="1" w:styleId="A3">
    <w:name w:val="A3"/>
    <w:rsid w:val="00C56889"/>
    <w:rPr>
      <w:rFonts w:cs="Helvetica 65 Medium"/>
      <w:color w:val="000000"/>
      <w:sz w:val="36"/>
      <w:szCs w:val="36"/>
    </w:rPr>
  </w:style>
  <w:style w:type="character" w:customStyle="1" w:styleId="A7">
    <w:name w:val="A7"/>
    <w:rsid w:val="00C56889"/>
    <w:rPr>
      <w:rFonts w:cs="Adobe Caslon Pro"/>
      <w:color w:val="000000"/>
    </w:rPr>
  </w:style>
  <w:style w:type="character" w:customStyle="1" w:styleId="Bullets">
    <w:name w:val="Bullets"/>
    <w:rsid w:val="00C56889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rdtext"/>
    <w:rsid w:val="00C56889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Brdtext">
    <w:name w:val="Body Text"/>
    <w:basedOn w:val="Normal"/>
    <w:semiHidden/>
    <w:rsid w:val="00C56889"/>
    <w:pPr>
      <w:widowControl w:val="0"/>
      <w:spacing w:after="120"/>
    </w:pPr>
    <w:rPr>
      <w:sz w:val="22"/>
    </w:rPr>
  </w:style>
  <w:style w:type="paragraph" w:styleId="Lista">
    <w:name w:val="List"/>
    <w:basedOn w:val="Brdtext"/>
    <w:semiHidden/>
    <w:rsid w:val="00C56889"/>
    <w:rPr>
      <w:rFonts w:cs="Tahoma"/>
    </w:rPr>
  </w:style>
  <w:style w:type="paragraph" w:customStyle="1" w:styleId="Caption1">
    <w:name w:val="Caption1"/>
    <w:basedOn w:val="Normal"/>
    <w:rsid w:val="00C56889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C56889"/>
    <w:pPr>
      <w:suppressLineNumbers/>
    </w:pPr>
    <w:rPr>
      <w:rFonts w:cs="Tahoma"/>
    </w:rPr>
  </w:style>
  <w:style w:type="paragraph" w:customStyle="1" w:styleId="Ingetavstnd1">
    <w:name w:val="Inget avstånd1"/>
    <w:qFormat/>
    <w:rsid w:val="00C56889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Brdtext21">
    <w:name w:val="Brödtext 21"/>
    <w:basedOn w:val="Normal"/>
    <w:rsid w:val="00C56889"/>
    <w:pPr>
      <w:autoSpaceDE w:val="0"/>
    </w:pPr>
    <w:rPr>
      <w:i/>
      <w:iCs/>
      <w:color w:val="000000"/>
      <w:sz w:val="22"/>
      <w:szCs w:val="18"/>
    </w:rPr>
  </w:style>
  <w:style w:type="paragraph" w:customStyle="1" w:styleId="Brdtext31">
    <w:name w:val="Brödtext 31"/>
    <w:basedOn w:val="Normal"/>
    <w:rsid w:val="00C56889"/>
    <w:pPr>
      <w:autoSpaceDE w:val="0"/>
    </w:pPr>
    <w:rPr>
      <w:rFonts w:ascii="ACaslon-Regular" w:hAnsi="ACaslon-Regular"/>
      <w:color w:val="000000"/>
      <w:szCs w:val="18"/>
    </w:rPr>
  </w:style>
  <w:style w:type="paragraph" w:styleId="Sidhuvud">
    <w:name w:val="header"/>
    <w:basedOn w:val="Normal"/>
    <w:link w:val="SidhuvudChar"/>
    <w:uiPriority w:val="99"/>
    <w:semiHidden/>
    <w:rsid w:val="00C5688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C56889"/>
    <w:pPr>
      <w:tabs>
        <w:tab w:val="center" w:pos="4536"/>
        <w:tab w:val="right" w:pos="9072"/>
      </w:tabs>
    </w:pPr>
  </w:style>
  <w:style w:type="paragraph" w:customStyle="1" w:styleId="HTML">
    <w:name w:val="HTML"/>
    <w:aliases w:val=" förformaterad"/>
    <w:basedOn w:val="Normal"/>
    <w:rsid w:val="00C568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paragraph" w:customStyle="1" w:styleId="Pa1">
    <w:name w:val="Pa1"/>
    <w:basedOn w:val="Normal"/>
    <w:next w:val="Normal"/>
    <w:uiPriority w:val="99"/>
    <w:rsid w:val="00C56889"/>
    <w:pPr>
      <w:autoSpaceDE w:val="0"/>
      <w:spacing w:line="241" w:lineRule="atLeast"/>
    </w:pPr>
    <w:rPr>
      <w:rFonts w:ascii="Adobe Caslon Pro" w:hAnsi="Adobe Caslon Pro"/>
    </w:rPr>
  </w:style>
  <w:style w:type="paragraph" w:customStyle="1" w:styleId="Pa3">
    <w:name w:val="Pa3"/>
    <w:basedOn w:val="Normal"/>
    <w:next w:val="Normal"/>
    <w:rsid w:val="00C56889"/>
    <w:pPr>
      <w:autoSpaceDE w:val="0"/>
      <w:spacing w:before="60" w:line="241" w:lineRule="atLeast"/>
    </w:pPr>
    <w:rPr>
      <w:rFonts w:ascii="Adobe Caslon Pro" w:hAnsi="Adobe Caslon Pro"/>
    </w:rPr>
  </w:style>
  <w:style w:type="paragraph" w:customStyle="1" w:styleId="WW-Default">
    <w:name w:val="WW-Default"/>
    <w:rsid w:val="00C56889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textsubheader1">
    <w:name w:val="textsubheader1"/>
    <w:basedOn w:val="Normal"/>
    <w:rsid w:val="00C56889"/>
    <w:pPr>
      <w:spacing w:before="280" w:after="280"/>
    </w:pPr>
    <w:rPr>
      <w:rFonts w:ascii="Tahoma" w:hAnsi="Tahoma" w:cs="Tahoma"/>
      <w:color w:val="000000"/>
      <w:sz w:val="33"/>
      <w:szCs w:val="33"/>
      <w:lang w:val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11DB4"/>
    <w:rPr>
      <w:rFonts w:ascii="Tahoma" w:hAnsi="Tahoma"/>
      <w:sz w:val="16"/>
      <w:szCs w:val="16"/>
      <w:lang w:val="x-none" w:bidi="he-IL"/>
    </w:rPr>
  </w:style>
  <w:style w:type="character" w:customStyle="1" w:styleId="BallongtextChar">
    <w:name w:val="Bubbeltext Char"/>
    <w:link w:val="Ballongtext"/>
    <w:uiPriority w:val="99"/>
    <w:semiHidden/>
    <w:rsid w:val="00711DB4"/>
    <w:rPr>
      <w:rFonts w:ascii="Tahoma" w:hAnsi="Tahoma" w:cs="Tahoma"/>
      <w:sz w:val="16"/>
      <w:szCs w:val="16"/>
      <w:lang w:eastAsia="ar-SA"/>
    </w:rPr>
  </w:style>
  <w:style w:type="paragraph" w:customStyle="1" w:styleId="ColorfulList-Accent11">
    <w:name w:val="Colorful List - Accent 11"/>
    <w:basedOn w:val="Normal"/>
    <w:uiPriority w:val="34"/>
    <w:qFormat/>
    <w:rsid w:val="00C14B99"/>
    <w:pPr>
      <w:ind w:left="720"/>
      <w:contextualSpacing/>
    </w:pPr>
  </w:style>
  <w:style w:type="table" w:styleId="Tabellrutnt">
    <w:name w:val="Table Grid"/>
    <w:basedOn w:val="Normaltabell"/>
    <w:uiPriority w:val="59"/>
    <w:rsid w:val="004B3D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tnotstext">
    <w:name w:val="footnote text"/>
    <w:basedOn w:val="Normal"/>
    <w:link w:val="FotnotstextChar"/>
    <w:uiPriority w:val="99"/>
    <w:semiHidden/>
    <w:unhideWhenUsed/>
    <w:rsid w:val="00066373"/>
    <w:rPr>
      <w:sz w:val="20"/>
      <w:szCs w:val="20"/>
      <w:lang w:val="x-none" w:bidi="he-IL"/>
    </w:rPr>
  </w:style>
  <w:style w:type="character" w:customStyle="1" w:styleId="FotnotstextChar">
    <w:name w:val="Fotnotstext Char"/>
    <w:link w:val="Fotnotstext"/>
    <w:uiPriority w:val="99"/>
    <w:semiHidden/>
    <w:rsid w:val="00066373"/>
    <w:rPr>
      <w:rFonts w:ascii="Arial" w:hAnsi="Arial"/>
      <w:lang w:eastAsia="ar-SA"/>
    </w:rPr>
  </w:style>
  <w:style w:type="character" w:styleId="Fotnotsreferens">
    <w:name w:val="footnote reference"/>
    <w:uiPriority w:val="99"/>
    <w:semiHidden/>
    <w:unhideWhenUsed/>
    <w:rsid w:val="00066373"/>
    <w:rPr>
      <w:vertAlign w:val="superscript"/>
    </w:rPr>
  </w:style>
  <w:style w:type="paragraph" w:customStyle="1" w:styleId="Ingetavstnd11">
    <w:name w:val="Inget avstånd11"/>
    <w:qFormat/>
    <w:rsid w:val="002A0E58"/>
    <w:pPr>
      <w:suppressAutoHyphens/>
    </w:pPr>
    <w:rPr>
      <w:rFonts w:eastAsia="Arial"/>
      <w:sz w:val="24"/>
      <w:szCs w:val="24"/>
      <w:lang w:eastAsia="ar-SA"/>
    </w:rPr>
  </w:style>
  <w:style w:type="paragraph" w:styleId="Rubrik">
    <w:name w:val="Title"/>
    <w:basedOn w:val="Normal"/>
    <w:next w:val="Normal"/>
    <w:link w:val="RubrikChar"/>
    <w:uiPriority w:val="10"/>
    <w:qFormat/>
    <w:rsid w:val="008C5D1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bidi="he-IL"/>
    </w:rPr>
  </w:style>
  <w:style w:type="character" w:customStyle="1" w:styleId="RubrikChar">
    <w:name w:val="Rubrik Char"/>
    <w:link w:val="Rubrik"/>
    <w:uiPriority w:val="10"/>
    <w:rsid w:val="008C5D1D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ar-SA"/>
    </w:rPr>
  </w:style>
  <w:style w:type="paragraph" w:customStyle="1" w:styleId="ColorfulList-Accent12">
    <w:name w:val="Colorful List - Accent 12"/>
    <w:basedOn w:val="Normal"/>
    <w:uiPriority w:val="72"/>
    <w:qFormat/>
    <w:rsid w:val="008C5D1D"/>
    <w:pPr>
      <w:ind w:left="720"/>
      <w:contextualSpacing/>
    </w:pPr>
  </w:style>
  <w:style w:type="character" w:styleId="Stark">
    <w:name w:val="Strong"/>
    <w:uiPriority w:val="22"/>
    <w:qFormat/>
    <w:rsid w:val="0028551B"/>
    <w:rPr>
      <w:b/>
      <w:bCs/>
    </w:rPr>
  </w:style>
  <w:style w:type="paragraph" w:customStyle="1" w:styleId="FreeForm">
    <w:name w:val="Free Form"/>
    <w:rsid w:val="00AD1916"/>
    <w:pPr>
      <w:suppressAutoHyphens/>
    </w:pPr>
    <w:rPr>
      <w:rFonts w:ascii="Arial" w:eastAsia="ヒラギノ角ゴ Pro W3" w:hAnsi="Arial"/>
      <w:color w:val="000000"/>
      <w:sz w:val="24"/>
      <w:szCs w:val="24"/>
      <w:lang w:eastAsia="sv-SE"/>
    </w:rPr>
  </w:style>
  <w:style w:type="paragraph" w:customStyle="1" w:styleId="a">
    <w:name w:val="?"/>
    <w:autoRedefine/>
    <w:rsid w:val="00AD1916"/>
    <w:pPr>
      <w:suppressAutoHyphens/>
    </w:pPr>
    <w:rPr>
      <w:rFonts w:ascii="Arial" w:eastAsia="ヒラギノ角ゴ Pro W3" w:hAnsi="Arial"/>
      <w:color w:val="000000"/>
      <w:sz w:val="24"/>
      <w:szCs w:val="24"/>
      <w:lang w:val="en-GB" w:eastAsia="sv-SE"/>
    </w:rPr>
  </w:style>
  <w:style w:type="character" w:customStyle="1" w:styleId="Emphasis1">
    <w:name w:val="Emphasis1"/>
    <w:autoRedefine/>
    <w:rsid w:val="00AD1916"/>
    <w:rPr>
      <w:rFonts w:ascii="Arial" w:eastAsia="ヒラギノ角ゴ Pro W3" w:hAnsi="Arial"/>
      <w:b/>
      <w:i w:val="0"/>
    </w:rPr>
  </w:style>
  <w:style w:type="numbering" w:customStyle="1" w:styleId="Bullet">
    <w:name w:val="Bullet"/>
    <w:rsid w:val="00AD1916"/>
  </w:style>
  <w:style w:type="character" w:styleId="Kommentarsreferens">
    <w:name w:val="annotation reference"/>
    <w:uiPriority w:val="99"/>
    <w:semiHidden/>
    <w:unhideWhenUsed/>
    <w:rsid w:val="0097437B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7437B"/>
    <w:rPr>
      <w:lang w:val="x-none" w:bidi="he-IL"/>
    </w:rPr>
  </w:style>
  <w:style w:type="character" w:customStyle="1" w:styleId="KommentarerChar">
    <w:name w:val="Kommentarer Char"/>
    <w:link w:val="Kommentarer"/>
    <w:uiPriority w:val="99"/>
    <w:semiHidden/>
    <w:rsid w:val="0097437B"/>
    <w:rPr>
      <w:rFonts w:ascii="Arial" w:hAnsi="Arial"/>
      <w:sz w:val="24"/>
      <w:szCs w:val="24"/>
      <w:lang w:eastAsia="ar-SA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7437B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97437B"/>
    <w:rPr>
      <w:rFonts w:ascii="Arial" w:hAnsi="Arial"/>
      <w:b/>
      <w:bCs/>
      <w:sz w:val="24"/>
      <w:szCs w:val="24"/>
      <w:lang w:eastAsia="ar-SA"/>
    </w:rPr>
  </w:style>
  <w:style w:type="table" w:customStyle="1" w:styleId="MediumGrid31">
    <w:name w:val="Medium Grid 31"/>
    <w:basedOn w:val="Normaltabell"/>
    <w:uiPriority w:val="69"/>
    <w:rsid w:val="006A2CF3"/>
    <w:rPr>
      <w:rFonts w:ascii="Calibri" w:eastAsia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paragraph" w:styleId="Revision">
    <w:name w:val="Revision"/>
    <w:hidden/>
    <w:rsid w:val="009716C0"/>
    <w:rPr>
      <w:rFonts w:ascii="Arial" w:hAnsi="Arial"/>
      <w:sz w:val="24"/>
      <w:szCs w:val="24"/>
      <w:lang w:eastAsia="ar-SA"/>
    </w:rPr>
  </w:style>
  <w:style w:type="character" w:customStyle="1" w:styleId="SidhuvudChar">
    <w:name w:val="Sidhuvud Char"/>
    <w:link w:val="Sidhuvud"/>
    <w:uiPriority w:val="99"/>
    <w:semiHidden/>
    <w:locked/>
    <w:rsid w:val="00086151"/>
    <w:rPr>
      <w:rFonts w:ascii="Arial" w:hAnsi="Arial"/>
      <w:sz w:val="24"/>
      <w:szCs w:val="24"/>
      <w:lang w:eastAsia="ar-SA"/>
    </w:rPr>
  </w:style>
  <w:style w:type="paragraph" w:styleId="Liststycke">
    <w:name w:val="List Paragraph"/>
    <w:basedOn w:val="Normal"/>
    <w:uiPriority w:val="34"/>
    <w:qFormat/>
    <w:rsid w:val="006E4594"/>
    <w:pPr>
      <w:ind w:left="720"/>
      <w:contextualSpacing/>
    </w:pPr>
  </w:style>
  <w:style w:type="character" w:styleId="AnvndHyperlnk">
    <w:name w:val="FollowedHyperlink"/>
    <w:basedOn w:val="Standardstycketeckensnitt"/>
    <w:uiPriority w:val="99"/>
    <w:rsid w:val="00542433"/>
    <w:rPr>
      <w:color w:val="0000FF"/>
      <w:u w:val="single"/>
    </w:rPr>
  </w:style>
  <w:style w:type="character" w:customStyle="1" w:styleId="documentcell">
    <w:name w:val="documentcell"/>
    <w:basedOn w:val="Standardstycketeckensnitt"/>
    <w:rsid w:val="00917947"/>
  </w:style>
  <w:style w:type="paragraph" w:styleId="Normalwebb">
    <w:name w:val="Normal (Web)"/>
    <w:basedOn w:val="Normal"/>
    <w:uiPriority w:val="99"/>
    <w:rsid w:val="00917947"/>
    <w:pPr>
      <w:suppressAutoHyphens w:val="0"/>
      <w:spacing w:beforeLines="1" w:afterLines="1"/>
    </w:pPr>
    <w:rPr>
      <w:rFonts w:ascii="Times" w:hAnsi="Times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ojka.nu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ojka.nu" TargetMode="External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ojka.n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6EA67-D26E-47F4-8494-D98D547A0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1127</Words>
  <Characters>6424</Characters>
  <Application>Microsoft Office Word</Application>
  <DocSecurity>0</DocSecurity>
  <Lines>53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Mobispine Q1 2009</vt:lpstr>
      <vt:lpstr>Mobispine Q1 2009</vt:lpstr>
    </vt:vector>
  </TitlesOfParts>
  <Company>Microsoft</Company>
  <LinksUpToDate>false</LinksUpToDate>
  <CharactersWithSpaces>7536</CharactersWithSpaces>
  <SharedDoc>false</SharedDoc>
  <HLinks>
    <vt:vector size="24" baseType="variant">
      <vt:variant>
        <vt:i4>5505146</vt:i4>
      </vt:variant>
      <vt:variant>
        <vt:i4>6</vt:i4>
      </vt:variant>
      <vt:variant>
        <vt:i4>0</vt:i4>
      </vt:variant>
      <vt:variant>
        <vt:i4>5</vt:i4>
      </vt:variant>
      <vt:variant>
        <vt:lpwstr>http://www.aktietorget.se</vt:lpwstr>
      </vt:variant>
      <vt:variant>
        <vt:lpwstr/>
      </vt:variant>
      <vt:variant>
        <vt:i4>5570569</vt:i4>
      </vt:variant>
      <vt:variant>
        <vt:i4>3</vt:i4>
      </vt:variant>
      <vt:variant>
        <vt:i4>0</vt:i4>
      </vt:variant>
      <vt:variant>
        <vt:i4>5</vt:i4>
      </vt:variant>
      <vt:variant>
        <vt:lpwstr>http://www.mobispine.com</vt:lpwstr>
      </vt:variant>
      <vt:variant>
        <vt:lpwstr/>
      </vt:variant>
      <vt:variant>
        <vt:i4>1704036</vt:i4>
      </vt:variant>
      <vt:variant>
        <vt:i4>0</vt:i4>
      </vt:variant>
      <vt:variant>
        <vt:i4>0</vt:i4>
      </vt:variant>
      <vt:variant>
        <vt:i4>5</vt:i4>
      </vt:variant>
      <vt:variant>
        <vt:lpwstr>http://www.sms4pc.com</vt:lpwstr>
      </vt:variant>
      <vt:variant>
        <vt:lpwstr/>
      </vt:variant>
      <vt:variant>
        <vt:i4>4259841</vt:i4>
      </vt:variant>
      <vt:variant>
        <vt:i4>14895</vt:i4>
      </vt:variant>
      <vt:variant>
        <vt:i4>1026</vt:i4>
      </vt:variant>
      <vt:variant>
        <vt:i4>1</vt:i4>
      </vt:variant>
      <vt:variant>
        <vt:lpwstr>MSP_Logo_Green_1000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Mobispine Q1 2009</dc:title>
  <dc:creator>Joacim Boivie</dc:creator>
  <cp:lastModifiedBy>Stefan Lennhammer</cp:lastModifiedBy>
  <cp:revision>5</cp:revision>
  <cp:lastPrinted>2014-04-22T12:46:00Z</cp:lastPrinted>
  <dcterms:created xsi:type="dcterms:W3CDTF">2014-04-22T12:49:00Z</dcterms:created>
  <dcterms:modified xsi:type="dcterms:W3CDTF">2014-04-22T16:53:00Z</dcterms:modified>
</cp:coreProperties>
</file>