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9EE1C" w14:textId="77777777" w:rsidR="00640B67" w:rsidRPr="00ED3F7E" w:rsidRDefault="002176C6" w:rsidP="00640B67">
      <w:pPr>
        <w:spacing w:after="0"/>
        <w:rPr>
          <w:rFonts w:ascii="Arial" w:hAnsi="Arial" w:cs="Arial"/>
        </w:rPr>
      </w:pPr>
      <w:r w:rsidRPr="00ED3F7E">
        <w:rPr>
          <w:rFonts w:ascii="Arial" w:hAnsi="Arial" w:cs="Arial"/>
        </w:rPr>
        <w:tab/>
      </w:r>
    </w:p>
    <w:p w14:paraId="21F07B7F" w14:textId="77777777" w:rsidR="00640B67" w:rsidRPr="00ED3F7E" w:rsidRDefault="00640B67" w:rsidP="00640B67">
      <w:pPr>
        <w:spacing w:after="0"/>
        <w:ind w:left="4320" w:firstLine="720"/>
        <w:rPr>
          <w:rFonts w:ascii="Arial" w:hAnsi="Arial" w:cs="Arial"/>
          <w:b/>
        </w:rPr>
      </w:pPr>
      <w:r w:rsidRPr="00ED3F7E">
        <w:rPr>
          <w:rFonts w:ascii="Arial" w:hAnsi="Arial" w:cs="Arial"/>
          <w:b/>
        </w:rPr>
        <w:t>FOR IMMEDIATE RELEASE</w:t>
      </w:r>
    </w:p>
    <w:p w14:paraId="21BE6A04" w14:textId="77777777" w:rsidR="00640B67" w:rsidRPr="00ED3F7E" w:rsidRDefault="00640B67" w:rsidP="00640B67">
      <w:pPr>
        <w:spacing w:after="0"/>
        <w:ind w:left="4320" w:firstLine="720"/>
        <w:rPr>
          <w:rFonts w:ascii="Arial" w:hAnsi="Arial" w:cs="Arial"/>
        </w:rPr>
      </w:pPr>
      <w:r w:rsidRPr="00ED3F7E">
        <w:rPr>
          <w:rFonts w:ascii="Arial" w:hAnsi="Arial" w:cs="Arial"/>
        </w:rPr>
        <w:t xml:space="preserve">Contact:  </w:t>
      </w:r>
      <w:r w:rsidR="000A287B">
        <w:rPr>
          <w:rFonts w:ascii="Arial" w:hAnsi="Arial" w:cs="Arial"/>
        </w:rPr>
        <w:t>Kristin Schaeffer</w:t>
      </w:r>
      <w:r w:rsidRPr="00ED3F7E">
        <w:rPr>
          <w:rFonts w:ascii="Arial" w:hAnsi="Arial" w:cs="Arial"/>
        </w:rPr>
        <w:t xml:space="preserve"> </w:t>
      </w:r>
    </w:p>
    <w:p w14:paraId="20F5DBBE" w14:textId="77777777" w:rsidR="00640B67" w:rsidRPr="00947594" w:rsidRDefault="00640B67" w:rsidP="00640B67">
      <w:pPr>
        <w:spacing w:after="0"/>
        <w:ind w:left="4320" w:firstLine="720"/>
        <w:rPr>
          <w:rFonts w:ascii="Arial" w:hAnsi="Arial" w:cs="Arial"/>
        </w:rPr>
      </w:pPr>
      <w:r w:rsidRPr="00947594">
        <w:rPr>
          <w:rFonts w:ascii="Arial" w:hAnsi="Arial" w:cs="Arial"/>
        </w:rPr>
        <w:t xml:space="preserve">Phone: </w:t>
      </w:r>
      <w:r w:rsidR="00947594" w:rsidRPr="00947594">
        <w:rPr>
          <w:rFonts w:ascii="Arial" w:hAnsi="Arial" w:cs="Arial"/>
          <w:color w:val="000000"/>
        </w:rPr>
        <w:t>(</w:t>
      </w:r>
      <w:r w:rsidR="000A287B">
        <w:rPr>
          <w:rFonts w:ascii="Arial" w:hAnsi="Arial" w:cs="Arial"/>
          <w:color w:val="000000"/>
        </w:rPr>
        <w:t>610) 973-2400</w:t>
      </w:r>
    </w:p>
    <w:p w14:paraId="12FBDC05" w14:textId="77777777" w:rsidR="002176C6" w:rsidRDefault="00640B67" w:rsidP="006D4B3E">
      <w:pPr>
        <w:spacing w:after="0"/>
        <w:ind w:left="4320" w:firstLine="720"/>
        <w:rPr>
          <w:rFonts w:ascii="Arial" w:hAnsi="Arial" w:cs="Arial"/>
        </w:rPr>
      </w:pPr>
      <w:r w:rsidRPr="00947594">
        <w:rPr>
          <w:rFonts w:ascii="Arial" w:hAnsi="Arial" w:cs="Arial"/>
        </w:rPr>
        <w:t xml:space="preserve">E-mail: </w:t>
      </w:r>
      <w:r w:rsidR="000A287B">
        <w:rPr>
          <w:rFonts w:ascii="Arial" w:hAnsi="Arial" w:cs="Arial"/>
        </w:rPr>
        <w:t>Kristin@klunkmillan.com</w:t>
      </w:r>
      <w:r w:rsidR="002176C6" w:rsidRPr="00ED3F7E">
        <w:rPr>
          <w:rFonts w:ascii="Arial" w:hAnsi="Arial" w:cs="Arial"/>
        </w:rPr>
        <w:tab/>
      </w:r>
    </w:p>
    <w:p w14:paraId="6334770B" w14:textId="77777777" w:rsidR="000A287B" w:rsidRPr="00ED3F7E" w:rsidRDefault="000A287B" w:rsidP="006D4B3E">
      <w:pPr>
        <w:spacing w:after="0"/>
        <w:ind w:left="4320" w:firstLine="720"/>
        <w:rPr>
          <w:rFonts w:ascii="Arial" w:hAnsi="Arial" w:cs="Arial"/>
        </w:rPr>
      </w:pPr>
    </w:p>
    <w:p w14:paraId="68DF9CBD" w14:textId="33F2D9E5" w:rsidR="00452DEA" w:rsidRPr="00452DEA" w:rsidRDefault="00452DEA" w:rsidP="00452DEA">
      <w:pPr>
        <w:spacing w:after="0"/>
        <w:jc w:val="center"/>
        <w:rPr>
          <w:rFonts w:ascii="Arial" w:hAnsi="Arial" w:cs="Arial"/>
          <w:b/>
          <w:bCs/>
          <w:sz w:val="44"/>
          <w:szCs w:val="44"/>
        </w:rPr>
      </w:pPr>
      <w:r w:rsidRPr="00452DEA">
        <w:rPr>
          <w:rFonts w:ascii="Arial" w:hAnsi="Arial" w:cs="Arial"/>
          <w:b/>
          <w:bCs/>
          <w:sz w:val="44"/>
          <w:szCs w:val="44"/>
        </w:rPr>
        <w:t>D</w:t>
      </w:r>
      <w:r w:rsidRPr="006335E6">
        <w:rPr>
          <w:rFonts w:ascii="Arial" w:hAnsi="Arial" w:cs="Arial"/>
          <w:b/>
          <w:bCs/>
          <w:sz w:val="36"/>
          <w:szCs w:val="44"/>
        </w:rPr>
        <w:t>E</w:t>
      </w:r>
      <w:r w:rsidRPr="00452DEA">
        <w:rPr>
          <w:rFonts w:ascii="Arial" w:hAnsi="Arial" w:cs="Arial"/>
          <w:b/>
          <w:bCs/>
          <w:sz w:val="44"/>
          <w:szCs w:val="44"/>
        </w:rPr>
        <w:t>WALT</w:t>
      </w:r>
      <w:r w:rsidRPr="006335E6">
        <w:rPr>
          <w:rFonts w:ascii="Arial" w:hAnsi="Arial" w:cs="Arial"/>
          <w:b/>
          <w:bCs/>
          <w:sz w:val="44"/>
          <w:szCs w:val="44"/>
          <w:vertAlign w:val="superscript"/>
        </w:rPr>
        <w:t>®</w:t>
      </w:r>
      <w:r w:rsidRPr="00452DEA">
        <w:rPr>
          <w:rFonts w:ascii="Arial" w:hAnsi="Arial" w:cs="Arial"/>
          <w:b/>
          <w:bCs/>
          <w:sz w:val="44"/>
          <w:szCs w:val="44"/>
        </w:rPr>
        <w:t xml:space="preserve"> ToughSystem</w:t>
      </w:r>
      <w:r w:rsidRPr="006335E6">
        <w:rPr>
          <w:rFonts w:ascii="Arial" w:hAnsi="Arial" w:cs="Arial"/>
          <w:b/>
          <w:bCs/>
          <w:sz w:val="44"/>
          <w:szCs w:val="44"/>
          <w:vertAlign w:val="superscript"/>
        </w:rPr>
        <w:t>®</w:t>
      </w:r>
      <w:r w:rsidRPr="00452DEA">
        <w:rPr>
          <w:rFonts w:ascii="Arial" w:hAnsi="Arial" w:cs="Arial"/>
          <w:b/>
          <w:bCs/>
          <w:sz w:val="44"/>
          <w:szCs w:val="44"/>
        </w:rPr>
        <w:t xml:space="preserve"> </w:t>
      </w:r>
      <w:r w:rsidR="00F8776A">
        <w:rPr>
          <w:rFonts w:ascii="Arial" w:hAnsi="Arial" w:cs="Arial"/>
          <w:b/>
          <w:bCs/>
          <w:sz w:val="44"/>
          <w:szCs w:val="44"/>
        </w:rPr>
        <w:t xml:space="preserve">Product Family </w:t>
      </w:r>
      <w:r w:rsidRPr="00452DEA">
        <w:rPr>
          <w:rFonts w:ascii="Arial" w:hAnsi="Arial" w:cs="Arial"/>
          <w:b/>
          <w:bCs/>
          <w:sz w:val="44"/>
          <w:szCs w:val="44"/>
        </w:rPr>
        <w:t>Offers Storage</w:t>
      </w:r>
      <w:r w:rsidR="006335E6">
        <w:rPr>
          <w:rFonts w:ascii="Arial" w:hAnsi="Arial" w:cs="Arial"/>
          <w:b/>
          <w:bCs/>
          <w:sz w:val="44"/>
          <w:szCs w:val="44"/>
        </w:rPr>
        <w:t xml:space="preserve"> Solutions</w:t>
      </w:r>
      <w:r w:rsidRPr="00452DEA">
        <w:rPr>
          <w:rFonts w:ascii="Arial" w:hAnsi="Arial" w:cs="Arial"/>
          <w:b/>
          <w:bCs/>
          <w:sz w:val="44"/>
          <w:szCs w:val="44"/>
        </w:rPr>
        <w:t xml:space="preserve"> for Any Jobsite</w:t>
      </w:r>
    </w:p>
    <w:p w14:paraId="658CF9D7" w14:textId="77777777" w:rsidR="00452DEA" w:rsidRPr="00452DEA" w:rsidRDefault="00452DEA" w:rsidP="00452DEA">
      <w:pPr>
        <w:spacing w:after="0"/>
        <w:jc w:val="center"/>
        <w:rPr>
          <w:rFonts w:ascii="Arial" w:hAnsi="Arial" w:cs="Arial"/>
          <w:b/>
          <w:bCs/>
          <w:sz w:val="44"/>
          <w:szCs w:val="44"/>
        </w:rPr>
      </w:pPr>
    </w:p>
    <w:p w14:paraId="6C599E9F" w14:textId="20D02656" w:rsidR="00452DEA" w:rsidRPr="009D38C6" w:rsidRDefault="00452DEA" w:rsidP="006335E6">
      <w:pPr>
        <w:spacing w:after="0"/>
        <w:rPr>
          <w:rFonts w:ascii="Arial" w:hAnsi="Arial" w:cs="Arial"/>
          <w:bCs/>
        </w:rPr>
      </w:pPr>
      <w:r w:rsidRPr="00452DEA">
        <w:rPr>
          <w:rFonts w:ascii="Arial" w:hAnsi="Arial" w:cs="Arial"/>
          <w:b/>
          <w:bCs/>
        </w:rPr>
        <w:t>New Britain, CT</w:t>
      </w:r>
      <w:r w:rsidRPr="00452DEA">
        <w:rPr>
          <w:rFonts w:ascii="Arial" w:hAnsi="Arial" w:cs="Arial"/>
          <w:bCs/>
        </w:rPr>
        <w:t xml:space="preserve"> —</w:t>
      </w:r>
      <w:r w:rsidR="00271410">
        <w:rPr>
          <w:rFonts w:ascii="Arial" w:hAnsi="Arial" w:cs="Arial"/>
          <w:bCs/>
        </w:rPr>
        <w:t xml:space="preserve"> </w:t>
      </w:r>
      <w:r w:rsidR="00921C63" w:rsidRPr="009D38C6">
        <w:rPr>
          <w:rFonts w:ascii="Arial" w:hAnsi="Arial" w:cs="Arial"/>
          <w:bCs/>
        </w:rPr>
        <w:t xml:space="preserve">The </w:t>
      </w:r>
      <w:r w:rsidR="006335E6" w:rsidRPr="009D38C6">
        <w:rPr>
          <w:rFonts w:ascii="Arial" w:hAnsi="Arial" w:cs="Arial"/>
          <w:bCs/>
        </w:rPr>
        <w:t>D</w:t>
      </w:r>
      <w:r w:rsidR="006335E6" w:rsidRPr="009D38C6">
        <w:rPr>
          <w:rFonts w:ascii="Arial" w:hAnsi="Arial" w:cs="Arial"/>
          <w:bCs/>
          <w:sz w:val="18"/>
        </w:rPr>
        <w:t>E</w:t>
      </w:r>
      <w:r w:rsidR="006335E6" w:rsidRPr="009D38C6">
        <w:rPr>
          <w:rFonts w:ascii="Arial" w:hAnsi="Arial" w:cs="Arial"/>
          <w:bCs/>
        </w:rPr>
        <w:t>WALT</w:t>
      </w:r>
      <w:r w:rsidR="006335E6" w:rsidRPr="009D38C6">
        <w:rPr>
          <w:rFonts w:ascii="Arial" w:hAnsi="Arial" w:cs="Arial"/>
          <w:bCs/>
          <w:vertAlign w:val="superscript"/>
        </w:rPr>
        <w:t xml:space="preserve">® </w:t>
      </w:r>
      <w:proofErr w:type="spellStart"/>
      <w:r w:rsidR="006335E6" w:rsidRPr="009D38C6">
        <w:rPr>
          <w:rFonts w:ascii="Arial" w:hAnsi="Arial" w:cs="Arial"/>
          <w:bCs/>
        </w:rPr>
        <w:t>ToughSystem</w:t>
      </w:r>
      <w:proofErr w:type="spellEnd"/>
      <w:r w:rsidR="006335E6" w:rsidRPr="009D38C6">
        <w:rPr>
          <w:rFonts w:ascii="Arial" w:hAnsi="Arial" w:cs="Arial"/>
          <w:bCs/>
          <w:vertAlign w:val="superscript"/>
        </w:rPr>
        <w:t>®</w:t>
      </w:r>
      <w:r w:rsidR="006335E6" w:rsidRPr="009D38C6">
        <w:rPr>
          <w:rFonts w:ascii="Arial" w:hAnsi="Arial" w:cs="Arial"/>
          <w:bCs/>
        </w:rPr>
        <w:t xml:space="preserve"> mobile modular storage system allows you to quickly and easily change the combination of tools you take to work. </w:t>
      </w:r>
      <w:r w:rsidR="00921C63" w:rsidRPr="009D38C6">
        <w:rPr>
          <w:rFonts w:ascii="Arial" w:hAnsi="Arial" w:cs="Arial"/>
          <w:bCs/>
        </w:rPr>
        <w:t xml:space="preserve">The </w:t>
      </w:r>
      <w:proofErr w:type="spellStart"/>
      <w:r w:rsidR="006335E6" w:rsidRPr="009D38C6">
        <w:rPr>
          <w:rFonts w:ascii="Arial" w:hAnsi="Arial" w:cs="Arial"/>
          <w:bCs/>
        </w:rPr>
        <w:t>ToughSystem</w:t>
      </w:r>
      <w:proofErr w:type="spellEnd"/>
      <w:r w:rsidR="00921C63" w:rsidRPr="009D38C6">
        <w:rPr>
          <w:rFonts w:ascii="Arial" w:hAnsi="Arial" w:cs="Arial"/>
          <w:bCs/>
          <w:vertAlign w:val="superscript"/>
        </w:rPr>
        <w:t>®</w:t>
      </w:r>
      <w:r w:rsidR="006335E6" w:rsidRPr="009D38C6">
        <w:rPr>
          <w:rFonts w:ascii="Arial" w:hAnsi="Arial" w:cs="Arial"/>
          <w:bCs/>
        </w:rPr>
        <w:t xml:space="preserve"> </w:t>
      </w:r>
      <w:r w:rsidR="00921C63" w:rsidRPr="009D38C6">
        <w:rPr>
          <w:rFonts w:ascii="Arial" w:hAnsi="Arial" w:cs="Arial"/>
          <w:bCs/>
        </w:rPr>
        <w:t xml:space="preserve">storage family </w:t>
      </w:r>
      <w:r w:rsidR="006335E6" w:rsidRPr="009D38C6">
        <w:rPr>
          <w:rFonts w:ascii="Arial" w:hAnsi="Arial" w:cs="Arial"/>
          <w:bCs/>
        </w:rPr>
        <w:t>can be configured to meet your needs with a variety of options taking you from the workshop to the job site including tool</w:t>
      </w:r>
      <w:r w:rsidR="00271410" w:rsidRPr="009D38C6">
        <w:rPr>
          <w:rFonts w:ascii="Arial" w:hAnsi="Arial" w:cs="Arial"/>
          <w:bCs/>
        </w:rPr>
        <w:t xml:space="preserve"> </w:t>
      </w:r>
      <w:r w:rsidR="006335E6" w:rsidRPr="009D38C6">
        <w:rPr>
          <w:rFonts w:ascii="Arial" w:hAnsi="Arial" w:cs="Arial"/>
          <w:bCs/>
        </w:rPr>
        <w:t xml:space="preserve">boxes, </w:t>
      </w:r>
      <w:r w:rsidR="00D56D8D">
        <w:rPr>
          <w:rFonts w:ascii="Arial" w:hAnsi="Arial" w:cs="Arial"/>
          <w:bCs/>
        </w:rPr>
        <w:t xml:space="preserve">a </w:t>
      </w:r>
      <w:r w:rsidR="006335E6" w:rsidRPr="009D38C6">
        <w:rPr>
          <w:rFonts w:ascii="Arial" w:hAnsi="Arial" w:cs="Arial"/>
          <w:bCs/>
        </w:rPr>
        <w:t>tote and a job</w:t>
      </w:r>
      <w:r w:rsidR="00271410" w:rsidRPr="009D38C6">
        <w:rPr>
          <w:rFonts w:ascii="Arial" w:hAnsi="Arial" w:cs="Arial"/>
          <w:bCs/>
        </w:rPr>
        <w:t xml:space="preserve"> </w:t>
      </w:r>
      <w:r w:rsidR="006335E6" w:rsidRPr="009D38C6">
        <w:rPr>
          <w:rFonts w:ascii="Arial" w:hAnsi="Arial" w:cs="Arial"/>
          <w:bCs/>
        </w:rPr>
        <w:t>site radio.  When carrying the tool</w:t>
      </w:r>
      <w:r w:rsidR="00271410" w:rsidRPr="009D38C6">
        <w:rPr>
          <w:rFonts w:ascii="Arial" w:hAnsi="Arial" w:cs="Arial"/>
          <w:bCs/>
        </w:rPr>
        <w:t xml:space="preserve"> </w:t>
      </w:r>
      <w:r w:rsidR="006335E6" w:rsidRPr="009D38C6">
        <w:rPr>
          <w:rFonts w:ascii="Arial" w:hAnsi="Arial" w:cs="Arial"/>
          <w:bCs/>
        </w:rPr>
        <w:t xml:space="preserve">boxes by hand, they can be fastened together utilizing side latches allowing them to be carried as a stack. Also offered are two different mobility options.  </w:t>
      </w:r>
    </w:p>
    <w:p w14:paraId="45271AB8" w14:textId="77777777" w:rsidR="00452DEA" w:rsidRPr="009D38C6" w:rsidRDefault="00452DEA" w:rsidP="00452DEA">
      <w:pPr>
        <w:spacing w:after="0"/>
        <w:rPr>
          <w:rFonts w:ascii="Arial" w:hAnsi="Arial" w:cs="Arial"/>
          <w:bCs/>
        </w:rPr>
      </w:pPr>
    </w:p>
    <w:p w14:paraId="2D0D84A7" w14:textId="41175583" w:rsidR="00452DEA" w:rsidRPr="009D38C6" w:rsidRDefault="00452DEA" w:rsidP="00452DEA">
      <w:pPr>
        <w:spacing w:after="0"/>
        <w:rPr>
          <w:rFonts w:ascii="Arial" w:hAnsi="Arial" w:cs="Arial"/>
          <w:bCs/>
        </w:rPr>
      </w:pPr>
      <w:r w:rsidRPr="009D38C6">
        <w:rPr>
          <w:rFonts w:ascii="Arial" w:hAnsi="Arial" w:cs="Arial"/>
          <w:bCs/>
        </w:rPr>
        <w:t xml:space="preserve">The </w:t>
      </w:r>
      <w:r w:rsidRPr="009D38C6">
        <w:rPr>
          <w:rFonts w:ascii="Arial" w:hAnsi="Arial" w:cs="Arial"/>
          <w:b/>
          <w:bCs/>
        </w:rPr>
        <w:t>ToughSystem</w:t>
      </w:r>
      <w:r w:rsidRPr="009D38C6">
        <w:rPr>
          <w:rFonts w:ascii="Arial" w:hAnsi="Arial" w:cs="Arial"/>
          <w:b/>
          <w:bCs/>
          <w:vertAlign w:val="superscript"/>
        </w:rPr>
        <w:t>®</w:t>
      </w:r>
      <w:r w:rsidRPr="009D38C6">
        <w:rPr>
          <w:rFonts w:ascii="Arial" w:hAnsi="Arial" w:cs="Arial"/>
          <w:b/>
          <w:bCs/>
        </w:rPr>
        <w:t xml:space="preserve"> DS130 Suitcase</w:t>
      </w:r>
      <w:r w:rsidR="00271410" w:rsidRPr="009D38C6">
        <w:rPr>
          <w:rFonts w:ascii="Arial" w:hAnsi="Arial" w:cs="Arial"/>
          <w:b/>
          <w:bCs/>
        </w:rPr>
        <w:t xml:space="preserve"> </w:t>
      </w:r>
      <w:r w:rsidR="00271410" w:rsidRPr="009D38C6">
        <w:rPr>
          <w:rFonts w:ascii="Arial" w:hAnsi="Arial" w:cs="Arial"/>
          <w:bCs/>
        </w:rPr>
        <w:t xml:space="preserve">— </w:t>
      </w:r>
      <w:hyperlink r:id="rId8" w:history="1">
        <w:r w:rsidR="00271410" w:rsidRPr="00164969">
          <w:rPr>
            <w:rStyle w:val="Hyperlink"/>
            <w:rFonts w:ascii="Arial" w:hAnsi="Arial" w:cs="Arial"/>
            <w:bCs/>
          </w:rPr>
          <w:t>model DWST08130</w:t>
        </w:r>
      </w:hyperlink>
      <w:r w:rsidR="00271410" w:rsidRPr="009D38C6">
        <w:rPr>
          <w:rFonts w:ascii="Arial" w:hAnsi="Arial" w:cs="Arial"/>
          <w:bCs/>
        </w:rPr>
        <w:t xml:space="preserve"> — </w:t>
      </w:r>
      <w:r w:rsidRPr="009D38C6">
        <w:rPr>
          <w:rFonts w:ascii="Arial" w:hAnsi="Arial" w:cs="Arial"/>
          <w:bCs/>
        </w:rPr>
        <w:t>features organizational elements including four deep, large-size cups for storage of smaller to</w:t>
      </w:r>
      <w:r w:rsidR="006335E6" w:rsidRPr="009D38C6">
        <w:rPr>
          <w:rFonts w:ascii="Arial" w:hAnsi="Arial" w:cs="Arial"/>
          <w:bCs/>
        </w:rPr>
        <w:t>ols and parts; storage pockets i</w:t>
      </w:r>
      <w:r w:rsidRPr="009D38C6">
        <w:rPr>
          <w:rFonts w:ascii="Arial" w:hAnsi="Arial" w:cs="Arial"/>
          <w:bCs/>
        </w:rPr>
        <w:t>n</w:t>
      </w:r>
      <w:r w:rsidR="006335E6" w:rsidRPr="009D38C6">
        <w:rPr>
          <w:rFonts w:ascii="Arial" w:hAnsi="Arial" w:cs="Arial"/>
          <w:bCs/>
        </w:rPr>
        <w:t xml:space="preserve"> the</w:t>
      </w:r>
      <w:r w:rsidRPr="009D38C6">
        <w:rPr>
          <w:rFonts w:ascii="Arial" w:hAnsi="Arial" w:cs="Arial"/>
          <w:bCs/>
        </w:rPr>
        <w:t xml:space="preserve"> lid for screwdrivers and drills; and a padlock eye for extra security.</w:t>
      </w:r>
      <w:r w:rsidR="00271410" w:rsidRPr="009D38C6">
        <w:rPr>
          <w:rFonts w:ascii="Arial" w:hAnsi="Arial" w:cs="Arial"/>
          <w:bCs/>
        </w:rPr>
        <w:t xml:space="preserve"> </w:t>
      </w:r>
      <w:r w:rsidRPr="009D38C6">
        <w:rPr>
          <w:rFonts w:ascii="Arial" w:hAnsi="Arial" w:cs="Arial"/>
          <w:bCs/>
        </w:rPr>
        <w:t>The ToughSystem</w:t>
      </w:r>
      <w:r w:rsidR="00F8776A" w:rsidRPr="009D38C6">
        <w:rPr>
          <w:rFonts w:ascii="Arial" w:hAnsi="Arial" w:cs="Arial"/>
          <w:bCs/>
          <w:vertAlign w:val="superscript"/>
        </w:rPr>
        <w:t>®</w:t>
      </w:r>
      <w:r w:rsidRPr="009D38C6">
        <w:rPr>
          <w:rFonts w:ascii="Arial" w:hAnsi="Arial" w:cs="Arial"/>
          <w:bCs/>
        </w:rPr>
        <w:t xml:space="preserve"> Suitcase also features a</w:t>
      </w:r>
      <w:r w:rsidR="00F8776A" w:rsidRPr="009D38C6">
        <w:rPr>
          <w:rFonts w:ascii="Arial" w:hAnsi="Arial" w:cs="Arial"/>
          <w:bCs/>
        </w:rPr>
        <w:t>n</w:t>
      </w:r>
      <w:r w:rsidRPr="009D38C6">
        <w:rPr>
          <w:rFonts w:ascii="Arial" w:hAnsi="Arial" w:cs="Arial"/>
          <w:bCs/>
        </w:rPr>
        <w:t xml:space="preserve"> IP65 </w:t>
      </w:r>
      <w:r w:rsidR="00271410" w:rsidRPr="009D38C6">
        <w:rPr>
          <w:rFonts w:ascii="Arial" w:hAnsi="Arial" w:cs="Arial"/>
          <w:bCs/>
        </w:rPr>
        <w:t xml:space="preserve">rated </w:t>
      </w:r>
      <w:r w:rsidR="009D38C6">
        <w:rPr>
          <w:rFonts w:ascii="Arial" w:hAnsi="Arial" w:cs="Arial"/>
          <w:bCs/>
        </w:rPr>
        <w:t xml:space="preserve">dust and </w:t>
      </w:r>
      <w:r w:rsidRPr="009D38C6">
        <w:rPr>
          <w:rFonts w:ascii="Arial" w:hAnsi="Arial" w:cs="Arial"/>
          <w:bCs/>
        </w:rPr>
        <w:t xml:space="preserve">water seal, </w:t>
      </w:r>
      <w:r w:rsidR="006335E6" w:rsidRPr="009D38C6">
        <w:rPr>
          <w:rFonts w:ascii="Arial" w:hAnsi="Arial" w:cs="Arial"/>
          <w:bCs/>
        </w:rPr>
        <w:t>rust-resistant</w:t>
      </w:r>
      <w:r w:rsidRPr="009D38C6">
        <w:rPr>
          <w:rFonts w:ascii="Arial" w:hAnsi="Arial" w:cs="Arial"/>
          <w:bCs/>
        </w:rPr>
        <w:t xml:space="preserve"> metal latches, and a durable coated handle—all perfect solutions for unpredictable weather elements.</w:t>
      </w:r>
    </w:p>
    <w:p w14:paraId="6130BFE1" w14:textId="77777777" w:rsidR="0058527E" w:rsidRPr="009D38C6" w:rsidRDefault="0058527E" w:rsidP="00452DEA">
      <w:pPr>
        <w:spacing w:after="0"/>
        <w:rPr>
          <w:rFonts w:ascii="Arial" w:hAnsi="Arial" w:cs="Arial"/>
          <w:bCs/>
        </w:rPr>
      </w:pPr>
    </w:p>
    <w:p w14:paraId="236A49B4" w14:textId="4344B3EE" w:rsidR="00271410" w:rsidRPr="009D38C6" w:rsidRDefault="00452DEA" w:rsidP="008E02A3">
      <w:pPr>
        <w:spacing w:after="0"/>
        <w:rPr>
          <w:rFonts w:ascii="Arial" w:hAnsi="Arial" w:cs="Arial"/>
          <w:bCs/>
        </w:rPr>
      </w:pPr>
      <w:r w:rsidRPr="009D38C6">
        <w:rPr>
          <w:rFonts w:ascii="Arial" w:hAnsi="Arial" w:cs="Arial"/>
          <w:bCs/>
        </w:rPr>
        <w:t xml:space="preserve">The </w:t>
      </w:r>
      <w:r w:rsidRPr="009D38C6">
        <w:rPr>
          <w:rFonts w:ascii="Arial" w:hAnsi="Arial" w:cs="Arial"/>
          <w:b/>
          <w:bCs/>
        </w:rPr>
        <w:t>ToughSystem</w:t>
      </w:r>
      <w:r w:rsidRPr="009D38C6">
        <w:rPr>
          <w:rFonts w:ascii="Arial" w:hAnsi="Arial" w:cs="Arial"/>
          <w:b/>
          <w:bCs/>
          <w:vertAlign w:val="superscript"/>
        </w:rPr>
        <w:t>®</w:t>
      </w:r>
      <w:r w:rsidRPr="009D38C6">
        <w:rPr>
          <w:rFonts w:ascii="Arial" w:hAnsi="Arial" w:cs="Arial"/>
          <w:b/>
          <w:bCs/>
        </w:rPr>
        <w:t xml:space="preserve"> DS450 Mobile Storage</w:t>
      </w:r>
      <w:r w:rsidRPr="009D38C6">
        <w:rPr>
          <w:rFonts w:ascii="Arial" w:hAnsi="Arial" w:cs="Arial"/>
          <w:bCs/>
        </w:rPr>
        <w:t xml:space="preserve"> —</w:t>
      </w:r>
      <w:r w:rsidR="00271410" w:rsidRPr="009D38C6">
        <w:rPr>
          <w:rFonts w:ascii="Arial" w:hAnsi="Arial" w:cs="Arial"/>
          <w:bCs/>
        </w:rPr>
        <w:t xml:space="preserve"> </w:t>
      </w:r>
      <w:hyperlink r:id="rId9" w:history="1">
        <w:r w:rsidRPr="00164969">
          <w:rPr>
            <w:rStyle w:val="Hyperlink"/>
            <w:rFonts w:ascii="Arial" w:hAnsi="Arial" w:cs="Arial"/>
            <w:bCs/>
          </w:rPr>
          <w:t>model DWST08250</w:t>
        </w:r>
      </w:hyperlink>
      <w:r w:rsidR="00271410" w:rsidRPr="009D38C6">
        <w:rPr>
          <w:rFonts w:ascii="Arial" w:hAnsi="Arial" w:cs="Arial"/>
          <w:bCs/>
        </w:rPr>
        <w:t xml:space="preserve"> </w:t>
      </w:r>
      <w:r w:rsidRPr="009D38C6">
        <w:rPr>
          <w:rFonts w:ascii="Arial" w:hAnsi="Arial" w:cs="Arial"/>
          <w:bCs/>
        </w:rPr>
        <w:t>—</w:t>
      </w:r>
      <w:r w:rsidR="00271410" w:rsidRPr="009D38C6">
        <w:rPr>
          <w:rFonts w:ascii="Arial" w:hAnsi="Arial" w:cs="Arial"/>
          <w:bCs/>
        </w:rPr>
        <w:t xml:space="preserve"> </w:t>
      </w:r>
      <w:r w:rsidRPr="009D38C6">
        <w:rPr>
          <w:rFonts w:ascii="Arial" w:hAnsi="Arial" w:cs="Arial"/>
          <w:bCs/>
        </w:rPr>
        <w:t xml:space="preserve">is a mobile toolbox, compatible with all existing modules of the </w:t>
      </w:r>
      <w:proofErr w:type="spellStart"/>
      <w:r w:rsidRPr="009D38C6">
        <w:rPr>
          <w:rFonts w:ascii="Arial" w:hAnsi="Arial" w:cs="Arial"/>
          <w:bCs/>
        </w:rPr>
        <w:t>ToughSystem</w:t>
      </w:r>
      <w:proofErr w:type="spellEnd"/>
      <w:r w:rsidR="00921C63" w:rsidRPr="009D38C6">
        <w:rPr>
          <w:rFonts w:ascii="Arial" w:hAnsi="Arial" w:cs="Arial"/>
          <w:bCs/>
          <w:vertAlign w:val="superscript"/>
        </w:rPr>
        <w:t>®</w:t>
      </w:r>
      <w:r w:rsidRPr="009D38C6">
        <w:rPr>
          <w:rFonts w:ascii="Arial" w:hAnsi="Arial" w:cs="Arial"/>
          <w:bCs/>
        </w:rPr>
        <w:t xml:space="preserve"> </w:t>
      </w:r>
      <w:r w:rsidR="006335E6" w:rsidRPr="009D38C6">
        <w:rPr>
          <w:rFonts w:ascii="Arial" w:hAnsi="Arial" w:cs="Arial"/>
          <w:bCs/>
        </w:rPr>
        <w:t xml:space="preserve">storage </w:t>
      </w:r>
      <w:r w:rsidRPr="009D38C6">
        <w:rPr>
          <w:rFonts w:ascii="Arial" w:hAnsi="Arial" w:cs="Arial"/>
          <w:bCs/>
        </w:rPr>
        <w:t>family</w:t>
      </w:r>
      <w:r w:rsidR="0058527E" w:rsidRPr="009D38C6">
        <w:rPr>
          <w:rFonts w:ascii="Arial" w:hAnsi="Arial" w:cs="Arial"/>
          <w:bCs/>
        </w:rPr>
        <w:t>.</w:t>
      </w:r>
      <w:r w:rsidR="00D27186" w:rsidRPr="009D38C6">
        <w:rPr>
          <w:rFonts w:ascii="Arial" w:hAnsi="Arial" w:cs="Arial"/>
          <w:bCs/>
        </w:rPr>
        <w:t xml:space="preserve"> </w:t>
      </w:r>
      <w:r w:rsidR="00271410" w:rsidRPr="009D38C6">
        <w:rPr>
          <w:rFonts w:ascii="Arial" w:hAnsi="Arial" w:cs="Arial"/>
          <w:bCs/>
        </w:rPr>
        <w:t xml:space="preserve"> </w:t>
      </w:r>
      <w:r w:rsidR="0058527E" w:rsidRPr="009D38C6">
        <w:rPr>
          <w:rFonts w:ascii="Arial" w:hAnsi="Arial" w:cs="Arial"/>
          <w:bCs/>
        </w:rPr>
        <w:t>The stackable base box is m</w:t>
      </w:r>
      <w:r w:rsidR="00271410" w:rsidRPr="009D38C6">
        <w:rPr>
          <w:rFonts w:ascii="Arial" w:hAnsi="Arial" w:cs="Arial"/>
          <w:bCs/>
        </w:rPr>
        <w:t>ade with</w:t>
      </w:r>
      <w:r w:rsidRPr="009D38C6">
        <w:rPr>
          <w:rFonts w:ascii="Arial" w:hAnsi="Arial" w:cs="Arial"/>
          <w:bCs/>
        </w:rPr>
        <w:t xml:space="preserve"> durable 7" wheels and a top handle for carrying, this unit brings new meaning to portability and mobility. </w:t>
      </w:r>
      <w:r w:rsidR="006335E6" w:rsidRPr="009D38C6">
        <w:rPr>
          <w:rFonts w:ascii="Arial" w:hAnsi="Arial" w:cs="Arial"/>
          <w:bCs/>
        </w:rPr>
        <w:t>The patented</w:t>
      </w:r>
      <w:r w:rsidRPr="009D38C6">
        <w:rPr>
          <w:rFonts w:ascii="Arial" w:hAnsi="Arial" w:cs="Arial"/>
          <w:bCs/>
        </w:rPr>
        <w:t xml:space="preserve"> design of </w:t>
      </w:r>
      <w:r w:rsidR="00271410" w:rsidRPr="009D38C6">
        <w:rPr>
          <w:rFonts w:ascii="Arial" w:hAnsi="Arial" w:cs="Arial"/>
          <w:bCs/>
        </w:rPr>
        <w:t xml:space="preserve">the </w:t>
      </w:r>
      <w:r w:rsidRPr="009D38C6">
        <w:rPr>
          <w:rFonts w:ascii="Arial" w:hAnsi="Arial" w:cs="Arial"/>
          <w:bCs/>
        </w:rPr>
        <w:t>lid open</w:t>
      </w:r>
      <w:r w:rsidR="006335E6" w:rsidRPr="009D38C6">
        <w:rPr>
          <w:rFonts w:ascii="Arial" w:hAnsi="Arial" w:cs="Arial"/>
          <w:bCs/>
        </w:rPr>
        <w:t xml:space="preserve">s with a pull-back </w:t>
      </w:r>
      <w:r w:rsidRPr="009D38C6">
        <w:rPr>
          <w:rFonts w:ascii="Arial" w:hAnsi="Arial" w:cs="Arial"/>
          <w:bCs/>
        </w:rPr>
        <w:t xml:space="preserve">handle and a non-detachable lid enables full accessibility and maximum storage volume. A metal-plastic telescopic handle </w:t>
      </w:r>
      <w:r w:rsidR="00271410" w:rsidRPr="009D38C6">
        <w:rPr>
          <w:rFonts w:ascii="Arial" w:hAnsi="Arial" w:cs="Arial"/>
          <w:bCs/>
        </w:rPr>
        <w:t>and strong handle grip provides great</w:t>
      </w:r>
      <w:r w:rsidRPr="009D38C6">
        <w:rPr>
          <w:rFonts w:ascii="Arial" w:hAnsi="Arial" w:cs="Arial"/>
          <w:bCs/>
        </w:rPr>
        <w:t xml:space="preserve"> durability for all job</w:t>
      </w:r>
      <w:r w:rsidR="006335E6" w:rsidRPr="009D38C6">
        <w:rPr>
          <w:rFonts w:ascii="Arial" w:hAnsi="Arial" w:cs="Arial"/>
          <w:bCs/>
        </w:rPr>
        <w:t xml:space="preserve"> </w:t>
      </w:r>
      <w:r w:rsidRPr="009D38C6">
        <w:rPr>
          <w:rFonts w:ascii="Arial" w:hAnsi="Arial" w:cs="Arial"/>
          <w:bCs/>
        </w:rPr>
        <w:t xml:space="preserve">sites. </w:t>
      </w:r>
      <w:r w:rsidR="00271410" w:rsidRPr="009D38C6">
        <w:rPr>
          <w:rFonts w:ascii="Arial" w:hAnsi="Arial" w:cs="Arial"/>
          <w:bCs/>
        </w:rPr>
        <w:t xml:space="preserve">Like the DS130, the DS450 Mobile Storage features an IP65 rated </w:t>
      </w:r>
      <w:r w:rsidR="009D38C6">
        <w:rPr>
          <w:rFonts w:ascii="Arial" w:hAnsi="Arial" w:cs="Arial"/>
          <w:bCs/>
        </w:rPr>
        <w:t xml:space="preserve">dust and </w:t>
      </w:r>
      <w:r w:rsidR="00271410" w:rsidRPr="009D38C6">
        <w:rPr>
          <w:rFonts w:ascii="Arial" w:hAnsi="Arial" w:cs="Arial"/>
          <w:bCs/>
        </w:rPr>
        <w:t xml:space="preserve">water seal, rust-resistant metal latches and internal organization.  </w:t>
      </w:r>
    </w:p>
    <w:p w14:paraId="6993F2AD" w14:textId="77777777" w:rsidR="00452DEA" w:rsidRPr="009D38C6" w:rsidRDefault="00452DEA" w:rsidP="00452DEA">
      <w:pPr>
        <w:spacing w:after="0"/>
        <w:rPr>
          <w:rFonts w:ascii="Arial" w:hAnsi="Arial" w:cs="Arial"/>
          <w:bCs/>
        </w:rPr>
      </w:pPr>
    </w:p>
    <w:p w14:paraId="6BD1BDB9" w14:textId="7AADDB30" w:rsidR="00452DEA" w:rsidRPr="009D38C6" w:rsidRDefault="00452DEA" w:rsidP="00452DEA">
      <w:pPr>
        <w:spacing w:after="0"/>
        <w:rPr>
          <w:rFonts w:ascii="Arial" w:hAnsi="Arial" w:cs="Arial"/>
          <w:bCs/>
        </w:rPr>
      </w:pPr>
      <w:r w:rsidRPr="009D38C6">
        <w:rPr>
          <w:rFonts w:ascii="Arial" w:hAnsi="Arial" w:cs="Arial"/>
          <w:bCs/>
        </w:rPr>
        <w:t xml:space="preserve">The </w:t>
      </w:r>
      <w:r w:rsidRPr="009D38C6">
        <w:rPr>
          <w:rFonts w:ascii="Arial" w:hAnsi="Arial" w:cs="Arial"/>
          <w:b/>
          <w:bCs/>
        </w:rPr>
        <w:t>ToughSystem</w:t>
      </w:r>
      <w:r w:rsidRPr="009D38C6">
        <w:rPr>
          <w:rFonts w:ascii="Arial" w:hAnsi="Arial" w:cs="Arial"/>
          <w:b/>
          <w:bCs/>
          <w:vertAlign w:val="superscript"/>
        </w:rPr>
        <w:t>®</w:t>
      </w:r>
      <w:r w:rsidRPr="009D38C6">
        <w:rPr>
          <w:rFonts w:ascii="Arial" w:hAnsi="Arial" w:cs="Arial"/>
          <w:b/>
          <w:bCs/>
        </w:rPr>
        <w:t xml:space="preserve"> Workshop Racking Solution</w:t>
      </w:r>
      <w:r w:rsidRPr="009D38C6">
        <w:rPr>
          <w:rFonts w:ascii="Arial" w:hAnsi="Arial" w:cs="Arial"/>
          <w:bCs/>
        </w:rPr>
        <w:t>—</w:t>
      </w:r>
      <w:hyperlink r:id="rId10" w:history="1">
        <w:r w:rsidRPr="00164969">
          <w:rPr>
            <w:rStyle w:val="Hyperlink"/>
            <w:rFonts w:ascii="Arial" w:hAnsi="Arial" w:cs="Arial"/>
            <w:bCs/>
          </w:rPr>
          <w:t>model DWST08260</w:t>
        </w:r>
      </w:hyperlink>
      <w:r w:rsidRPr="009D38C6">
        <w:rPr>
          <w:rFonts w:ascii="Arial" w:hAnsi="Arial" w:cs="Arial"/>
          <w:bCs/>
        </w:rPr>
        <w:t xml:space="preserve">—is a modular self-assembly solution compatible with all </w:t>
      </w:r>
      <w:proofErr w:type="spellStart"/>
      <w:r w:rsidRPr="009D38C6">
        <w:rPr>
          <w:rFonts w:ascii="Arial" w:hAnsi="Arial" w:cs="Arial"/>
          <w:bCs/>
        </w:rPr>
        <w:t>ToughSystem</w:t>
      </w:r>
      <w:proofErr w:type="spellEnd"/>
      <w:r w:rsidR="00921C63" w:rsidRPr="009D38C6">
        <w:rPr>
          <w:rFonts w:ascii="Arial" w:hAnsi="Arial" w:cs="Arial"/>
          <w:bCs/>
          <w:vertAlign w:val="superscript"/>
        </w:rPr>
        <w:t>®</w:t>
      </w:r>
      <w:r w:rsidRPr="009D38C6">
        <w:rPr>
          <w:rFonts w:ascii="Arial" w:hAnsi="Arial" w:cs="Arial"/>
          <w:bCs/>
        </w:rPr>
        <w:t xml:space="preserve"> modules, allowing to store and pull out products quickly and easily. The Workshop Racking Solution can be fully customizable for </w:t>
      </w:r>
      <w:r w:rsidR="008E02A3" w:rsidRPr="009D38C6">
        <w:rPr>
          <w:rFonts w:ascii="Arial" w:hAnsi="Arial" w:cs="Arial"/>
          <w:bCs/>
        </w:rPr>
        <w:t xml:space="preserve">an </w:t>
      </w:r>
      <w:r w:rsidR="00106799" w:rsidRPr="009D38C6">
        <w:rPr>
          <w:rFonts w:ascii="Arial" w:hAnsi="Arial" w:cs="Arial"/>
          <w:bCs/>
        </w:rPr>
        <w:t xml:space="preserve">array of </w:t>
      </w:r>
      <w:r w:rsidRPr="009D38C6">
        <w:rPr>
          <w:rFonts w:ascii="Arial" w:hAnsi="Arial" w:cs="Arial"/>
          <w:bCs/>
        </w:rPr>
        <w:t>arrangement options and allow to add a self-made shelf on top of brackets for additional storing. Each racking system can carry up to 440 lbs.</w:t>
      </w:r>
      <w:r w:rsidR="006335E6" w:rsidRPr="009D38C6">
        <w:rPr>
          <w:rFonts w:ascii="Arial" w:hAnsi="Arial" w:cs="Arial"/>
          <w:bCs/>
        </w:rPr>
        <w:t xml:space="preserve">  The workshop racking solution is also available as a combination set including the D</w:t>
      </w:r>
      <w:r w:rsidR="006335E6" w:rsidRPr="009D38C6">
        <w:rPr>
          <w:rFonts w:ascii="Arial" w:hAnsi="Arial" w:cs="Arial"/>
          <w:bCs/>
          <w:sz w:val="18"/>
        </w:rPr>
        <w:t>E</w:t>
      </w:r>
      <w:r w:rsidR="006335E6" w:rsidRPr="009D38C6">
        <w:rPr>
          <w:rFonts w:ascii="Arial" w:hAnsi="Arial" w:cs="Arial"/>
          <w:bCs/>
        </w:rPr>
        <w:t>WALT</w:t>
      </w:r>
      <w:r w:rsidR="006335E6" w:rsidRPr="009D38C6">
        <w:rPr>
          <w:rFonts w:ascii="Arial" w:hAnsi="Arial" w:cs="Arial"/>
          <w:bCs/>
          <w:vertAlign w:val="superscript"/>
        </w:rPr>
        <w:t xml:space="preserve">® </w:t>
      </w:r>
      <w:bookmarkStart w:id="0" w:name="_GoBack"/>
      <w:bookmarkEnd w:id="0"/>
      <w:proofErr w:type="spellStart"/>
      <w:r w:rsidR="006335E6" w:rsidRPr="009D38C6">
        <w:rPr>
          <w:rFonts w:ascii="Arial" w:hAnsi="Arial" w:cs="Arial"/>
          <w:bCs/>
        </w:rPr>
        <w:t>ToughSystem</w:t>
      </w:r>
      <w:proofErr w:type="spellEnd"/>
      <w:r w:rsidR="00921C63" w:rsidRPr="009D38C6">
        <w:rPr>
          <w:rFonts w:ascii="Arial" w:hAnsi="Arial" w:cs="Arial"/>
          <w:bCs/>
          <w:vertAlign w:val="superscript"/>
        </w:rPr>
        <w:t>®</w:t>
      </w:r>
      <w:r w:rsidR="006335E6" w:rsidRPr="009D38C6">
        <w:rPr>
          <w:rFonts w:ascii="Arial" w:hAnsi="Arial" w:cs="Arial"/>
          <w:bCs/>
        </w:rPr>
        <w:t xml:space="preserve"> DS100 Clear Lid Organizer included – model DWST08270.</w:t>
      </w:r>
    </w:p>
    <w:p w14:paraId="1486FE4F" w14:textId="77777777" w:rsidR="00271410" w:rsidRPr="009D38C6" w:rsidRDefault="00271410" w:rsidP="00452DEA">
      <w:pPr>
        <w:spacing w:after="0"/>
        <w:rPr>
          <w:rFonts w:ascii="Arial" w:hAnsi="Arial" w:cs="Arial"/>
          <w:bCs/>
        </w:rPr>
      </w:pPr>
    </w:p>
    <w:p w14:paraId="6838D17C" w14:textId="77777777" w:rsidR="00106799" w:rsidRPr="009D38C6" w:rsidRDefault="00106799" w:rsidP="00452DEA">
      <w:pPr>
        <w:spacing w:after="0"/>
        <w:rPr>
          <w:rFonts w:ascii="Arial" w:hAnsi="Arial" w:cs="Arial"/>
          <w:bCs/>
        </w:rPr>
      </w:pPr>
    </w:p>
    <w:p w14:paraId="66C96506" w14:textId="77777777" w:rsidR="00106799" w:rsidRPr="009D38C6" w:rsidRDefault="00106799" w:rsidP="00452DEA">
      <w:pPr>
        <w:spacing w:after="0"/>
        <w:rPr>
          <w:rFonts w:ascii="Arial" w:hAnsi="Arial" w:cs="Arial"/>
          <w:bCs/>
        </w:rPr>
      </w:pPr>
    </w:p>
    <w:p w14:paraId="3DAFBFC4" w14:textId="77777777" w:rsidR="00106799" w:rsidRPr="009D38C6" w:rsidRDefault="00106799" w:rsidP="00452DEA">
      <w:pPr>
        <w:spacing w:after="0"/>
        <w:rPr>
          <w:rFonts w:ascii="Arial" w:hAnsi="Arial" w:cs="Arial"/>
          <w:bCs/>
        </w:rPr>
      </w:pPr>
    </w:p>
    <w:p w14:paraId="40344EAB" w14:textId="77777777" w:rsidR="00106799" w:rsidRPr="009D38C6" w:rsidRDefault="00452DEA" w:rsidP="00452DEA">
      <w:pPr>
        <w:spacing w:after="0"/>
        <w:rPr>
          <w:rFonts w:ascii="Arial" w:hAnsi="Arial" w:cs="Arial"/>
          <w:bCs/>
        </w:rPr>
      </w:pPr>
      <w:r w:rsidRPr="009D38C6">
        <w:rPr>
          <w:rFonts w:ascii="Arial" w:hAnsi="Arial" w:cs="Arial"/>
          <w:bCs/>
        </w:rPr>
        <w:t>Each Workshop Solution pack includes:</w:t>
      </w:r>
    </w:p>
    <w:p w14:paraId="623DB251" w14:textId="6D374B09" w:rsidR="00452DEA" w:rsidRPr="009D38C6" w:rsidRDefault="00452DEA" w:rsidP="00452DEA">
      <w:pPr>
        <w:spacing w:after="0"/>
        <w:rPr>
          <w:rFonts w:ascii="Arial" w:hAnsi="Arial" w:cs="Arial"/>
          <w:bCs/>
        </w:rPr>
      </w:pPr>
      <w:r w:rsidRPr="009D38C6">
        <w:rPr>
          <w:rFonts w:ascii="Arial" w:hAnsi="Arial" w:cs="Arial"/>
          <w:bCs/>
        </w:rPr>
        <w:t>•</w:t>
      </w:r>
      <w:r w:rsidRPr="009D38C6">
        <w:rPr>
          <w:rFonts w:ascii="Arial" w:hAnsi="Arial" w:cs="Arial"/>
          <w:bCs/>
        </w:rPr>
        <w:tab/>
        <w:t>6</w:t>
      </w:r>
      <w:r w:rsidR="00106799" w:rsidRPr="009D38C6">
        <w:rPr>
          <w:rFonts w:ascii="Arial" w:hAnsi="Arial" w:cs="Arial"/>
          <w:bCs/>
        </w:rPr>
        <w:t xml:space="preserve"> </w:t>
      </w:r>
      <w:r w:rsidRPr="009D38C6">
        <w:rPr>
          <w:rFonts w:ascii="Arial" w:hAnsi="Arial" w:cs="Arial"/>
          <w:bCs/>
        </w:rPr>
        <w:t>ft</w:t>
      </w:r>
      <w:r w:rsidR="00106799" w:rsidRPr="009D38C6">
        <w:rPr>
          <w:rFonts w:ascii="Arial" w:hAnsi="Arial" w:cs="Arial"/>
          <w:bCs/>
        </w:rPr>
        <w:t>.</w:t>
      </w:r>
      <w:r w:rsidRPr="009D38C6">
        <w:rPr>
          <w:rFonts w:ascii="Arial" w:hAnsi="Arial" w:cs="Arial"/>
          <w:bCs/>
        </w:rPr>
        <w:t xml:space="preserve"> metal bars</w:t>
      </w:r>
    </w:p>
    <w:p w14:paraId="73EEC096" w14:textId="77777777" w:rsidR="00452DEA" w:rsidRPr="009D38C6" w:rsidRDefault="00452DEA" w:rsidP="00452DEA">
      <w:pPr>
        <w:spacing w:after="0"/>
        <w:rPr>
          <w:rFonts w:ascii="Arial" w:hAnsi="Arial" w:cs="Arial"/>
          <w:bCs/>
        </w:rPr>
      </w:pPr>
      <w:r w:rsidRPr="009D38C6">
        <w:rPr>
          <w:rFonts w:ascii="Arial" w:hAnsi="Arial" w:cs="Arial"/>
          <w:bCs/>
        </w:rPr>
        <w:t>•</w:t>
      </w:r>
      <w:r w:rsidRPr="009D38C6">
        <w:rPr>
          <w:rFonts w:ascii="Arial" w:hAnsi="Arial" w:cs="Arial"/>
          <w:bCs/>
        </w:rPr>
        <w:tab/>
        <w:t>2 horizontal beams</w:t>
      </w:r>
    </w:p>
    <w:p w14:paraId="295F41AA" w14:textId="77777777" w:rsidR="00452DEA" w:rsidRPr="009D38C6" w:rsidRDefault="00452DEA" w:rsidP="00452DEA">
      <w:pPr>
        <w:spacing w:after="0"/>
        <w:rPr>
          <w:rFonts w:ascii="Arial" w:hAnsi="Arial" w:cs="Arial"/>
          <w:bCs/>
        </w:rPr>
      </w:pPr>
      <w:r w:rsidRPr="009D38C6">
        <w:rPr>
          <w:rFonts w:ascii="Arial" w:hAnsi="Arial" w:cs="Arial"/>
          <w:bCs/>
        </w:rPr>
        <w:t>•</w:t>
      </w:r>
      <w:r w:rsidRPr="009D38C6">
        <w:rPr>
          <w:rFonts w:ascii="Arial" w:hAnsi="Arial" w:cs="Arial"/>
          <w:bCs/>
        </w:rPr>
        <w:tab/>
        <w:t>5 pairs of brackets (for toolbox and/or shelf)</w:t>
      </w:r>
    </w:p>
    <w:p w14:paraId="4666E44F" w14:textId="77777777" w:rsidR="00452DEA" w:rsidRPr="009D38C6" w:rsidRDefault="00452DEA" w:rsidP="00452DEA">
      <w:pPr>
        <w:spacing w:after="0"/>
        <w:rPr>
          <w:rFonts w:ascii="Arial" w:hAnsi="Arial" w:cs="Arial"/>
          <w:bCs/>
        </w:rPr>
      </w:pPr>
    </w:p>
    <w:p w14:paraId="74518476" w14:textId="77777777" w:rsidR="00452DEA" w:rsidRPr="009D38C6" w:rsidRDefault="00452DEA" w:rsidP="00452DEA">
      <w:pPr>
        <w:spacing w:after="0"/>
        <w:rPr>
          <w:rFonts w:ascii="Arial" w:hAnsi="Arial" w:cs="Arial"/>
          <w:bCs/>
        </w:rPr>
      </w:pPr>
    </w:p>
    <w:p w14:paraId="765393EE" w14:textId="1A3714E0" w:rsidR="00452DEA" w:rsidRPr="009D38C6" w:rsidRDefault="00452DEA" w:rsidP="00452DEA">
      <w:pPr>
        <w:spacing w:after="0"/>
        <w:rPr>
          <w:rFonts w:ascii="Arial" w:hAnsi="Arial" w:cs="Arial"/>
          <w:b/>
          <w:bCs/>
        </w:rPr>
      </w:pPr>
      <w:r w:rsidRPr="009D38C6">
        <w:rPr>
          <w:rFonts w:ascii="Arial" w:hAnsi="Arial" w:cs="Arial"/>
          <w:b/>
          <w:bCs/>
        </w:rPr>
        <w:t>About D</w:t>
      </w:r>
      <w:r w:rsidRPr="009D38C6">
        <w:rPr>
          <w:rFonts w:ascii="Arial" w:hAnsi="Arial" w:cs="Arial"/>
          <w:b/>
          <w:bCs/>
          <w:sz w:val="18"/>
        </w:rPr>
        <w:t>E</w:t>
      </w:r>
      <w:r w:rsidRPr="009D38C6">
        <w:rPr>
          <w:rFonts w:ascii="Arial" w:hAnsi="Arial" w:cs="Arial"/>
          <w:b/>
          <w:bCs/>
        </w:rPr>
        <w:t>WALT:</w:t>
      </w:r>
    </w:p>
    <w:p w14:paraId="21AED87E" w14:textId="77777777" w:rsidR="0031166F" w:rsidRPr="008C20F8" w:rsidRDefault="00452DEA" w:rsidP="0031166F">
      <w:pPr>
        <w:spacing w:line="240" w:lineRule="auto"/>
        <w:rPr>
          <w:rFonts w:ascii="Arial" w:hAnsi="Arial" w:cs="Arial"/>
        </w:rPr>
      </w:pPr>
      <w:r w:rsidRPr="009D38C6">
        <w:rPr>
          <w:rFonts w:ascii="Arial" w:hAnsi="Arial" w:cs="Arial"/>
          <w:bCs/>
        </w:rPr>
        <w:t>D</w:t>
      </w:r>
      <w:r w:rsidRPr="009D38C6">
        <w:rPr>
          <w:rFonts w:ascii="Arial" w:hAnsi="Arial" w:cs="Arial"/>
          <w:bCs/>
          <w:sz w:val="18"/>
        </w:rPr>
        <w:t>E</w:t>
      </w:r>
      <w:r w:rsidRPr="009D38C6">
        <w:rPr>
          <w:rFonts w:ascii="Arial" w:hAnsi="Arial" w:cs="Arial"/>
          <w:bCs/>
        </w:rPr>
        <w:t>WALT is a leading manufacturer of industrial power tools, hand tools and accessories, including corded and cordless drills, saws, hammers, grinders, routers, planers, plate joiners, sanders, lasers, generators, compressors, nailers, saw blades, metal and masonry drill bits, abrasives, screw driving accessories and more, as well as hand tools and pneumatic tools. D</w:t>
      </w:r>
      <w:r w:rsidRPr="009D38C6">
        <w:rPr>
          <w:rFonts w:ascii="Arial" w:hAnsi="Arial" w:cs="Arial"/>
          <w:bCs/>
          <w:sz w:val="18"/>
        </w:rPr>
        <w:t>E</w:t>
      </w:r>
      <w:r w:rsidRPr="009D38C6">
        <w:rPr>
          <w:rFonts w:ascii="Arial" w:hAnsi="Arial" w:cs="Arial"/>
          <w:bCs/>
        </w:rPr>
        <w:t>WALT</w:t>
      </w:r>
      <w:r w:rsidRPr="009D38C6">
        <w:rPr>
          <w:rFonts w:ascii="Arial" w:hAnsi="Arial" w:cs="Arial"/>
          <w:bCs/>
          <w:vertAlign w:val="superscript"/>
        </w:rPr>
        <w:t>®</w:t>
      </w:r>
      <w:r w:rsidRPr="009D38C6">
        <w:rPr>
          <w:rFonts w:ascii="Arial" w:hAnsi="Arial" w:cs="Arial"/>
          <w:bCs/>
        </w:rPr>
        <w:t xml:space="preserve"> tools can be found nationally and internationally, wherever tools are sold. With more than 1,000 factory-owned and authorized locations, D</w:t>
      </w:r>
      <w:r w:rsidRPr="009D38C6">
        <w:rPr>
          <w:rFonts w:ascii="Arial" w:hAnsi="Arial" w:cs="Arial"/>
          <w:bCs/>
          <w:sz w:val="18"/>
        </w:rPr>
        <w:t>E</w:t>
      </w:r>
      <w:r w:rsidRPr="009D38C6">
        <w:rPr>
          <w:rFonts w:ascii="Arial" w:hAnsi="Arial" w:cs="Arial"/>
          <w:bCs/>
        </w:rPr>
        <w:t xml:space="preserve">WALT has one of the most extensive service and repair networks in North America. </w:t>
      </w:r>
      <w:r w:rsidR="0031166F" w:rsidRPr="009D38C6">
        <w:rPr>
          <w:rFonts w:ascii="Arial" w:hAnsi="Arial" w:cs="Arial"/>
        </w:rPr>
        <w:t xml:space="preserve">For more information, visit </w:t>
      </w:r>
      <w:hyperlink r:id="rId11" w:history="1">
        <w:r w:rsidR="0031166F" w:rsidRPr="009D38C6">
          <w:rPr>
            <w:rStyle w:val="Hyperlink"/>
            <w:rFonts w:ascii="Arial" w:hAnsi="Arial" w:cs="Arial"/>
            <w:color w:val="auto"/>
          </w:rPr>
          <w:t>www.dewalt.com</w:t>
        </w:r>
      </w:hyperlink>
      <w:r w:rsidR="0031166F" w:rsidRPr="009D38C6">
        <w:rPr>
          <w:rFonts w:ascii="Arial" w:hAnsi="Arial" w:cs="Arial"/>
        </w:rPr>
        <w:t xml:space="preserve"> or follow D</w:t>
      </w:r>
      <w:r w:rsidR="0031166F" w:rsidRPr="009D38C6">
        <w:rPr>
          <w:rFonts w:ascii="Arial" w:hAnsi="Arial" w:cs="Arial"/>
          <w:sz w:val="18"/>
          <w:szCs w:val="18"/>
        </w:rPr>
        <w:t>E</w:t>
      </w:r>
      <w:r w:rsidR="0031166F" w:rsidRPr="009D38C6">
        <w:rPr>
          <w:rFonts w:ascii="Arial" w:hAnsi="Arial" w:cs="Arial"/>
        </w:rPr>
        <w:t xml:space="preserve">WALT on </w:t>
      </w:r>
      <w:hyperlink r:id="rId12" w:history="1">
        <w:r w:rsidR="0031166F" w:rsidRPr="008C20F8">
          <w:rPr>
            <w:rStyle w:val="Hyperlink"/>
            <w:rFonts w:ascii="Arial" w:hAnsi="Arial" w:cs="Arial"/>
          </w:rPr>
          <w:t>Facebook</w:t>
        </w:r>
      </w:hyperlink>
      <w:r w:rsidR="0031166F">
        <w:rPr>
          <w:rFonts w:ascii="Arial" w:hAnsi="Arial" w:cs="Arial"/>
        </w:rPr>
        <w:t xml:space="preserve">, </w:t>
      </w:r>
      <w:hyperlink r:id="rId13" w:history="1">
        <w:r w:rsidR="0031166F" w:rsidRPr="008C20F8">
          <w:rPr>
            <w:rStyle w:val="Hyperlink"/>
            <w:rFonts w:ascii="Arial" w:hAnsi="Arial" w:cs="Arial"/>
          </w:rPr>
          <w:t>Twitter</w:t>
        </w:r>
      </w:hyperlink>
      <w:r w:rsidR="0031166F" w:rsidRPr="002E2ECF">
        <w:rPr>
          <w:rFonts w:ascii="Arial" w:hAnsi="Arial" w:cs="Arial"/>
        </w:rPr>
        <w:t xml:space="preserve"> and</w:t>
      </w:r>
      <w:r w:rsidR="0031166F" w:rsidRPr="002E2ECF">
        <w:t xml:space="preserve"> </w:t>
      </w:r>
      <w:hyperlink r:id="rId14" w:history="1">
        <w:r w:rsidR="0031166F" w:rsidRPr="00D669D8">
          <w:rPr>
            <w:rStyle w:val="Hyperlink"/>
            <w:rFonts w:ascii="Arial" w:hAnsi="Arial" w:cs="Arial"/>
          </w:rPr>
          <w:t>Instagram</w:t>
        </w:r>
      </w:hyperlink>
      <w:r w:rsidR="0031166F" w:rsidRPr="008C20F8">
        <w:rPr>
          <w:rFonts w:ascii="Arial" w:hAnsi="Arial" w:cs="Arial"/>
        </w:rPr>
        <w:t>.</w:t>
      </w:r>
    </w:p>
    <w:p w14:paraId="16B13784" w14:textId="7DC53209" w:rsidR="008D0532" w:rsidRPr="00452DEA" w:rsidRDefault="00452DEA" w:rsidP="00512549">
      <w:pPr>
        <w:spacing w:after="0"/>
        <w:jc w:val="center"/>
        <w:rPr>
          <w:rFonts w:ascii="Arial" w:hAnsi="Arial" w:cs="Arial"/>
        </w:rPr>
      </w:pPr>
      <w:r w:rsidRPr="00452DEA">
        <w:rPr>
          <w:rFonts w:ascii="Arial" w:hAnsi="Arial" w:cs="Arial"/>
          <w:bCs/>
        </w:rPr>
        <w:t>###</w:t>
      </w:r>
    </w:p>
    <w:sectPr w:rsidR="008D0532" w:rsidRPr="00452DEA" w:rsidSect="00F601CB">
      <w:head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F2584" w14:textId="77777777" w:rsidR="00F13CA2" w:rsidRDefault="00F13CA2" w:rsidP="00165266">
      <w:pPr>
        <w:spacing w:after="0" w:line="240" w:lineRule="auto"/>
      </w:pPr>
      <w:r>
        <w:separator/>
      </w:r>
    </w:p>
  </w:endnote>
  <w:endnote w:type="continuationSeparator" w:id="0">
    <w:p w14:paraId="75BCA852" w14:textId="77777777" w:rsidR="00F13CA2" w:rsidRDefault="00F13CA2" w:rsidP="00165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3C213" w14:textId="77777777" w:rsidR="00127DC0" w:rsidRPr="006A71ED" w:rsidRDefault="00127DC0" w:rsidP="00F601CB">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AE877" w14:textId="77777777" w:rsidR="00F13CA2" w:rsidRDefault="00F13CA2" w:rsidP="00165266">
      <w:pPr>
        <w:spacing w:after="0" w:line="240" w:lineRule="auto"/>
      </w:pPr>
      <w:r>
        <w:separator/>
      </w:r>
    </w:p>
  </w:footnote>
  <w:footnote w:type="continuationSeparator" w:id="0">
    <w:p w14:paraId="00CF9236" w14:textId="77777777" w:rsidR="00F13CA2" w:rsidRDefault="00F13CA2" w:rsidP="001652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5931D" w14:textId="77777777" w:rsidR="00127DC0" w:rsidRDefault="00127DC0">
    <w:pPr>
      <w:pStyle w:val="Header"/>
    </w:pPr>
    <w:r>
      <w:rPr>
        <w:noProof/>
        <w:lang w:bidi="ar-SA"/>
      </w:rPr>
      <w:drawing>
        <wp:inline distT="0" distB="0" distL="0" distR="0" wp14:anchorId="5F962A47" wp14:editId="1EE0C451">
          <wp:extent cx="5943600" cy="593725"/>
          <wp:effectExtent l="19050" t="0" r="0" b="0"/>
          <wp:docPr id="1" name="Picture 0" descr="Press Release Header_DEWA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_DEWALT.jpg"/>
                  <pic:cNvPicPr/>
                </pic:nvPicPr>
                <pic:blipFill>
                  <a:blip r:embed="rId1"/>
                  <a:stretch>
                    <a:fillRect/>
                  </a:stretch>
                </pic:blipFill>
                <pic:spPr>
                  <a:xfrm>
                    <a:off x="0" y="0"/>
                    <a:ext cx="5943600" cy="59372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E1A6B" w14:textId="77777777" w:rsidR="00127DC0" w:rsidRDefault="00127DC0">
    <w:pPr>
      <w:pStyle w:val="Header"/>
    </w:pPr>
    <w:r>
      <w:rPr>
        <w:noProof/>
        <w:lang w:bidi="ar-SA"/>
      </w:rPr>
      <w:drawing>
        <wp:inline distT="0" distB="0" distL="0" distR="0" wp14:anchorId="2FD82368" wp14:editId="11D3074E">
          <wp:extent cx="5943600" cy="593725"/>
          <wp:effectExtent l="19050" t="0" r="0" b="0"/>
          <wp:docPr id="2" name="Picture 1" descr="Press Release Header_DEWA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_DEWALT.jpg"/>
                  <pic:cNvPicPr/>
                </pic:nvPicPr>
                <pic:blipFill>
                  <a:blip r:embed="rId1"/>
                  <a:stretch>
                    <a:fillRect/>
                  </a:stretch>
                </pic:blipFill>
                <pic:spPr>
                  <a:xfrm>
                    <a:off x="0" y="0"/>
                    <a:ext cx="5943600" cy="5937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5484"/>
    <w:multiLevelType w:val="hybridMultilevel"/>
    <w:tmpl w:val="10C84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66584"/>
    <w:multiLevelType w:val="multilevel"/>
    <w:tmpl w:val="930E2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E43D3C"/>
    <w:multiLevelType w:val="hybridMultilevel"/>
    <w:tmpl w:val="CB90FC2E"/>
    <w:lvl w:ilvl="0" w:tplc="2B282176">
      <w:start w:val="1"/>
      <w:numFmt w:val="bullet"/>
      <w:lvlText w:val="•"/>
      <w:lvlJc w:val="left"/>
      <w:pPr>
        <w:tabs>
          <w:tab w:val="num" w:pos="720"/>
        </w:tabs>
        <w:ind w:left="720" w:hanging="360"/>
      </w:pPr>
      <w:rPr>
        <w:rFonts w:ascii="Times New Roman" w:hAnsi="Times New Roman" w:hint="default"/>
      </w:rPr>
    </w:lvl>
    <w:lvl w:ilvl="1" w:tplc="FED60870" w:tentative="1">
      <w:start w:val="1"/>
      <w:numFmt w:val="bullet"/>
      <w:lvlText w:val="•"/>
      <w:lvlJc w:val="left"/>
      <w:pPr>
        <w:tabs>
          <w:tab w:val="num" w:pos="1440"/>
        </w:tabs>
        <w:ind w:left="1440" w:hanging="360"/>
      </w:pPr>
      <w:rPr>
        <w:rFonts w:ascii="Times New Roman" w:hAnsi="Times New Roman" w:hint="default"/>
      </w:rPr>
    </w:lvl>
    <w:lvl w:ilvl="2" w:tplc="2DEE5BA4" w:tentative="1">
      <w:start w:val="1"/>
      <w:numFmt w:val="bullet"/>
      <w:lvlText w:val="•"/>
      <w:lvlJc w:val="left"/>
      <w:pPr>
        <w:tabs>
          <w:tab w:val="num" w:pos="2160"/>
        </w:tabs>
        <w:ind w:left="2160" w:hanging="360"/>
      </w:pPr>
      <w:rPr>
        <w:rFonts w:ascii="Times New Roman" w:hAnsi="Times New Roman" w:hint="default"/>
      </w:rPr>
    </w:lvl>
    <w:lvl w:ilvl="3" w:tplc="336C1E94" w:tentative="1">
      <w:start w:val="1"/>
      <w:numFmt w:val="bullet"/>
      <w:lvlText w:val="•"/>
      <w:lvlJc w:val="left"/>
      <w:pPr>
        <w:tabs>
          <w:tab w:val="num" w:pos="2880"/>
        </w:tabs>
        <w:ind w:left="2880" w:hanging="360"/>
      </w:pPr>
      <w:rPr>
        <w:rFonts w:ascii="Times New Roman" w:hAnsi="Times New Roman" w:hint="default"/>
      </w:rPr>
    </w:lvl>
    <w:lvl w:ilvl="4" w:tplc="9A2E841E" w:tentative="1">
      <w:start w:val="1"/>
      <w:numFmt w:val="bullet"/>
      <w:lvlText w:val="•"/>
      <w:lvlJc w:val="left"/>
      <w:pPr>
        <w:tabs>
          <w:tab w:val="num" w:pos="3600"/>
        </w:tabs>
        <w:ind w:left="3600" w:hanging="360"/>
      </w:pPr>
      <w:rPr>
        <w:rFonts w:ascii="Times New Roman" w:hAnsi="Times New Roman" w:hint="default"/>
      </w:rPr>
    </w:lvl>
    <w:lvl w:ilvl="5" w:tplc="1804C626" w:tentative="1">
      <w:start w:val="1"/>
      <w:numFmt w:val="bullet"/>
      <w:lvlText w:val="•"/>
      <w:lvlJc w:val="left"/>
      <w:pPr>
        <w:tabs>
          <w:tab w:val="num" w:pos="4320"/>
        </w:tabs>
        <w:ind w:left="4320" w:hanging="360"/>
      </w:pPr>
      <w:rPr>
        <w:rFonts w:ascii="Times New Roman" w:hAnsi="Times New Roman" w:hint="default"/>
      </w:rPr>
    </w:lvl>
    <w:lvl w:ilvl="6" w:tplc="3A80B400" w:tentative="1">
      <w:start w:val="1"/>
      <w:numFmt w:val="bullet"/>
      <w:lvlText w:val="•"/>
      <w:lvlJc w:val="left"/>
      <w:pPr>
        <w:tabs>
          <w:tab w:val="num" w:pos="5040"/>
        </w:tabs>
        <w:ind w:left="5040" w:hanging="360"/>
      </w:pPr>
      <w:rPr>
        <w:rFonts w:ascii="Times New Roman" w:hAnsi="Times New Roman" w:hint="default"/>
      </w:rPr>
    </w:lvl>
    <w:lvl w:ilvl="7" w:tplc="123CCC54" w:tentative="1">
      <w:start w:val="1"/>
      <w:numFmt w:val="bullet"/>
      <w:lvlText w:val="•"/>
      <w:lvlJc w:val="left"/>
      <w:pPr>
        <w:tabs>
          <w:tab w:val="num" w:pos="5760"/>
        </w:tabs>
        <w:ind w:left="5760" w:hanging="360"/>
      </w:pPr>
      <w:rPr>
        <w:rFonts w:ascii="Times New Roman" w:hAnsi="Times New Roman" w:hint="default"/>
      </w:rPr>
    </w:lvl>
    <w:lvl w:ilvl="8" w:tplc="67D4899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B032E1B"/>
    <w:multiLevelType w:val="hybridMultilevel"/>
    <w:tmpl w:val="9B188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67638"/>
    <w:multiLevelType w:val="hybridMultilevel"/>
    <w:tmpl w:val="2836E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3B1F2D"/>
    <w:multiLevelType w:val="hybridMultilevel"/>
    <w:tmpl w:val="600C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266"/>
    <w:rsid w:val="000078E3"/>
    <w:rsid w:val="00021C60"/>
    <w:rsid w:val="000324C2"/>
    <w:rsid w:val="00044D54"/>
    <w:rsid w:val="00063BBD"/>
    <w:rsid w:val="000644B3"/>
    <w:rsid w:val="000648B0"/>
    <w:rsid w:val="000757C0"/>
    <w:rsid w:val="00077AE6"/>
    <w:rsid w:val="000809CC"/>
    <w:rsid w:val="00084889"/>
    <w:rsid w:val="000A287B"/>
    <w:rsid w:val="000A5041"/>
    <w:rsid w:val="000A55B2"/>
    <w:rsid w:val="000A6514"/>
    <w:rsid w:val="000B2FF5"/>
    <w:rsid w:val="000E630D"/>
    <w:rsid w:val="001058BC"/>
    <w:rsid w:val="00106799"/>
    <w:rsid w:val="0011259D"/>
    <w:rsid w:val="0012396F"/>
    <w:rsid w:val="00127DC0"/>
    <w:rsid w:val="00144354"/>
    <w:rsid w:val="001465D5"/>
    <w:rsid w:val="001510BC"/>
    <w:rsid w:val="00155C39"/>
    <w:rsid w:val="00156C02"/>
    <w:rsid w:val="00164969"/>
    <w:rsid w:val="00165266"/>
    <w:rsid w:val="00187D62"/>
    <w:rsid w:val="001A0CF8"/>
    <w:rsid w:val="001B26B2"/>
    <w:rsid w:val="001B3853"/>
    <w:rsid w:val="001B708C"/>
    <w:rsid w:val="001C1E54"/>
    <w:rsid w:val="001C4688"/>
    <w:rsid w:val="001F6114"/>
    <w:rsid w:val="00212218"/>
    <w:rsid w:val="002169CA"/>
    <w:rsid w:val="002176C6"/>
    <w:rsid w:val="00224B02"/>
    <w:rsid w:val="00245B07"/>
    <w:rsid w:val="00271410"/>
    <w:rsid w:val="00273FDC"/>
    <w:rsid w:val="00276956"/>
    <w:rsid w:val="002A7DD8"/>
    <w:rsid w:val="002C3B8A"/>
    <w:rsid w:val="002C7D60"/>
    <w:rsid w:val="002D457D"/>
    <w:rsid w:val="002F26BF"/>
    <w:rsid w:val="003042F2"/>
    <w:rsid w:val="0031166F"/>
    <w:rsid w:val="00340535"/>
    <w:rsid w:val="00355CF2"/>
    <w:rsid w:val="003615C3"/>
    <w:rsid w:val="00363A7B"/>
    <w:rsid w:val="003832FE"/>
    <w:rsid w:val="00386994"/>
    <w:rsid w:val="003A5231"/>
    <w:rsid w:val="003B168B"/>
    <w:rsid w:val="003B1854"/>
    <w:rsid w:val="003C19C8"/>
    <w:rsid w:val="003C1D18"/>
    <w:rsid w:val="003E327A"/>
    <w:rsid w:val="0041105C"/>
    <w:rsid w:val="00420272"/>
    <w:rsid w:val="004211F1"/>
    <w:rsid w:val="00422385"/>
    <w:rsid w:val="00446D90"/>
    <w:rsid w:val="00452DEA"/>
    <w:rsid w:val="00476AFF"/>
    <w:rsid w:val="00476D81"/>
    <w:rsid w:val="0049336E"/>
    <w:rsid w:val="00497445"/>
    <w:rsid w:val="004A51DC"/>
    <w:rsid w:val="004A59A3"/>
    <w:rsid w:val="004C025B"/>
    <w:rsid w:val="004D67E8"/>
    <w:rsid w:val="004E22CD"/>
    <w:rsid w:val="004E3286"/>
    <w:rsid w:val="004E3A4D"/>
    <w:rsid w:val="004E7AA8"/>
    <w:rsid w:val="005036FD"/>
    <w:rsid w:val="005074BC"/>
    <w:rsid w:val="00512549"/>
    <w:rsid w:val="00513E12"/>
    <w:rsid w:val="005235D6"/>
    <w:rsid w:val="00523744"/>
    <w:rsid w:val="005271E6"/>
    <w:rsid w:val="00531661"/>
    <w:rsid w:val="00551530"/>
    <w:rsid w:val="00551DB2"/>
    <w:rsid w:val="005600C4"/>
    <w:rsid w:val="00561E45"/>
    <w:rsid w:val="00562817"/>
    <w:rsid w:val="005666AF"/>
    <w:rsid w:val="00581CA8"/>
    <w:rsid w:val="00584C73"/>
    <w:rsid w:val="0058527E"/>
    <w:rsid w:val="00596A14"/>
    <w:rsid w:val="005A094F"/>
    <w:rsid w:val="005A2FCD"/>
    <w:rsid w:val="005A3CD2"/>
    <w:rsid w:val="005B29CD"/>
    <w:rsid w:val="005C0C8E"/>
    <w:rsid w:val="005F015E"/>
    <w:rsid w:val="00606622"/>
    <w:rsid w:val="00620194"/>
    <w:rsid w:val="0062774F"/>
    <w:rsid w:val="006335E6"/>
    <w:rsid w:val="00640B67"/>
    <w:rsid w:val="00660516"/>
    <w:rsid w:val="00663F4A"/>
    <w:rsid w:val="006647E5"/>
    <w:rsid w:val="00680572"/>
    <w:rsid w:val="006814B0"/>
    <w:rsid w:val="006828FF"/>
    <w:rsid w:val="00687193"/>
    <w:rsid w:val="00697696"/>
    <w:rsid w:val="006A073D"/>
    <w:rsid w:val="006A7117"/>
    <w:rsid w:val="006A71ED"/>
    <w:rsid w:val="006B608A"/>
    <w:rsid w:val="006B77DD"/>
    <w:rsid w:val="006D4B3E"/>
    <w:rsid w:val="006D4F1F"/>
    <w:rsid w:val="006F4D21"/>
    <w:rsid w:val="00702A73"/>
    <w:rsid w:val="0071614C"/>
    <w:rsid w:val="0072284C"/>
    <w:rsid w:val="00730268"/>
    <w:rsid w:val="00731179"/>
    <w:rsid w:val="00736230"/>
    <w:rsid w:val="00736408"/>
    <w:rsid w:val="007372F3"/>
    <w:rsid w:val="00751CD8"/>
    <w:rsid w:val="00782843"/>
    <w:rsid w:val="007A77F8"/>
    <w:rsid w:val="007C4EA9"/>
    <w:rsid w:val="007D67B7"/>
    <w:rsid w:val="007E17CF"/>
    <w:rsid w:val="007E4333"/>
    <w:rsid w:val="007F23A6"/>
    <w:rsid w:val="007F7496"/>
    <w:rsid w:val="0082734C"/>
    <w:rsid w:val="00836BDC"/>
    <w:rsid w:val="00842ECB"/>
    <w:rsid w:val="008465D4"/>
    <w:rsid w:val="0085148F"/>
    <w:rsid w:val="00851CDB"/>
    <w:rsid w:val="00870009"/>
    <w:rsid w:val="00897628"/>
    <w:rsid w:val="008B4C78"/>
    <w:rsid w:val="008C02E6"/>
    <w:rsid w:val="008C088E"/>
    <w:rsid w:val="008C20F8"/>
    <w:rsid w:val="008C6E2E"/>
    <w:rsid w:val="008D0515"/>
    <w:rsid w:val="008D0532"/>
    <w:rsid w:val="008E02A3"/>
    <w:rsid w:val="008F0DA6"/>
    <w:rsid w:val="008F4963"/>
    <w:rsid w:val="009031C8"/>
    <w:rsid w:val="00916A02"/>
    <w:rsid w:val="00921C63"/>
    <w:rsid w:val="009276E9"/>
    <w:rsid w:val="00931B7A"/>
    <w:rsid w:val="00940223"/>
    <w:rsid w:val="00947594"/>
    <w:rsid w:val="00953989"/>
    <w:rsid w:val="00957530"/>
    <w:rsid w:val="0097174F"/>
    <w:rsid w:val="0097566B"/>
    <w:rsid w:val="00980F52"/>
    <w:rsid w:val="00990CEB"/>
    <w:rsid w:val="009A1141"/>
    <w:rsid w:val="009A1E95"/>
    <w:rsid w:val="009A20B6"/>
    <w:rsid w:val="009A4226"/>
    <w:rsid w:val="009A7726"/>
    <w:rsid w:val="009B090C"/>
    <w:rsid w:val="009B3B3E"/>
    <w:rsid w:val="009C271E"/>
    <w:rsid w:val="009C40D1"/>
    <w:rsid w:val="009D38C6"/>
    <w:rsid w:val="009D72BC"/>
    <w:rsid w:val="00A119FA"/>
    <w:rsid w:val="00A252F5"/>
    <w:rsid w:val="00A32598"/>
    <w:rsid w:val="00A4067E"/>
    <w:rsid w:val="00A411AB"/>
    <w:rsid w:val="00A44477"/>
    <w:rsid w:val="00A5247A"/>
    <w:rsid w:val="00A61FA6"/>
    <w:rsid w:val="00A67290"/>
    <w:rsid w:val="00A7171E"/>
    <w:rsid w:val="00A8132D"/>
    <w:rsid w:val="00A86F2E"/>
    <w:rsid w:val="00A92792"/>
    <w:rsid w:val="00AA56B6"/>
    <w:rsid w:val="00AB2371"/>
    <w:rsid w:val="00AC3778"/>
    <w:rsid w:val="00AD0880"/>
    <w:rsid w:val="00AD0C9F"/>
    <w:rsid w:val="00AE67F1"/>
    <w:rsid w:val="00B04105"/>
    <w:rsid w:val="00B210AD"/>
    <w:rsid w:val="00B215EE"/>
    <w:rsid w:val="00B26896"/>
    <w:rsid w:val="00B52DC6"/>
    <w:rsid w:val="00B530A1"/>
    <w:rsid w:val="00B5319D"/>
    <w:rsid w:val="00B8330A"/>
    <w:rsid w:val="00B97BC6"/>
    <w:rsid w:val="00BA7ABE"/>
    <w:rsid w:val="00BB398D"/>
    <w:rsid w:val="00BD3076"/>
    <w:rsid w:val="00BF3712"/>
    <w:rsid w:val="00BF4EC1"/>
    <w:rsid w:val="00C0098C"/>
    <w:rsid w:val="00C074F3"/>
    <w:rsid w:val="00C12DAE"/>
    <w:rsid w:val="00C13C81"/>
    <w:rsid w:val="00C23A0A"/>
    <w:rsid w:val="00C26057"/>
    <w:rsid w:val="00C43298"/>
    <w:rsid w:val="00C50549"/>
    <w:rsid w:val="00C6778A"/>
    <w:rsid w:val="00C819FC"/>
    <w:rsid w:val="00C9139D"/>
    <w:rsid w:val="00CA4BA5"/>
    <w:rsid w:val="00CA5549"/>
    <w:rsid w:val="00CC4589"/>
    <w:rsid w:val="00CD22C7"/>
    <w:rsid w:val="00CD388B"/>
    <w:rsid w:val="00CE6689"/>
    <w:rsid w:val="00CF23B7"/>
    <w:rsid w:val="00CF2822"/>
    <w:rsid w:val="00CF765B"/>
    <w:rsid w:val="00D04E68"/>
    <w:rsid w:val="00D20ED8"/>
    <w:rsid w:val="00D27186"/>
    <w:rsid w:val="00D30BDB"/>
    <w:rsid w:val="00D32B05"/>
    <w:rsid w:val="00D42591"/>
    <w:rsid w:val="00D51F12"/>
    <w:rsid w:val="00D56D8D"/>
    <w:rsid w:val="00D75B6E"/>
    <w:rsid w:val="00D75F04"/>
    <w:rsid w:val="00D82947"/>
    <w:rsid w:val="00D92EAA"/>
    <w:rsid w:val="00DA1658"/>
    <w:rsid w:val="00DA1FAB"/>
    <w:rsid w:val="00DA7917"/>
    <w:rsid w:val="00DB262B"/>
    <w:rsid w:val="00DC1DE7"/>
    <w:rsid w:val="00DC720A"/>
    <w:rsid w:val="00DD533A"/>
    <w:rsid w:val="00DD6024"/>
    <w:rsid w:val="00DE1703"/>
    <w:rsid w:val="00DF3312"/>
    <w:rsid w:val="00E251B8"/>
    <w:rsid w:val="00E26053"/>
    <w:rsid w:val="00E46E3B"/>
    <w:rsid w:val="00E50371"/>
    <w:rsid w:val="00E56416"/>
    <w:rsid w:val="00E72082"/>
    <w:rsid w:val="00E82997"/>
    <w:rsid w:val="00EA0124"/>
    <w:rsid w:val="00EA077A"/>
    <w:rsid w:val="00EA2979"/>
    <w:rsid w:val="00ED24FF"/>
    <w:rsid w:val="00ED2F10"/>
    <w:rsid w:val="00ED3F7E"/>
    <w:rsid w:val="00EE60C5"/>
    <w:rsid w:val="00EF5CC5"/>
    <w:rsid w:val="00F13CA2"/>
    <w:rsid w:val="00F220FA"/>
    <w:rsid w:val="00F25388"/>
    <w:rsid w:val="00F30588"/>
    <w:rsid w:val="00F305CB"/>
    <w:rsid w:val="00F56D23"/>
    <w:rsid w:val="00F601CB"/>
    <w:rsid w:val="00F65019"/>
    <w:rsid w:val="00F8776A"/>
    <w:rsid w:val="00F94F29"/>
    <w:rsid w:val="00FA2E8B"/>
    <w:rsid w:val="00FB0857"/>
    <w:rsid w:val="00FB7E6C"/>
    <w:rsid w:val="00FC62C9"/>
    <w:rsid w:val="00FE571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4C95C6B"/>
  <w15:docId w15:val="{68229869-328A-430C-B2F6-EE66FEE2B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52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5266"/>
  </w:style>
  <w:style w:type="paragraph" w:styleId="Footer">
    <w:name w:val="footer"/>
    <w:basedOn w:val="Normal"/>
    <w:link w:val="FooterChar"/>
    <w:uiPriority w:val="99"/>
    <w:semiHidden/>
    <w:unhideWhenUsed/>
    <w:rsid w:val="001652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5266"/>
  </w:style>
  <w:style w:type="paragraph" w:styleId="BalloonText">
    <w:name w:val="Balloon Text"/>
    <w:basedOn w:val="Normal"/>
    <w:link w:val="BalloonTextChar"/>
    <w:uiPriority w:val="99"/>
    <w:semiHidden/>
    <w:unhideWhenUsed/>
    <w:rsid w:val="00165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266"/>
    <w:rPr>
      <w:rFonts w:ascii="Tahoma" w:hAnsi="Tahoma" w:cs="Tahoma"/>
      <w:sz w:val="16"/>
      <w:szCs w:val="16"/>
    </w:rPr>
  </w:style>
  <w:style w:type="character" w:styleId="Hyperlink">
    <w:name w:val="Hyperlink"/>
    <w:basedOn w:val="DefaultParagraphFont"/>
    <w:uiPriority w:val="99"/>
    <w:unhideWhenUsed/>
    <w:rsid w:val="002176C6"/>
    <w:rPr>
      <w:color w:val="0000FF" w:themeColor="hyperlink"/>
      <w:u w:val="single"/>
    </w:rPr>
  </w:style>
  <w:style w:type="character" w:styleId="FollowedHyperlink">
    <w:name w:val="FollowedHyperlink"/>
    <w:basedOn w:val="DefaultParagraphFont"/>
    <w:uiPriority w:val="99"/>
    <w:semiHidden/>
    <w:unhideWhenUsed/>
    <w:rsid w:val="0085148F"/>
    <w:rPr>
      <w:color w:val="800080" w:themeColor="followedHyperlink"/>
      <w:u w:val="single"/>
    </w:rPr>
  </w:style>
  <w:style w:type="table" w:customStyle="1" w:styleId="LightShading1">
    <w:name w:val="Light Shading1"/>
    <w:basedOn w:val="TableNormal"/>
    <w:uiPriority w:val="60"/>
    <w:rsid w:val="00EF5C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TableNormal"/>
    <w:uiPriority w:val="63"/>
    <w:rsid w:val="00EF5CC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5F015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61FA6"/>
    <w:pPr>
      <w:spacing w:after="0" w:line="240" w:lineRule="auto"/>
    </w:pPr>
  </w:style>
  <w:style w:type="paragraph" w:customStyle="1" w:styleId="Default">
    <w:name w:val="Default"/>
    <w:rsid w:val="008D0515"/>
    <w:pPr>
      <w:autoSpaceDE w:val="0"/>
      <w:autoSpaceDN w:val="0"/>
      <w:adjustRightInd w:val="0"/>
      <w:spacing w:after="0" w:line="240" w:lineRule="auto"/>
    </w:pPr>
    <w:rPr>
      <w:rFonts w:ascii="Arial" w:hAnsi="Arial" w:cs="Arial"/>
      <w:color w:val="000000"/>
      <w:sz w:val="24"/>
      <w:szCs w:val="24"/>
    </w:rPr>
  </w:style>
  <w:style w:type="paragraph" w:customStyle="1" w:styleId="BasicParagraph">
    <w:name w:val="[Basic Paragraph]"/>
    <w:basedOn w:val="Normal"/>
    <w:uiPriority w:val="99"/>
    <w:rsid w:val="006D4B3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CommentReference">
    <w:name w:val="annotation reference"/>
    <w:basedOn w:val="DefaultParagraphFont"/>
    <w:uiPriority w:val="99"/>
    <w:semiHidden/>
    <w:unhideWhenUsed/>
    <w:rsid w:val="00CE6689"/>
    <w:rPr>
      <w:sz w:val="16"/>
      <w:szCs w:val="16"/>
    </w:rPr>
  </w:style>
  <w:style w:type="paragraph" w:styleId="CommentText">
    <w:name w:val="annotation text"/>
    <w:basedOn w:val="Normal"/>
    <w:link w:val="CommentTextChar"/>
    <w:uiPriority w:val="99"/>
    <w:semiHidden/>
    <w:unhideWhenUsed/>
    <w:rsid w:val="00CE6689"/>
    <w:pPr>
      <w:spacing w:line="240" w:lineRule="auto"/>
    </w:pPr>
    <w:rPr>
      <w:sz w:val="20"/>
      <w:szCs w:val="20"/>
    </w:rPr>
  </w:style>
  <w:style w:type="character" w:customStyle="1" w:styleId="CommentTextChar">
    <w:name w:val="Comment Text Char"/>
    <w:basedOn w:val="DefaultParagraphFont"/>
    <w:link w:val="CommentText"/>
    <w:uiPriority w:val="99"/>
    <w:semiHidden/>
    <w:rsid w:val="00CE6689"/>
    <w:rPr>
      <w:sz w:val="20"/>
      <w:szCs w:val="20"/>
    </w:rPr>
  </w:style>
  <w:style w:type="paragraph" w:styleId="CommentSubject">
    <w:name w:val="annotation subject"/>
    <w:basedOn w:val="CommentText"/>
    <w:next w:val="CommentText"/>
    <w:link w:val="CommentSubjectChar"/>
    <w:uiPriority w:val="99"/>
    <w:semiHidden/>
    <w:unhideWhenUsed/>
    <w:rsid w:val="00CE6689"/>
    <w:rPr>
      <w:b/>
      <w:bCs/>
    </w:rPr>
  </w:style>
  <w:style w:type="character" w:customStyle="1" w:styleId="CommentSubjectChar">
    <w:name w:val="Comment Subject Char"/>
    <w:basedOn w:val="CommentTextChar"/>
    <w:link w:val="CommentSubject"/>
    <w:uiPriority w:val="99"/>
    <w:semiHidden/>
    <w:rsid w:val="00CE6689"/>
    <w:rPr>
      <w:b/>
      <w:bCs/>
      <w:sz w:val="20"/>
      <w:szCs w:val="20"/>
    </w:rPr>
  </w:style>
  <w:style w:type="paragraph" w:styleId="ListParagraph">
    <w:name w:val="List Paragraph"/>
    <w:basedOn w:val="Normal"/>
    <w:uiPriority w:val="34"/>
    <w:qFormat/>
    <w:rsid w:val="00697696"/>
    <w:pPr>
      <w:ind w:left="720"/>
      <w:contextualSpacing/>
    </w:pPr>
  </w:style>
  <w:style w:type="paragraph" w:styleId="Revision">
    <w:name w:val="Revision"/>
    <w:hidden/>
    <w:uiPriority w:val="99"/>
    <w:semiHidden/>
    <w:rsid w:val="005600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20725">
      <w:bodyDiv w:val="1"/>
      <w:marLeft w:val="0"/>
      <w:marRight w:val="0"/>
      <w:marTop w:val="0"/>
      <w:marBottom w:val="0"/>
      <w:divBdr>
        <w:top w:val="none" w:sz="0" w:space="0" w:color="auto"/>
        <w:left w:val="none" w:sz="0" w:space="0" w:color="auto"/>
        <w:bottom w:val="none" w:sz="0" w:space="0" w:color="auto"/>
        <w:right w:val="none" w:sz="0" w:space="0" w:color="auto"/>
      </w:divBdr>
      <w:divsChild>
        <w:div w:id="867647359">
          <w:marLeft w:val="0"/>
          <w:marRight w:val="0"/>
          <w:marTop w:val="0"/>
          <w:marBottom w:val="0"/>
          <w:divBdr>
            <w:top w:val="none" w:sz="0" w:space="0" w:color="auto"/>
            <w:left w:val="none" w:sz="0" w:space="0" w:color="auto"/>
            <w:bottom w:val="none" w:sz="0" w:space="0" w:color="auto"/>
            <w:right w:val="none" w:sz="0" w:space="0" w:color="auto"/>
          </w:divBdr>
          <w:divsChild>
            <w:div w:id="810252978">
              <w:marLeft w:val="0"/>
              <w:marRight w:val="0"/>
              <w:marTop w:val="0"/>
              <w:marBottom w:val="0"/>
              <w:divBdr>
                <w:top w:val="none" w:sz="0" w:space="0" w:color="auto"/>
                <w:left w:val="none" w:sz="0" w:space="0" w:color="auto"/>
                <w:bottom w:val="none" w:sz="0" w:space="0" w:color="auto"/>
                <w:right w:val="none" w:sz="0" w:space="0" w:color="auto"/>
              </w:divBdr>
              <w:divsChild>
                <w:div w:id="1733695114">
                  <w:marLeft w:val="0"/>
                  <w:marRight w:val="0"/>
                  <w:marTop w:val="0"/>
                  <w:marBottom w:val="0"/>
                  <w:divBdr>
                    <w:top w:val="none" w:sz="0" w:space="0" w:color="auto"/>
                    <w:left w:val="none" w:sz="0" w:space="0" w:color="auto"/>
                    <w:bottom w:val="none" w:sz="0" w:space="0" w:color="auto"/>
                    <w:right w:val="none" w:sz="0" w:space="0" w:color="auto"/>
                  </w:divBdr>
                  <w:divsChild>
                    <w:div w:id="678309060">
                      <w:marLeft w:val="0"/>
                      <w:marRight w:val="0"/>
                      <w:marTop w:val="0"/>
                      <w:marBottom w:val="0"/>
                      <w:divBdr>
                        <w:top w:val="none" w:sz="0" w:space="0" w:color="auto"/>
                        <w:left w:val="none" w:sz="0" w:space="0" w:color="auto"/>
                        <w:bottom w:val="none" w:sz="0" w:space="0" w:color="auto"/>
                        <w:right w:val="none" w:sz="0" w:space="0" w:color="auto"/>
                      </w:divBdr>
                      <w:divsChild>
                        <w:div w:id="1892305479">
                          <w:marLeft w:val="0"/>
                          <w:marRight w:val="0"/>
                          <w:marTop w:val="0"/>
                          <w:marBottom w:val="0"/>
                          <w:divBdr>
                            <w:top w:val="none" w:sz="0" w:space="0" w:color="auto"/>
                            <w:left w:val="none" w:sz="0" w:space="0" w:color="auto"/>
                            <w:bottom w:val="none" w:sz="0" w:space="0" w:color="auto"/>
                            <w:right w:val="none" w:sz="0" w:space="0" w:color="auto"/>
                          </w:divBdr>
                          <w:divsChild>
                            <w:div w:id="1994599133">
                              <w:marLeft w:val="150"/>
                              <w:marRight w:val="0"/>
                              <w:marTop w:val="0"/>
                              <w:marBottom w:val="0"/>
                              <w:divBdr>
                                <w:top w:val="none" w:sz="0" w:space="0" w:color="auto"/>
                                <w:left w:val="none" w:sz="0" w:space="0" w:color="auto"/>
                                <w:bottom w:val="none" w:sz="0" w:space="0" w:color="auto"/>
                                <w:right w:val="none" w:sz="0" w:space="0" w:color="auto"/>
                              </w:divBdr>
                              <w:divsChild>
                                <w:div w:id="5737078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34577">
      <w:bodyDiv w:val="1"/>
      <w:marLeft w:val="33"/>
      <w:marRight w:val="33"/>
      <w:marTop w:val="0"/>
      <w:marBottom w:val="0"/>
      <w:divBdr>
        <w:top w:val="none" w:sz="0" w:space="0" w:color="auto"/>
        <w:left w:val="none" w:sz="0" w:space="0" w:color="auto"/>
        <w:bottom w:val="none" w:sz="0" w:space="0" w:color="auto"/>
        <w:right w:val="none" w:sz="0" w:space="0" w:color="auto"/>
      </w:divBdr>
      <w:divsChild>
        <w:div w:id="182325109">
          <w:marLeft w:val="0"/>
          <w:marRight w:val="0"/>
          <w:marTop w:val="0"/>
          <w:marBottom w:val="0"/>
          <w:divBdr>
            <w:top w:val="none" w:sz="0" w:space="0" w:color="auto"/>
            <w:left w:val="none" w:sz="0" w:space="0" w:color="auto"/>
            <w:bottom w:val="none" w:sz="0" w:space="0" w:color="auto"/>
            <w:right w:val="none" w:sz="0" w:space="0" w:color="auto"/>
          </w:divBdr>
          <w:divsChild>
            <w:div w:id="241717357">
              <w:marLeft w:val="0"/>
              <w:marRight w:val="0"/>
              <w:marTop w:val="0"/>
              <w:marBottom w:val="0"/>
              <w:divBdr>
                <w:top w:val="none" w:sz="0" w:space="0" w:color="auto"/>
                <w:left w:val="none" w:sz="0" w:space="0" w:color="auto"/>
                <w:bottom w:val="none" w:sz="0" w:space="0" w:color="auto"/>
                <w:right w:val="none" w:sz="0" w:space="0" w:color="auto"/>
              </w:divBdr>
              <w:divsChild>
                <w:div w:id="419058160">
                  <w:marLeft w:val="201"/>
                  <w:marRight w:val="0"/>
                  <w:marTop w:val="0"/>
                  <w:marBottom w:val="0"/>
                  <w:divBdr>
                    <w:top w:val="none" w:sz="0" w:space="0" w:color="auto"/>
                    <w:left w:val="none" w:sz="0" w:space="0" w:color="auto"/>
                    <w:bottom w:val="none" w:sz="0" w:space="0" w:color="auto"/>
                    <w:right w:val="none" w:sz="0" w:space="0" w:color="auto"/>
                  </w:divBdr>
                  <w:divsChild>
                    <w:div w:id="5672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726629">
      <w:bodyDiv w:val="1"/>
      <w:marLeft w:val="0"/>
      <w:marRight w:val="0"/>
      <w:marTop w:val="0"/>
      <w:marBottom w:val="0"/>
      <w:divBdr>
        <w:top w:val="none" w:sz="0" w:space="0" w:color="auto"/>
        <w:left w:val="none" w:sz="0" w:space="0" w:color="auto"/>
        <w:bottom w:val="none" w:sz="0" w:space="0" w:color="auto"/>
        <w:right w:val="none" w:sz="0" w:space="0" w:color="auto"/>
      </w:divBdr>
    </w:div>
    <w:div w:id="277957500">
      <w:bodyDiv w:val="1"/>
      <w:marLeft w:val="0"/>
      <w:marRight w:val="0"/>
      <w:marTop w:val="0"/>
      <w:marBottom w:val="0"/>
      <w:divBdr>
        <w:top w:val="none" w:sz="0" w:space="0" w:color="auto"/>
        <w:left w:val="none" w:sz="0" w:space="0" w:color="auto"/>
        <w:bottom w:val="none" w:sz="0" w:space="0" w:color="auto"/>
        <w:right w:val="none" w:sz="0" w:space="0" w:color="auto"/>
      </w:divBdr>
    </w:div>
    <w:div w:id="354692479">
      <w:bodyDiv w:val="1"/>
      <w:marLeft w:val="33"/>
      <w:marRight w:val="33"/>
      <w:marTop w:val="0"/>
      <w:marBottom w:val="0"/>
      <w:divBdr>
        <w:top w:val="none" w:sz="0" w:space="0" w:color="auto"/>
        <w:left w:val="none" w:sz="0" w:space="0" w:color="auto"/>
        <w:bottom w:val="none" w:sz="0" w:space="0" w:color="auto"/>
        <w:right w:val="none" w:sz="0" w:space="0" w:color="auto"/>
      </w:divBdr>
      <w:divsChild>
        <w:div w:id="283121436">
          <w:marLeft w:val="0"/>
          <w:marRight w:val="0"/>
          <w:marTop w:val="0"/>
          <w:marBottom w:val="0"/>
          <w:divBdr>
            <w:top w:val="none" w:sz="0" w:space="0" w:color="auto"/>
            <w:left w:val="none" w:sz="0" w:space="0" w:color="auto"/>
            <w:bottom w:val="none" w:sz="0" w:space="0" w:color="auto"/>
            <w:right w:val="none" w:sz="0" w:space="0" w:color="auto"/>
          </w:divBdr>
          <w:divsChild>
            <w:div w:id="2103063252">
              <w:marLeft w:val="0"/>
              <w:marRight w:val="0"/>
              <w:marTop w:val="0"/>
              <w:marBottom w:val="0"/>
              <w:divBdr>
                <w:top w:val="none" w:sz="0" w:space="0" w:color="auto"/>
                <w:left w:val="none" w:sz="0" w:space="0" w:color="auto"/>
                <w:bottom w:val="none" w:sz="0" w:space="0" w:color="auto"/>
                <w:right w:val="none" w:sz="0" w:space="0" w:color="auto"/>
              </w:divBdr>
              <w:divsChild>
                <w:div w:id="2010329868">
                  <w:marLeft w:val="201"/>
                  <w:marRight w:val="0"/>
                  <w:marTop w:val="0"/>
                  <w:marBottom w:val="0"/>
                  <w:divBdr>
                    <w:top w:val="none" w:sz="0" w:space="0" w:color="auto"/>
                    <w:left w:val="none" w:sz="0" w:space="0" w:color="auto"/>
                    <w:bottom w:val="none" w:sz="0" w:space="0" w:color="auto"/>
                    <w:right w:val="none" w:sz="0" w:space="0" w:color="auto"/>
                  </w:divBdr>
                  <w:divsChild>
                    <w:div w:id="119252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209591">
      <w:bodyDiv w:val="1"/>
      <w:marLeft w:val="0"/>
      <w:marRight w:val="0"/>
      <w:marTop w:val="0"/>
      <w:marBottom w:val="0"/>
      <w:divBdr>
        <w:top w:val="none" w:sz="0" w:space="0" w:color="auto"/>
        <w:left w:val="none" w:sz="0" w:space="0" w:color="auto"/>
        <w:bottom w:val="none" w:sz="0" w:space="0" w:color="auto"/>
        <w:right w:val="none" w:sz="0" w:space="0" w:color="auto"/>
      </w:divBdr>
    </w:div>
    <w:div w:id="497697241">
      <w:bodyDiv w:val="1"/>
      <w:marLeft w:val="0"/>
      <w:marRight w:val="0"/>
      <w:marTop w:val="0"/>
      <w:marBottom w:val="0"/>
      <w:divBdr>
        <w:top w:val="none" w:sz="0" w:space="0" w:color="auto"/>
        <w:left w:val="none" w:sz="0" w:space="0" w:color="auto"/>
        <w:bottom w:val="none" w:sz="0" w:space="0" w:color="auto"/>
        <w:right w:val="none" w:sz="0" w:space="0" w:color="auto"/>
      </w:divBdr>
      <w:divsChild>
        <w:div w:id="811561039">
          <w:marLeft w:val="0"/>
          <w:marRight w:val="0"/>
          <w:marTop w:val="0"/>
          <w:marBottom w:val="0"/>
          <w:divBdr>
            <w:top w:val="none" w:sz="0" w:space="0" w:color="auto"/>
            <w:left w:val="none" w:sz="0" w:space="0" w:color="auto"/>
            <w:bottom w:val="none" w:sz="0" w:space="0" w:color="auto"/>
            <w:right w:val="none" w:sz="0" w:space="0" w:color="auto"/>
          </w:divBdr>
          <w:divsChild>
            <w:div w:id="1302031902">
              <w:marLeft w:val="0"/>
              <w:marRight w:val="0"/>
              <w:marTop w:val="0"/>
              <w:marBottom w:val="0"/>
              <w:divBdr>
                <w:top w:val="none" w:sz="0" w:space="0" w:color="auto"/>
                <w:left w:val="none" w:sz="0" w:space="0" w:color="auto"/>
                <w:bottom w:val="none" w:sz="0" w:space="0" w:color="auto"/>
                <w:right w:val="none" w:sz="0" w:space="0" w:color="auto"/>
              </w:divBdr>
              <w:divsChild>
                <w:div w:id="1118984514">
                  <w:marLeft w:val="0"/>
                  <w:marRight w:val="0"/>
                  <w:marTop w:val="0"/>
                  <w:marBottom w:val="0"/>
                  <w:divBdr>
                    <w:top w:val="none" w:sz="0" w:space="0" w:color="auto"/>
                    <w:left w:val="none" w:sz="0" w:space="0" w:color="auto"/>
                    <w:bottom w:val="none" w:sz="0" w:space="0" w:color="auto"/>
                    <w:right w:val="none" w:sz="0" w:space="0" w:color="auto"/>
                  </w:divBdr>
                  <w:divsChild>
                    <w:div w:id="251165473">
                      <w:marLeft w:val="0"/>
                      <w:marRight w:val="0"/>
                      <w:marTop w:val="0"/>
                      <w:marBottom w:val="0"/>
                      <w:divBdr>
                        <w:top w:val="none" w:sz="0" w:space="0" w:color="auto"/>
                        <w:left w:val="none" w:sz="0" w:space="0" w:color="auto"/>
                        <w:bottom w:val="none" w:sz="0" w:space="0" w:color="auto"/>
                        <w:right w:val="none" w:sz="0" w:space="0" w:color="auto"/>
                      </w:divBdr>
                      <w:divsChild>
                        <w:div w:id="205872595">
                          <w:marLeft w:val="0"/>
                          <w:marRight w:val="0"/>
                          <w:marTop w:val="0"/>
                          <w:marBottom w:val="0"/>
                          <w:divBdr>
                            <w:top w:val="none" w:sz="0" w:space="0" w:color="auto"/>
                            <w:left w:val="none" w:sz="0" w:space="0" w:color="auto"/>
                            <w:bottom w:val="none" w:sz="0" w:space="0" w:color="auto"/>
                            <w:right w:val="none" w:sz="0" w:space="0" w:color="auto"/>
                          </w:divBdr>
                          <w:divsChild>
                            <w:div w:id="1615357162">
                              <w:marLeft w:val="150"/>
                              <w:marRight w:val="0"/>
                              <w:marTop w:val="0"/>
                              <w:marBottom w:val="0"/>
                              <w:divBdr>
                                <w:top w:val="none" w:sz="0" w:space="0" w:color="auto"/>
                                <w:left w:val="none" w:sz="0" w:space="0" w:color="auto"/>
                                <w:bottom w:val="none" w:sz="0" w:space="0" w:color="auto"/>
                                <w:right w:val="none" w:sz="0" w:space="0" w:color="auto"/>
                              </w:divBdr>
                              <w:divsChild>
                                <w:div w:id="5052431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812055">
      <w:bodyDiv w:val="1"/>
      <w:marLeft w:val="0"/>
      <w:marRight w:val="0"/>
      <w:marTop w:val="0"/>
      <w:marBottom w:val="0"/>
      <w:divBdr>
        <w:top w:val="none" w:sz="0" w:space="0" w:color="auto"/>
        <w:left w:val="none" w:sz="0" w:space="0" w:color="auto"/>
        <w:bottom w:val="none" w:sz="0" w:space="0" w:color="auto"/>
        <w:right w:val="none" w:sz="0" w:space="0" w:color="auto"/>
      </w:divBdr>
    </w:div>
    <w:div w:id="645091267">
      <w:bodyDiv w:val="1"/>
      <w:marLeft w:val="0"/>
      <w:marRight w:val="0"/>
      <w:marTop w:val="0"/>
      <w:marBottom w:val="0"/>
      <w:divBdr>
        <w:top w:val="none" w:sz="0" w:space="0" w:color="auto"/>
        <w:left w:val="none" w:sz="0" w:space="0" w:color="auto"/>
        <w:bottom w:val="none" w:sz="0" w:space="0" w:color="auto"/>
        <w:right w:val="none" w:sz="0" w:space="0" w:color="auto"/>
      </w:divBdr>
    </w:div>
    <w:div w:id="697394480">
      <w:bodyDiv w:val="1"/>
      <w:marLeft w:val="0"/>
      <w:marRight w:val="0"/>
      <w:marTop w:val="0"/>
      <w:marBottom w:val="0"/>
      <w:divBdr>
        <w:top w:val="none" w:sz="0" w:space="0" w:color="auto"/>
        <w:left w:val="none" w:sz="0" w:space="0" w:color="auto"/>
        <w:bottom w:val="none" w:sz="0" w:space="0" w:color="auto"/>
        <w:right w:val="none" w:sz="0" w:space="0" w:color="auto"/>
      </w:divBdr>
    </w:div>
    <w:div w:id="814880633">
      <w:bodyDiv w:val="1"/>
      <w:marLeft w:val="0"/>
      <w:marRight w:val="0"/>
      <w:marTop w:val="0"/>
      <w:marBottom w:val="0"/>
      <w:divBdr>
        <w:top w:val="none" w:sz="0" w:space="0" w:color="auto"/>
        <w:left w:val="none" w:sz="0" w:space="0" w:color="auto"/>
        <w:bottom w:val="none" w:sz="0" w:space="0" w:color="auto"/>
        <w:right w:val="none" w:sz="0" w:space="0" w:color="auto"/>
      </w:divBdr>
    </w:div>
    <w:div w:id="842470871">
      <w:bodyDiv w:val="1"/>
      <w:marLeft w:val="0"/>
      <w:marRight w:val="0"/>
      <w:marTop w:val="0"/>
      <w:marBottom w:val="0"/>
      <w:divBdr>
        <w:top w:val="none" w:sz="0" w:space="0" w:color="auto"/>
        <w:left w:val="none" w:sz="0" w:space="0" w:color="auto"/>
        <w:bottom w:val="none" w:sz="0" w:space="0" w:color="auto"/>
        <w:right w:val="none" w:sz="0" w:space="0" w:color="auto"/>
      </w:divBdr>
    </w:div>
    <w:div w:id="939874109">
      <w:bodyDiv w:val="1"/>
      <w:marLeft w:val="0"/>
      <w:marRight w:val="0"/>
      <w:marTop w:val="0"/>
      <w:marBottom w:val="0"/>
      <w:divBdr>
        <w:top w:val="none" w:sz="0" w:space="0" w:color="auto"/>
        <w:left w:val="none" w:sz="0" w:space="0" w:color="auto"/>
        <w:bottom w:val="none" w:sz="0" w:space="0" w:color="auto"/>
        <w:right w:val="none" w:sz="0" w:space="0" w:color="auto"/>
      </w:divBdr>
    </w:div>
    <w:div w:id="997853274">
      <w:bodyDiv w:val="1"/>
      <w:marLeft w:val="0"/>
      <w:marRight w:val="0"/>
      <w:marTop w:val="0"/>
      <w:marBottom w:val="0"/>
      <w:divBdr>
        <w:top w:val="none" w:sz="0" w:space="0" w:color="auto"/>
        <w:left w:val="none" w:sz="0" w:space="0" w:color="auto"/>
        <w:bottom w:val="none" w:sz="0" w:space="0" w:color="auto"/>
        <w:right w:val="none" w:sz="0" w:space="0" w:color="auto"/>
      </w:divBdr>
    </w:div>
    <w:div w:id="1011221504">
      <w:bodyDiv w:val="1"/>
      <w:marLeft w:val="0"/>
      <w:marRight w:val="0"/>
      <w:marTop w:val="0"/>
      <w:marBottom w:val="0"/>
      <w:divBdr>
        <w:top w:val="none" w:sz="0" w:space="0" w:color="auto"/>
        <w:left w:val="none" w:sz="0" w:space="0" w:color="auto"/>
        <w:bottom w:val="none" w:sz="0" w:space="0" w:color="auto"/>
        <w:right w:val="none" w:sz="0" w:space="0" w:color="auto"/>
      </w:divBdr>
      <w:divsChild>
        <w:div w:id="27023785">
          <w:marLeft w:val="274"/>
          <w:marRight w:val="0"/>
          <w:marTop w:val="0"/>
          <w:marBottom w:val="0"/>
          <w:divBdr>
            <w:top w:val="none" w:sz="0" w:space="0" w:color="auto"/>
            <w:left w:val="none" w:sz="0" w:space="0" w:color="auto"/>
            <w:bottom w:val="none" w:sz="0" w:space="0" w:color="auto"/>
            <w:right w:val="none" w:sz="0" w:space="0" w:color="auto"/>
          </w:divBdr>
        </w:div>
      </w:divsChild>
    </w:div>
    <w:div w:id="1130128126">
      <w:bodyDiv w:val="1"/>
      <w:marLeft w:val="0"/>
      <w:marRight w:val="0"/>
      <w:marTop w:val="0"/>
      <w:marBottom w:val="0"/>
      <w:divBdr>
        <w:top w:val="none" w:sz="0" w:space="0" w:color="auto"/>
        <w:left w:val="none" w:sz="0" w:space="0" w:color="auto"/>
        <w:bottom w:val="none" w:sz="0" w:space="0" w:color="auto"/>
        <w:right w:val="none" w:sz="0" w:space="0" w:color="auto"/>
      </w:divBdr>
    </w:div>
    <w:div w:id="1417552747">
      <w:bodyDiv w:val="1"/>
      <w:marLeft w:val="0"/>
      <w:marRight w:val="0"/>
      <w:marTop w:val="0"/>
      <w:marBottom w:val="0"/>
      <w:divBdr>
        <w:top w:val="none" w:sz="0" w:space="0" w:color="auto"/>
        <w:left w:val="none" w:sz="0" w:space="0" w:color="auto"/>
        <w:bottom w:val="none" w:sz="0" w:space="0" w:color="auto"/>
        <w:right w:val="none" w:sz="0" w:space="0" w:color="auto"/>
      </w:divBdr>
    </w:div>
    <w:div w:id="1462532897">
      <w:bodyDiv w:val="1"/>
      <w:marLeft w:val="0"/>
      <w:marRight w:val="0"/>
      <w:marTop w:val="0"/>
      <w:marBottom w:val="0"/>
      <w:divBdr>
        <w:top w:val="none" w:sz="0" w:space="0" w:color="auto"/>
        <w:left w:val="none" w:sz="0" w:space="0" w:color="auto"/>
        <w:bottom w:val="none" w:sz="0" w:space="0" w:color="auto"/>
        <w:right w:val="none" w:sz="0" w:space="0" w:color="auto"/>
      </w:divBdr>
    </w:div>
    <w:div w:id="1646739174">
      <w:bodyDiv w:val="1"/>
      <w:marLeft w:val="0"/>
      <w:marRight w:val="0"/>
      <w:marTop w:val="0"/>
      <w:marBottom w:val="0"/>
      <w:divBdr>
        <w:top w:val="none" w:sz="0" w:space="0" w:color="auto"/>
        <w:left w:val="none" w:sz="0" w:space="0" w:color="auto"/>
        <w:bottom w:val="none" w:sz="0" w:space="0" w:color="auto"/>
        <w:right w:val="none" w:sz="0" w:space="0" w:color="auto"/>
      </w:divBdr>
    </w:div>
    <w:div w:id="1647200699">
      <w:bodyDiv w:val="1"/>
      <w:marLeft w:val="0"/>
      <w:marRight w:val="0"/>
      <w:marTop w:val="0"/>
      <w:marBottom w:val="0"/>
      <w:divBdr>
        <w:top w:val="none" w:sz="0" w:space="0" w:color="auto"/>
        <w:left w:val="none" w:sz="0" w:space="0" w:color="auto"/>
        <w:bottom w:val="none" w:sz="0" w:space="0" w:color="auto"/>
        <w:right w:val="none" w:sz="0" w:space="0" w:color="auto"/>
      </w:divBdr>
    </w:div>
    <w:div w:id="1771896980">
      <w:bodyDiv w:val="1"/>
      <w:marLeft w:val="0"/>
      <w:marRight w:val="0"/>
      <w:marTop w:val="0"/>
      <w:marBottom w:val="0"/>
      <w:divBdr>
        <w:top w:val="none" w:sz="0" w:space="0" w:color="auto"/>
        <w:left w:val="none" w:sz="0" w:space="0" w:color="auto"/>
        <w:bottom w:val="none" w:sz="0" w:space="0" w:color="auto"/>
        <w:right w:val="none" w:sz="0" w:space="0" w:color="auto"/>
      </w:divBdr>
    </w:div>
    <w:div w:id="1781297701">
      <w:bodyDiv w:val="1"/>
      <w:marLeft w:val="0"/>
      <w:marRight w:val="0"/>
      <w:marTop w:val="0"/>
      <w:marBottom w:val="0"/>
      <w:divBdr>
        <w:top w:val="none" w:sz="0" w:space="0" w:color="auto"/>
        <w:left w:val="none" w:sz="0" w:space="0" w:color="auto"/>
        <w:bottom w:val="none" w:sz="0" w:space="0" w:color="auto"/>
        <w:right w:val="none" w:sz="0" w:space="0" w:color="auto"/>
      </w:divBdr>
    </w:div>
    <w:div w:id="1791776872">
      <w:bodyDiv w:val="1"/>
      <w:marLeft w:val="33"/>
      <w:marRight w:val="33"/>
      <w:marTop w:val="0"/>
      <w:marBottom w:val="0"/>
      <w:divBdr>
        <w:top w:val="none" w:sz="0" w:space="0" w:color="auto"/>
        <w:left w:val="none" w:sz="0" w:space="0" w:color="auto"/>
        <w:bottom w:val="none" w:sz="0" w:space="0" w:color="auto"/>
        <w:right w:val="none" w:sz="0" w:space="0" w:color="auto"/>
      </w:divBdr>
      <w:divsChild>
        <w:div w:id="446003585">
          <w:marLeft w:val="0"/>
          <w:marRight w:val="0"/>
          <w:marTop w:val="0"/>
          <w:marBottom w:val="0"/>
          <w:divBdr>
            <w:top w:val="none" w:sz="0" w:space="0" w:color="auto"/>
            <w:left w:val="none" w:sz="0" w:space="0" w:color="auto"/>
            <w:bottom w:val="none" w:sz="0" w:space="0" w:color="auto"/>
            <w:right w:val="none" w:sz="0" w:space="0" w:color="auto"/>
          </w:divBdr>
          <w:divsChild>
            <w:div w:id="1857383646">
              <w:marLeft w:val="0"/>
              <w:marRight w:val="0"/>
              <w:marTop w:val="0"/>
              <w:marBottom w:val="0"/>
              <w:divBdr>
                <w:top w:val="none" w:sz="0" w:space="0" w:color="auto"/>
                <w:left w:val="none" w:sz="0" w:space="0" w:color="auto"/>
                <w:bottom w:val="none" w:sz="0" w:space="0" w:color="auto"/>
                <w:right w:val="none" w:sz="0" w:space="0" w:color="auto"/>
              </w:divBdr>
              <w:divsChild>
                <w:div w:id="1330211096">
                  <w:marLeft w:val="201"/>
                  <w:marRight w:val="0"/>
                  <w:marTop w:val="0"/>
                  <w:marBottom w:val="0"/>
                  <w:divBdr>
                    <w:top w:val="none" w:sz="0" w:space="0" w:color="auto"/>
                    <w:left w:val="none" w:sz="0" w:space="0" w:color="auto"/>
                    <w:bottom w:val="none" w:sz="0" w:space="0" w:color="auto"/>
                    <w:right w:val="none" w:sz="0" w:space="0" w:color="auto"/>
                  </w:divBdr>
                  <w:divsChild>
                    <w:div w:id="435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0069">
      <w:bodyDiv w:val="1"/>
      <w:marLeft w:val="0"/>
      <w:marRight w:val="0"/>
      <w:marTop w:val="0"/>
      <w:marBottom w:val="0"/>
      <w:divBdr>
        <w:top w:val="none" w:sz="0" w:space="0" w:color="auto"/>
        <w:left w:val="none" w:sz="0" w:space="0" w:color="auto"/>
        <w:bottom w:val="none" w:sz="0" w:space="0" w:color="auto"/>
        <w:right w:val="none" w:sz="0" w:space="0" w:color="auto"/>
      </w:divBdr>
    </w:div>
    <w:div w:id="1888880121">
      <w:bodyDiv w:val="1"/>
      <w:marLeft w:val="0"/>
      <w:marRight w:val="0"/>
      <w:marTop w:val="0"/>
      <w:marBottom w:val="0"/>
      <w:divBdr>
        <w:top w:val="none" w:sz="0" w:space="0" w:color="auto"/>
        <w:left w:val="none" w:sz="0" w:space="0" w:color="auto"/>
        <w:bottom w:val="none" w:sz="0" w:space="0" w:color="auto"/>
        <w:right w:val="none" w:sz="0" w:space="0" w:color="auto"/>
      </w:divBdr>
    </w:div>
    <w:div w:id="2089106628">
      <w:bodyDiv w:val="1"/>
      <w:marLeft w:val="0"/>
      <w:marRight w:val="0"/>
      <w:marTop w:val="0"/>
      <w:marBottom w:val="0"/>
      <w:divBdr>
        <w:top w:val="none" w:sz="0" w:space="0" w:color="auto"/>
        <w:left w:val="none" w:sz="0" w:space="0" w:color="auto"/>
        <w:bottom w:val="none" w:sz="0" w:space="0" w:color="auto"/>
        <w:right w:val="none" w:sz="0" w:space="0" w:color="auto"/>
      </w:divBdr>
    </w:div>
    <w:div w:id="214357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walt.com/en-us/products/gear-and-equipment/tool-storage/toughsystem-ds130/dwst08130" TargetMode="External"/><Relationship Id="rId13" Type="http://schemas.openxmlformats.org/officeDocument/2006/relationships/hyperlink" Target="https://twitter.com/DEWALTtoug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dewa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wal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ewalt.com/en-us/products/gear-and-equipment/tool-storage/toughsystem-workshop-racking-system/dwst082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ewalt.com/en-us/products/gear-and-equipment/tool-storage/toughsystem-ds450-mobile-storage/dwst08250" TargetMode="External"/><Relationship Id="rId14" Type="http://schemas.openxmlformats.org/officeDocument/2006/relationships/hyperlink" Target="https://www.instagram.com/dewalttoug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AA88B-E865-4846-A828-1165743A1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Stanley Black &amp; Decker</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bmd0703</dc:creator>
  <cp:lastModifiedBy>Baxter, Janette</cp:lastModifiedBy>
  <cp:revision>4</cp:revision>
  <cp:lastPrinted>2016-10-19T14:42:00Z</cp:lastPrinted>
  <dcterms:created xsi:type="dcterms:W3CDTF">2016-10-27T14:08:00Z</dcterms:created>
  <dcterms:modified xsi:type="dcterms:W3CDTF">2016-11-28T15:44:00Z</dcterms:modified>
</cp:coreProperties>
</file>